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2.jpg"/>
            <a:graphic>
              <a:graphicData uri="http://schemas.openxmlformats.org/drawingml/2006/picture">
                <pic:pic>
                  <pic:nvPicPr>
                    <pic:cNvPr descr="http://leukemia4red.weebly.com/uploads/9/2/6/9/9269087/7606799.jpg" id="0" name="image2.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3.jpg"/>
            <a:graphic>
              <a:graphicData uri="http://schemas.openxmlformats.org/drawingml/2006/picture">
                <pic:pic>
                  <pic:nvPicPr>
                    <pic:cNvPr descr="http://www.consejosfitness.com/wp-content/uploads/2014/03/cerebro-pesas.jpg" id="0" name="image3.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b w:val="1"/>
                <w:sz w:val="20"/>
                <w:szCs w:val="20"/>
                <w:shd w:fill="eeece1" w:val="clear"/>
              </w:rPr>
            </w:pPr>
            <w:r w:rsidDel="00000000" w:rsidR="00000000" w:rsidRPr="00000000">
              <w:rPr>
                <w:rFonts w:ascii="Comic Sans MS" w:cs="Comic Sans MS" w:eastAsia="Comic Sans MS" w:hAnsi="Comic Sans MS"/>
                <w:b w:val="1"/>
                <w:rtl w:val="0"/>
              </w:rPr>
              <w:t xml:space="preserve">&gt;&gt;</w:t>
            </w:r>
            <w:r w:rsidDel="00000000" w:rsidR="00000000" w:rsidRPr="00000000">
              <w:rPr>
                <w:b w:val="1"/>
                <w:color w:val="202124"/>
                <w:shd w:fill="eeece1" w:val="clear"/>
                <w:rtl w:val="0"/>
              </w:rPr>
              <w:t xml:space="preserve">skeletal, muscular, nervous, endocrine, cardiovascular, lymphatic, respiratory, digestive, urinary, and the reproductive system.</w:t>
            </w:r>
            <w:r w:rsidDel="00000000" w:rsidR="00000000" w:rsidRPr="00000000">
              <w:rPr>
                <w:rtl w:val="0"/>
              </w:rPr>
            </w:r>
          </w:p>
          <w:p w:rsidR="00000000" w:rsidDel="00000000" w:rsidP="00000000" w:rsidRDefault="00000000" w:rsidRPr="00000000" w14:paraId="0000000D">
            <w:pPr>
              <w:pageBreakBefore w:val="0"/>
              <w:rPr>
                <w:b w:val="1"/>
                <w:shd w:fill="eeece1" w:val="clear"/>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sz w:val="20"/>
                <w:szCs w:val="20"/>
                <w:shd w:fill="eeece1" w:val="clear"/>
              </w:rPr>
            </w:pPr>
            <w:r w:rsidDel="00000000" w:rsidR="00000000" w:rsidRPr="00000000">
              <w:rPr>
                <w:b w:val="1"/>
                <w:rtl w:val="0"/>
              </w:rPr>
              <w:t xml:space="preserve">&gt;&gt; </w:t>
            </w:r>
            <w:r w:rsidDel="00000000" w:rsidR="00000000" w:rsidRPr="00000000">
              <w:rPr>
                <w:b w:val="1"/>
                <w:color w:val="202124"/>
                <w:shd w:fill="eeece1" w:val="clear"/>
                <w:rtl w:val="0"/>
              </w:rPr>
              <w:t xml:space="preserve">the upper arm bone (humerus) and two forearm bones (the ulna and the radius).</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sz w:val="20"/>
                <w:szCs w:val="20"/>
                <w:shd w:fill="eeece1" w:val="clear"/>
              </w:rPr>
            </w:pPr>
            <w:r w:rsidDel="00000000" w:rsidR="00000000" w:rsidRPr="00000000">
              <w:rPr>
                <w:b w:val="1"/>
                <w:rtl w:val="0"/>
              </w:rPr>
              <w:t xml:space="preserve">&gt;&gt; </w:t>
            </w:r>
            <w:r w:rsidDel="00000000" w:rsidR="00000000" w:rsidRPr="00000000">
              <w:rPr>
                <w:b w:val="1"/>
                <w:sz w:val="20"/>
                <w:szCs w:val="20"/>
                <w:shd w:fill="eeece1" w:val="clear"/>
                <w:rtl w:val="0"/>
              </w:rPr>
              <w:t xml:space="preserve"> </w:t>
            </w:r>
            <w:r w:rsidDel="00000000" w:rsidR="00000000" w:rsidRPr="00000000">
              <w:rPr>
                <w:b w:val="1"/>
                <w:color w:val="202124"/>
                <w:shd w:fill="eeece1" w:val="clear"/>
                <w:rtl w:val="0"/>
              </w:rPr>
              <w:t xml:space="preserve">the femur (thighbone); an intermediate segment, the tibia (shinbone) and the smaller fibula;</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28</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b w:val="1"/>
                <w:sz w:val="20"/>
                <w:szCs w:val="20"/>
                <w:shd w:fill="eeece1" w:val="clear"/>
              </w:rPr>
            </w:pPr>
            <w:r w:rsidDel="00000000" w:rsidR="00000000" w:rsidRPr="00000000">
              <w:rPr>
                <w:b w:val="1"/>
                <w:rtl w:val="0"/>
              </w:rPr>
              <w:t xml:space="preserve">&gt;&gt;</w:t>
            </w:r>
            <w:r w:rsidDel="00000000" w:rsidR="00000000" w:rsidRPr="00000000">
              <w:rPr>
                <w:rtl w:val="0"/>
              </w:rPr>
              <w:t xml:space="preserve">   </w:t>
            </w:r>
            <w:r w:rsidDel="00000000" w:rsidR="00000000" w:rsidRPr="00000000">
              <w:rPr>
                <w:b w:val="1"/>
                <w:color w:val="202124"/>
                <w:shd w:fill="eeece1" w:val="clear"/>
                <w:rtl w:val="0"/>
              </w:rPr>
              <w:t xml:space="preserve">An X-ray is produced when a negatively charged electrode is heated by electricity and electrons are released, thereby producing energy. That energy is directed toward a metal plate, or anode, at high velocity and an X-ray is produced when the energy collides with the atoms in the metal plate.</w:t>
            </w: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7">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8">
            <w:pPr>
              <w:pageBreakBefore w:val="0"/>
              <w:rPr>
                <w:color w:val="ff0000"/>
              </w:rPr>
            </w:pPr>
            <w:r w:rsidDel="00000000" w:rsidR="00000000" w:rsidRPr="00000000">
              <w:rPr>
                <w:b w:val="1"/>
                <w:rtl w:val="0"/>
              </w:rPr>
              <w:t xml:space="preserve">&gt;&gt;</w:t>
            </w:r>
            <w:r w:rsidDel="00000000" w:rsidR="00000000" w:rsidRPr="00000000">
              <w:rPr>
                <w:rtl w:val="0"/>
              </w:rPr>
              <w:t xml:space="preserve">  long bone, short bone, flat bone, irregular bone</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B">
            <w:pPr>
              <w:pageBreakBefore w:val="0"/>
              <w:rPr/>
            </w:pPr>
            <w:r w:rsidDel="00000000" w:rsidR="00000000" w:rsidRPr="00000000">
              <w:rPr>
                <w:rtl w:val="0"/>
              </w:rPr>
              <w:t xml:space="preserve">&gt;&gt;___T_ Bones of the skeletal system are stronger than steel.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&gt;&gt;__T__ Bones make red blood cells.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&gt;&gt;__F__ The Femur is an irregular bone. </w:t>
            </w:r>
          </w:p>
          <w:p w:rsidR="00000000" w:rsidDel="00000000" w:rsidP="00000000" w:rsidRDefault="00000000" w:rsidRPr="00000000" w14:paraId="00000030">
            <w:pPr>
              <w:pageBreakBefore w:val="0"/>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2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5"/>
        <w:tblGridChange w:id="0">
          <w:tblGrid>
            <w:gridCol w:w="9285"/>
          </w:tblGrid>
        </w:tblGridChange>
      </w:tblGrid>
      <w:tr>
        <w:trPr>
          <w:cantSplit w:val="0"/>
          <w:trHeight w:val="1337.7148437500002" w:hRule="atLeast"/>
          <w:tblHeader w:val="0"/>
        </w:trPr>
        <w:tc>
          <w:tcPr>
            <w:shd w:fill="eeece1" w:val="clear"/>
          </w:tcPr>
          <w:p w:rsidR="00000000" w:rsidDel="00000000" w:rsidP="00000000" w:rsidRDefault="00000000" w:rsidRPr="00000000" w14:paraId="00000035">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6">
            <w:pPr>
              <w:pageBreakBefore w:val="0"/>
              <w:rPr>
                <w:b w:val="1"/>
                <w:color w:val="202124"/>
                <w:shd w:fill="eeece1" w:val="clear"/>
              </w:rPr>
            </w:pPr>
            <w:r w:rsidDel="00000000" w:rsidR="00000000" w:rsidRPr="00000000">
              <w:rPr>
                <w:b w:val="1"/>
                <w:rtl w:val="0"/>
              </w:rPr>
              <w:t xml:space="preserve">&gt;&gt;</w:t>
            </w:r>
            <w:r w:rsidDel="00000000" w:rsidR="00000000" w:rsidRPr="00000000">
              <w:rPr>
                <w:rtl w:val="0"/>
              </w:rPr>
              <w:t xml:space="preserve">     </w:t>
            </w:r>
            <w:r w:rsidDel="00000000" w:rsidR="00000000" w:rsidRPr="00000000">
              <w:rPr>
                <w:b w:val="1"/>
                <w:color w:val="202124"/>
                <w:shd w:fill="eeece1" w:val="clear"/>
                <w:rtl w:val="0"/>
              </w:rPr>
              <w:t xml:space="preserve">Muscles can pull bones, but they can't push them back to the original position. So they work in pairs of flexors and extensors. The flexor contracts to bend a limb at a joint. Then, when the movement is completed, the flexor relaxes and the extensor contracts to extend or straighten the limb at the same joint.</w:t>
            </w:r>
          </w:p>
          <w:p w:rsidR="00000000" w:rsidDel="00000000" w:rsidP="00000000" w:rsidRDefault="00000000" w:rsidRPr="00000000" w14:paraId="00000037">
            <w:pPr>
              <w:shd w:fill="ffffff" w:val="clear"/>
              <w:spacing w:line="360" w:lineRule="auto"/>
              <w:rPr>
                <w:color w:val="202124"/>
                <w:shd w:fill="eeece1" w:val="clear"/>
              </w:rPr>
            </w:pPr>
            <w:r w:rsidDel="00000000" w:rsidR="00000000" w:rsidRPr="00000000">
              <w:rPr>
                <w:rtl w:val="0"/>
              </w:rPr>
            </w:r>
          </w:p>
          <w:p w:rsidR="00000000" w:rsidDel="00000000" w:rsidP="00000000" w:rsidRDefault="00000000" w:rsidRPr="00000000" w14:paraId="00000038">
            <w:pPr>
              <w:pageBreakBefore w:val="0"/>
              <w:rPr>
                <w:shd w:fill="eeece1" w:val="clear"/>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40">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41">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6">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7">
            <w:pPr>
              <w:pageBreakBefore w:val="0"/>
              <w:rPr>
                <w:b w:val="1"/>
              </w:rPr>
            </w:pPr>
            <w:r w:rsidDel="00000000" w:rsidR="00000000" w:rsidRPr="00000000">
              <w:rPr>
                <w:b w:val="1"/>
                <w:rtl w:val="0"/>
              </w:rPr>
              <w:t xml:space="preserve">&gt;&gt;  </w:t>
            </w:r>
          </w:p>
          <w:p w:rsidR="00000000" w:rsidDel="00000000" w:rsidP="00000000" w:rsidRDefault="00000000" w:rsidRPr="00000000" w14:paraId="00000048">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B">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C">
            <w:pPr>
              <w:pageBreakBefore w:val="0"/>
              <w:rPr>
                <w:b w:val="1"/>
              </w:rPr>
            </w:pPr>
            <w:r w:rsidDel="00000000" w:rsidR="00000000" w:rsidRPr="00000000">
              <w:rPr>
                <w:b w:val="1"/>
                <w:rtl w:val="0"/>
              </w:rPr>
              <w:t xml:space="preserve">&gt;&gt; </w:t>
            </w:r>
          </w:p>
          <w:p w:rsidR="00000000" w:rsidDel="00000000" w:rsidP="00000000" w:rsidRDefault="00000000" w:rsidRPr="00000000" w14:paraId="0000004D">
            <w:pPr>
              <w:pageBreakBefore w:val="0"/>
              <w:rPr>
                <w:b w:val="1"/>
              </w:rPr>
            </w:pP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4">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B">
            <w:pPr>
              <w:pageBreakBefore w:val="0"/>
              <w:rPr>
                <w:b w:val="1"/>
              </w:rPr>
            </w:pPr>
            <w:r w:rsidDel="00000000" w:rsidR="00000000" w:rsidRPr="00000000">
              <w:rPr>
                <w:rtl w:val="0"/>
              </w:rPr>
            </w:r>
          </w:p>
        </w:tc>
      </w:tr>
    </w:tbl>
    <w:p w:rsidR="00000000" w:rsidDel="00000000" w:rsidP="00000000" w:rsidRDefault="00000000" w:rsidRPr="00000000" w14:paraId="0000005C">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D">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F">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60">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61">
            <w:pPr>
              <w:pageBreakBefore w:val="0"/>
              <w:rPr>
                <w:b w:val="1"/>
              </w:rPr>
            </w:pPr>
            <w:r w:rsidDel="00000000" w:rsidR="00000000" w:rsidRPr="00000000">
              <w:rPr>
                <w:rtl w:val="0"/>
              </w:rPr>
            </w:r>
          </w:p>
        </w:tc>
      </w:tr>
    </w:tbl>
    <w:p w:rsidR="00000000" w:rsidDel="00000000" w:rsidP="00000000" w:rsidRDefault="00000000" w:rsidRPr="00000000" w14:paraId="00000062">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3">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5">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7">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9">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A">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B">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D">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F">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70">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71">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2">
            <w:pPr>
              <w:pageBreakBefore w:val="0"/>
              <w:rPr>
                <w:b w:val="1"/>
              </w:rPr>
            </w:pPr>
            <w:r w:rsidDel="00000000" w:rsidR="00000000" w:rsidRPr="00000000">
              <w:rPr>
                <w:rtl w:val="0"/>
              </w:rPr>
            </w:r>
          </w:p>
        </w:tc>
      </w:tr>
    </w:tbl>
    <w:p w:rsidR="00000000" w:rsidDel="00000000" w:rsidP="00000000" w:rsidRDefault="00000000" w:rsidRPr="00000000" w14:paraId="00000073">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5">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6">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7">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9">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A">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B">
            <w:pPr>
              <w:pageBreakBefore w:val="0"/>
              <w:rPr>
                <w:b w:val="1"/>
              </w:rPr>
            </w:pPr>
            <w:r w:rsidDel="00000000" w:rsidR="00000000" w:rsidRPr="00000000">
              <w:rPr>
                <w:rtl w:val="0"/>
              </w:rPr>
            </w:r>
          </w:p>
        </w:tc>
      </w:tr>
    </w:tbl>
    <w:p w:rsidR="00000000" w:rsidDel="00000000" w:rsidP="00000000" w:rsidRDefault="00000000" w:rsidRPr="00000000" w14:paraId="0000007C">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E">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F">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2">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3">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4">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6">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7">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0">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A1">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2">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4">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5">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6">
            <w:pPr>
              <w:pageBreakBefore w:val="0"/>
              <w:rPr>
                <w:b w:val="1"/>
              </w:rPr>
            </w:pPr>
            <w:r w:rsidDel="00000000" w:rsidR="00000000" w:rsidRPr="00000000">
              <w:rPr>
                <w:rtl w:val="0"/>
              </w:rPr>
            </w:r>
          </w:p>
        </w:tc>
      </w:tr>
    </w:tbl>
    <w:p w:rsidR="00000000" w:rsidDel="00000000" w:rsidP="00000000" w:rsidRDefault="00000000" w:rsidRPr="00000000" w14:paraId="000000A7">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8">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9">
            <w:pPr>
              <w:pageBreakBefore w:val="0"/>
              <w:rPr>
                <w:b w:val="1"/>
              </w:rPr>
            </w:pPr>
            <w:r w:rsidDel="00000000" w:rsidR="00000000" w:rsidRPr="00000000">
              <w:rPr>
                <w:b w:val="1"/>
                <w:rtl w:val="0"/>
              </w:rPr>
              <w:t xml:space="preserve">&gt;&gt;  </w:t>
            </w:r>
          </w:p>
          <w:p w:rsidR="00000000" w:rsidDel="00000000" w:rsidP="00000000" w:rsidRDefault="00000000" w:rsidRPr="00000000" w14:paraId="000000AA">
            <w:pPr>
              <w:pageBreakBefore w:val="0"/>
              <w:rPr>
                <w:b w:val="1"/>
              </w:rPr>
            </w:pP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C">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E">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F">
            <w:pPr>
              <w:pageBreakBefore w:val="0"/>
              <w:rPr>
                <w:b w:val="1"/>
              </w:rPr>
            </w:pPr>
            <w:r w:rsidDel="00000000" w:rsidR="00000000" w:rsidRPr="00000000">
              <w:rPr>
                <w:b w:val="1"/>
                <w:rtl w:val="0"/>
              </w:rPr>
              <w:t xml:space="preserve">&gt;&gt; </w:t>
            </w:r>
          </w:p>
          <w:p w:rsidR="00000000" w:rsidDel="00000000" w:rsidP="00000000" w:rsidRDefault="00000000" w:rsidRPr="00000000" w14:paraId="000000B0">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B1">
            <w:pPr>
              <w:pageBreakBefore w:val="0"/>
              <w:rPr>
                <w:b w:val="1"/>
              </w:rPr>
            </w:pPr>
            <w:r w:rsidDel="00000000" w:rsidR="00000000" w:rsidRPr="00000000">
              <w:rPr>
                <w:b w:val="1"/>
                <w:rtl w:val="0"/>
              </w:rPr>
              <w:t xml:space="preserve">&gt;&gt;</w:t>
            </w:r>
          </w:p>
          <w:p w:rsidR="00000000" w:rsidDel="00000000" w:rsidP="00000000" w:rsidRDefault="00000000" w:rsidRPr="00000000" w14:paraId="000000B2">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3">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4">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5">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Corben">
    <w:embedBold w:fontKey="{00000000-0000-0000-0000-000000000000}" r:id="rId1" w:subsetted="0"/>
  </w:font>
  <w:font w:name="Jim Nightshade">
    <w:embedRegular w:fontKey="{00000000-0000-0000-0000-000000000000}" r:id="rId2"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2.jpg"/><Relationship Id="rId8" Type="http://schemas.openxmlformats.org/officeDocument/2006/relationships/image" Target="media/image3.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1.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 Id="rId2"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