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23" w:rsidRPr="00F21123" w:rsidRDefault="00F21123" w:rsidP="00F21123">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F21123">
        <w:rPr>
          <w:rFonts w:ascii="Calibri" w:eastAsia="Times New Roman" w:hAnsi="Calibri" w:cs="Times New Roman"/>
          <w:caps/>
          <w:color w:val="666666"/>
          <w:spacing w:val="15"/>
          <w:sz w:val="14"/>
          <w:szCs w:val="14"/>
        </w:rPr>
        <w:t>CHAPTER</w:t>
      </w:r>
      <w:r w:rsidRPr="00F21123">
        <w:rPr>
          <w:rFonts w:ascii="Calibri" w:eastAsia="Times New Roman" w:hAnsi="Calibri" w:cs="Times New Roman"/>
          <w:caps/>
          <w:color w:val="999999"/>
          <w:spacing w:val="15"/>
          <w:sz w:val="54"/>
          <w:szCs w:val="54"/>
          <w:bdr w:val="none" w:sz="0" w:space="0" w:color="auto" w:frame="1"/>
        </w:rPr>
        <w:t>22</w:t>
      </w:r>
    </w:p>
    <w:p w:rsidR="00F21123" w:rsidRPr="00F21123" w:rsidRDefault="00F21123" w:rsidP="00F21123">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F21123">
        <w:rPr>
          <w:rFonts w:ascii="Calibri" w:eastAsia="Times New Roman" w:hAnsi="Calibri" w:cs="Times New Roman"/>
          <w:caps/>
          <w:color w:val="666666"/>
          <w:spacing w:val="15"/>
          <w:kern w:val="36"/>
          <w:sz w:val="14"/>
          <w:szCs w:val="14"/>
        </w:rPr>
        <w:t>CHAPTER 22: THE EUROPEAN MAINSTREAM IN THE EARLY TWENTIETH CENTURY</w:t>
      </w:r>
    </w:p>
    <w:p w:rsidR="00F21123" w:rsidRPr="00F21123" w:rsidRDefault="00F21123" w:rsidP="00F21123">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F21123">
        <w:rPr>
          <w:rFonts w:ascii="Calibri" w:eastAsia="Times New Roman" w:hAnsi="Calibri" w:cs="Times New Roman"/>
          <w:color w:val="C0A865"/>
          <w:spacing w:val="-15"/>
          <w:sz w:val="48"/>
          <w:szCs w:val="48"/>
        </w:rPr>
        <w:t>Chapter Outline</w:t>
      </w:r>
    </w:p>
    <w:p w:rsidR="00F21123" w:rsidRPr="00F21123" w:rsidRDefault="00F21123" w:rsidP="00F2112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F21123">
        <w:rPr>
          <w:rFonts w:ascii="Georgia" w:eastAsia="Times New Roman" w:hAnsi="Georgia" w:cs="Times New Roman"/>
          <w:color w:val="615A51"/>
          <w:sz w:val="41"/>
          <w:szCs w:val="41"/>
        </w:rPr>
        <w:t>Prelude.</w:t>
      </w:r>
      <w:proofErr w:type="gramEnd"/>
      <w:r w:rsidRPr="00F21123">
        <w:rPr>
          <w:rFonts w:ascii="Georgia" w:eastAsia="Times New Roman" w:hAnsi="Georgia" w:cs="Times New Roman"/>
          <w:color w:val="615A51"/>
          <w:sz w:val="41"/>
          <w:szCs w:val="41"/>
        </w:rPr>
        <w:t xml:space="preserve"> (CHWM 530)</w:t>
      </w:r>
    </w:p>
    <w:p w:rsidR="00F21123" w:rsidRPr="00F21123" w:rsidRDefault="00F21123" w:rsidP="00F21123">
      <w:pPr>
        <w:shd w:val="clear" w:color="auto" w:fill="FFFFFF"/>
        <w:spacing w:after="360" w:line="408" w:lineRule="atLeast"/>
        <w:textAlignment w:val="baseline"/>
        <w:rPr>
          <w:rFonts w:ascii="Georgia" w:eastAsia="Times New Roman" w:hAnsi="Georgia" w:cs="Times New Roman"/>
          <w:color w:val="333333"/>
          <w:sz w:val="24"/>
          <w:szCs w:val="24"/>
        </w:rPr>
      </w:pPr>
      <w:r w:rsidRPr="00F21123">
        <w:rPr>
          <w:rFonts w:ascii="Georgia" w:eastAsia="Times New Roman" w:hAnsi="Georgia" w:cs="Times New Roman"/>
          <w:color w:val="333333"/>
          <w:sz w:val="24"/>
          <w:szCs w:val="24"/>
        </w:rPr>
        <w:t>In competing with past composers, living composers sought to secure a place for themselves by offering something new while continuing a tradition.</w:t>
      </w:r>
    </w:p>
    <w:p w:rsidR="00F21123" w:rsidRPr="00F21123" w:rsidRDefault="00F21123" w:rsidP="00F2112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21123">
        <w:rPr>
          <w:rFonts w:ascii="Georgia" w:eastAsia="Times New Roman" w:hAnsi="Georgia" w:cs="Times New Roman"/>
          <w:color w:val="615A51"/>
          <w:sz w:val="41"/>
          <w:szCs w:val="41"/>
        </w:rPr>
        <w:t>I. The First Modern Generation (CHWM 530–40, NAWM 156–58)</w:t>
      </w:r>
    </w:p>
    <w:p w:rsidR="00F21123" w:rsidRPr="00F21123" w:rsidRDefault="00F21123" w:rsidP="00F21123">
      <w:pPr>
        <w:shd w:val="clear" w:color="auto" w:fill="FFFFFF"/>
        <w:spacing w:after="360" w:line="408" w:lineRule="atLeast"/>
        <w:textAlignment w:val="baseline"/>
        <w:rPr>
          <w:rFonts w:ascii="Georgia" w:eastAsia="Times New Roman" w:hAnsi="Georgia" w:cs="Times New Roman"/>
          <w:color w:val="333333"/>
          <w:sz w:val="24"/>
          <w:szCs w:val="24"/>
        </w:rPr>
      </w:pPr>
      <w:r w:rsidRPr="00F21123">
        <w:rPr>
          <w:rFonts w:ascii="Georgia" w:eastAsia="Times New Roman" w:hAnsi="Georgia" w:cs="Times New Roman"/>
          <w:color w:val="333333"/>
          <w:sz w:val="24"/>
          <w:szCs w:val="24"/>
        </w:rPr>
        <w:t>A number of major composers from nations across Europe combined tradition with innovation and national identity with personal style, as illustrated in this chapter and those to follow.</w:t>
      </w:r>
    </w:p>
    <w:p w:rsidR="00F21123" w:rsidRPr="00F21123" w:rsidRDefault="00F21123" w:rsidP="00F21123">
      <w:pPr>
        <w:numPr>
          <w:ilvl w:val="0"/>
          <w:numId w:val="1"/>
        </w:numPr>
        <w:shd w:val="clear" w:color="auto" w:fill="FFFFFF"/>
        <w:spacing w:after="216" w:line="408" w:lineRule="atLeast"/>
        <w:textAlignment w:val="baseline"/>
        <w:rPr>
          <w:rFonts w:ascii="Georgia" w:eastAsia="Times New Roman" w:hAnsi="Georgia" w:cs="Times New Roman"/>
          <w:color w:val="343332"/>
          <w:sz w:val="17"/>
          <w:szCs w:val="17"/>
        </w:rPr>
      </w:pPr>
      <w:r w:rsidRPr="00F21123">
        <w:rPr>
          <w:rFonts w:ascii="Georgia" w:eastAsia="Times New Roman" w:hAnsi="Georgia" w:cs="Times New Roman"/>
          <w:b/>
          <w:bCs/>
          <w:i/>
          <w:iCs/>
          <w:color w:val="343332"/>
          <w:sz w:val="17"/>
          <w:szCs w:val="17"/>
        </w:rPr>
        <w:t>Claude Debussy</w:t>
      </w:r>
      <w:r w:rsidRPr="00F21123">
        <w:rPr>
          <w:rFonts w:ascii="Georgia" w:eastAsia="Times New Roman" w:hAnsi="Georgia" w:cs="Times New Roman"/>
          <w:b/>
          <w:bCs/>
          <w:i/>
          <w:iCs/>
          <w:color w:val="343332"/>
          <w:sz w:val="17"/>
        </w:rPr>
        <w:t> </w:t>
      </w:r>
      <w:r w:rsidRPr="00F21123">
        <w:rPr>
          <w:rFonts w:ascii="Georgia" w:eastAsia="Times New Roman" w:hAnsi="Georgia" w:cs="Times New Roman"/>
          <w:color w:val="343332"/>
          <w:sz w:val="17"/>
          <w:szCs w:val="17"/>
        </w:rPr>
        <w:br w:type="textWrapping" w:clear="all"/>
      </w:r>
      <w:r w:rsidRPr="00F21123">
        <w:rPr>
          <w:rFonts w:ascii="Georgia" w:eastAsia="Times New Roman" w:hAnsi="Georgia" w:cs="Times New Roman"/>
          <w:i/>
          <w:iCs/>
          <w:color w:val="343332"/>
          <w:sz w:val="17"/>
          <w:szCs w:val="17"/>
        </w:rPr>
        <w:t>Claude Debussy</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(1862–1918) blended influences from Wagner, the French tradition, Russian composers, medieval music, and music from Asia and elsewhere to create strikingly individual works that had an impact on almost all later composers.</w:t>
      </w:r>
    </w:p>
    <w:p w:rsidR="00F21123" w:rsidRPr="00F21123" w:rsidRDefault="00F21123" w:rsidP="00F21123">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F21123">
        <w:rPr>
          <w:rFonts w:ascii="Georgia" w:eastAsia="Times New Roman" w:hAnsi="Georgia" w:cs="Times New Roman"/>
          <w:b/>
          <w:bCs/>
          <w:color w:val="333333"/>
          <w:sz w:val="17"/>
          <w:szCs w:val="17"/>
        </w:rPr>
        <w:t>Biography:</w:t>
      </w:r>
      <w:r w:rsidRPr="00F21123">
        <w:rPr>
          <w:rFonts w:ascii="Georgia" w:eastAsia="Times New Roman" w:hAnsi="Georgia" w:cs="Times New Roman"/>
          <w:b/>
          <w:bCs/>
          <w:color w:val="333333"/>
          <w:sz w:val="17"/>
        </w:rPr>
        <w:t> </w:t>
      </w:r>
      <w:r w:rsidRPr="00F21123">
        <w:rPr>
          <w:rFonts w:ascii="Georgia" w:eastAsia="Times New Roman" w:hAnsi="Georgia" w:cs="Times New Roman"/>
          <w:b/>
          <w:bCs/>
          <w:color w:val="333333"/>
          <w:sz w:val="17"/>
          <w:szCs w:val="17"/>
        </w:rPr>
        <w:t>Claude Debussy</w:t>
      </w:r>
      <w:r w:rsidRPr="00F21123">
        <w:rPr>
          <w:rFonts w:ascii="Georgia" w:eastAsia="Times New Roman" w:hAnsi="Georgia" w:cs="Times New Roman"/>
          <w:b/>
          <w:bCs/>
          <w:color w:val="333333"/>
          <w:sz w:val="17"/>
        </w:rPr>
        <w:t> </w:t>
      </w:r>
      <w:r w:rsidRPr="00F21123">
        <w:rPr>
          <w:rFonts w:ascii="Georgia" w:eastAsia="Times New Roman" w:hAnsi="Georgia" w:cs="Times New Roman"/>
          <w:color w:val="333333"/>
          <w:sz w:val="17"/>
          <w:szCs w:val="17"/>
        </w:rPr>
        <w:br w:type="textWrapping" w:clear="all"/>
        <w:t>Debussy began studying at the Paris Conservatoire at the age of ten. He was influenced by works of Russian composers and by Wagner as well as by new artistic movements in Paris. By 1908, he was France’s leading modern composer, making his living as a music critic and through publications.</w:t>
      </w:r>
    </w:p>
    <w:p w:rsidR="00F21123" w:rsidRPr="00F21123" w:rsidRDefault="00F21123" w:rsidP="00F21123">
      <w:pPr>
        <w:numPr>
          <w:ilvl w:val="1"/>
          <w:numId w:val="2"/>
        </w:numPr>
        <w:shd w:val="clear" w:color="auto" w:fill="FFFFFF"/>
        <w:spacing w:before="168" w:after="0" w:line="408" w:lineRule="atLeast"/>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Style</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Debussy’s music is often called</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impressionist</w:t>
      </w:r>
      <w:r w:rsidRPr="00F21123">
        <w:rPr>
          <w:rFonts w:ascii="Georgia" w:eastAsia="Times New Roman" w:hAnsi="Georgia" w:cs="Times New Roman"/>
          <w:color w:val="343332"/>
          <w:sz w:val="17"/>
          <w:szCs w:val="17"/>
        </w:rPr>
        <w:t>, but it is closer to symbolism.</w:t>
      </w:r>
    </w:p>
    <w:p w:rsidR="00F21123" w:rsidRPr="00F21123" w:rsidRDefault="00F21123" w:rsidP="00F21123">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Piano music</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r w:rsidRPr="00F21123">
        <w:rPr>
          <w:rFonts w:ascii="Georgia" w:eastAsia="Times New Roman" w:hAnsi="Georgia" w:cs="Times New Roman"/>
          <w:i/>
          <w:iCs/>
          <w:color w:val="343332"/>
          <w:sz w:val="17"/>
          <w:szCs w:val="17"/>
        </w:rPr>
        <w:t>Symbolist</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traits are evident in Debussy’s piano music. Each motive is associated with a particular figuration, harmony, scale, dynamic level, and range, creating a succession of distinct musical images.</w:t>
      </w:r>
    </w:p>
    <w:p w:rsidR="00F21123" w:rsidRPr="00F21123" w:rsidRDefault="00F21123" w:rsidP="00F21123">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lastRenderedPageBreak/>
        <w:t>Harmony</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Debussy usually maintained a tonal focus but emphasized the pleasure of sound rather than its resolution. Many of Debussy’s piano pieces have evocative titles, often suggesting a visual image.</w:t>
      </w:r>
    </w:p>
    <w:p w:rsidR="00F21123" w:rsidRPr="00F21123" w:rsidRDefault="00F21123" w:rsidP="00F21123">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Orchestral music</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 xml:space="preserve">Debussy’s orchestral works require a large ensemble, which he used to offer a variety of tone colors and textures. His best-known orchestral works </w:t>
      </w:r>
      <w:proofErr w:type="spellStart"/>
      <w:r w:rsidRPr="00F21123">
        <w:rPr>
          <w:rFonts w:ascii="Georgia" w:eastAsia="Times New Roman" w:hAnsi="Georgia" w:cs="Times New Roman"/>
          <w:color w:val="343332"/>
          <w:sz w:val="17"/>
          <w:szCs w:val="17"/>
        </w:rPr>
        <w:t>are</w:t>
      </w:r>
      <w:r w:rsidRPr="00F21123">
        <w:rPr>
          <w:rFonts w:ascii="Georgia" w:eastAsia="Times New Roman" w:hAnsi="Georgia" w:cs="Times New Roman"/>
          <w:i/>
          <w:iCs/>
          <w:color w:val="343332"/>
          <w:sz w:val="17"/>
          <w:szCs w:val="17"/>
        </w:rPr>
        <w:t>Prélude</w:t>
      </w:r>
      <w:proofErr w:type="spellEnd"/>
      <w:r w:rsidRPr="00F21123">
        <w:rPr>
          <w:rFonts w:ascii="Georgia" w:eastAsia="Times New Roman" w:hAnsi="Georgia" w:cs="Times New Roman"/>
          <w:i/>
          <w:iCs/>
          <w:color w:val="343332"/>
          <w:sz w:val="17"/>
          <w:szCs w:val="17"/>
        </w:rPr>
        <w:t xml:space="preserve"> à "</w:t>
      </w:r>
      <w:proofErr w:type="spellStart"/>
      <w:r w:rsidRPr="00F21123">
        <w:rPr>
          <w:rFonts w:ascii="Georgia" w:eastAsia="Times New Roman" w:hAnsi="Georgia" w:cs="Times New Roman"/>
          <w:i/>
          <w:iCs/>
          <w:color w:val="343332"/>
          <w:sz w:val="17"/>
          <w:szCs w:val="17"/>
        </w:rPr>
        <w:t>L’après</w:t>
      </w:r>
      <w:proofErr w:type="spellEnd"/>
      <w:r w:rsidRPr="00F21123">
        <w:rPr>
          <w:rFonts w:ascii="Georgia" w:eastAsia="Times New Roman" w:hAnsi="Georgia" w:cs="Times New Roman"/>
          <w:i/>
          <w:iCs/>
          <w:color w:val="343332"/>
          <w:sz w:val="17"/>
          <w:szCs w:val="17"/>
        </w:rPr>
        <w:t xml:space="preserve">-midi d’un </w:t>
      </w:r>
      <w:proofErr w:type="spellStart"/>
      <w:r w:rsidRPr="00F21123">
        <w:rPr>
          <w:rFonts w:ascii="Georgia" w:eastAsia="Times New Roman" w:hAnsi="Georgia" w:cs="Times New Roman"/>
          <w:i/>
          <w:iCs/>
          <w:color w:val="343332"/>
          <w:sz w:val="17"/>
          <w:szCs w:val="17"/>
        </w:rPr>
        <w:t>faune</w:t>
      </w:r>
      <w:proofErr w:type="spellEnd"/>
      <w:r w:rsidRPr="00F21123">
        <w:rPr>
          <w:rFonts w:ascii="Georgia" w:eastAsia="Times New Roman" w:hAnsi="Georgia" w:cs="Times New Roman"/>
          <w:i/>
          <w:iCs/>
          <w:color w:val="343332"/>
          <w:sz w:val="17"/>
          <w:szCs w:val="17"/>
        </w:rPr>
        <w:t>"</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(Prelude to "The Afternoon of a Faun," 1891–1894),</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Nocturnes</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(1897–1899), and</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 xml:space="preserve">La </w:t>
      </w:r>
      <w:proofErr w:type="spellStart"/>
      <w:r w:rsidRPr="00F21123">
        <w:rPr>
          <w:rFonts w:ascii="Georgia" w:eastAsia="Times New Roman" w:hAnsi="Georgia" w:cs="Times New Roman"/>
          <w:i/>
          <w:iCs/>
          <w:color w:val="343332"/>
          <w:sz w:val="17"/>
          <w:szCs w:val="17"/>
        </w:rPr>
        <w:t>Mer</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(The Sea, 1903–1905).</w:t>
      </w:r>
    </w:p>
    <w:p w:rsidR="00F21123" w:rsidRPr="00F21123" w:rsidRDefault="00F21123" w:rsidP="00F21123">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21123">
        <w:rPr>
          <w:rFonts w:ascii="Georgia" w:eastAsia="Times New Roman" w:hAnsi="Georgia" w:cs="Times New Roman"/>
          <w:i/>
          <w:iCs/>
          <w:color w:val="343332"/>
          <w:sz w:val="17"/>
          <w:szCs w:val="17"/>
        </w:rPr>
        <w:t>Nuages</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br w:type="textWrapping" w:clear="all"/>
      </w:r>
      <w:proofErr w:type="spellStart"/>
      <w:r w:rsidRPr="00F21123">
        <w:rPr>
          <w:rFonts w:ascii="Georgia" w:eastAsia="Times New Roman" w:hAnsi="Georgia" w:cs="Times New Roman"/>
          <w:i/>
          <w:iCs/>
          <w:color w:val="343332"/>
          <w:sz w:val="17"/>
          <w:szCs w:val="17"/>
        </w:rPr>
        <w:t>Nuages</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from</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Nocturnes</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exemplifies the interaction of motive with timbre, scale type, and other elements.</w:t>
      </w:r>
      <w:r w:rsidRPr="00F21123">
        <w:rPr>
          <w:rFonts w:ascii="Georgia" w:eastAsia="Times New Roman" w:hAnsi="Georgia" w:cs="Times New Roman"/>
          <w:color w:val="343332"/>
          <w:sz w:val="17"/>
        </w:rPr>
        <w:t> </w:t>
      </w:r>
      <w:r w:rsidRPr="00F21123">
        <w:rPr>
          <w:rFonts w:ascii="Georgia" w:eastAsia="Times New Roman" w:hAnsi="Georgia" w:cs="Times New Roman"/>
          <w:b/>
          <w:bCs/>
          <w:color w:val="343332"/>
          <w:sz w:val="17"/>
          <w:szCs w:val="17"/>
        </w:rPr>
        <w:t>Music: NAWM 156</w:t>
      </w:r>
    </w:p>
    <w:p w:rsidR="00F21123" w:rsidRPr="00F21123" w:rsidRDefault="00F21123" w:rsidP="00F21123">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Songs and stage music</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Debussy composed songs to texts by several major French poets, as well as music for dramatic projects, including ballets and one opera,</w:t>
      </w:r>
      <w:r w:rsidRPr="00F21123">
        <w:rPr>
          <w:rFonts w:ascii="Georgia" w:eastAsia="Times New Roman" w:hAnsi="Georgia" w:cs="Times New Roman"/>
          <w:color w:val="343332"/>
          <w:sz w:val="17"/>
        </w:rPr>
        <w:t> </w:t>
      </w:r>
      <w:proofErr w:type="spellStart"/>
      <w:r w:rsidRPr="00F21123">
        <w:rPr>
          <w:rFonts w:ascii="Georgia" w:eastAsia="Times New Roman" w:hAnsi="Georgia" w:cs="Times New Roman"/>
          <w:i/>
          <w:iCs/>
          <w:color w:val="343332"/>
          <w:sz w:val="17"/>
          <w:szCs w:val="17"/>
        </w:rPr>
        <w:t>Pelléas</w:t>
      </w:r>
      <w:proofErr w:type="spellEnd"/>
      <w:r w:rsidRPr="00F21123">
        <w:rPr>
          <w:rFonts w:ascii="Georgia" w:eastAsia="Times New Roman" w:hAnsi="Georgia" w:cs="Times New Roman"/>
          <w:i/>
          <w:iCs/>
          <w:color w:val="343332"/>
          <w:sz w:val="17"/>
          <w:szCs w:val="17"/>
        </w:rPr>
        <w:t xml:space="preserve"> </w:t>
      </w:r>
      <w:proofErr w:type="gramStart"/>
      <w:r w:rsidRPr="00F21123">
        <w:rPr>
          <w:rFonts w:ascii="Georgia" w:eastAsia="Times New Roman" w:hAnsi="Georgia" w:cs="Times New Roman"/>
          <w:i/>
          <w:iCs/>
          <w:color w:val="343332"/>
          <w:sz w:val="17"/>
          <w:szCs w:val="17"/>
        </w:rPr>
        <w:t>et</w:t>
      </w:r>
      <w:proofErr w:type="gramEnd"/>
      <w:r w:rsidRPr="00F21123">
        <w:rPr>
          <w:rFonts w:ascii="Georgia" w:eastAsia="Times New Roman" w:hAnsi="Georgia" w:cs="Times New Roman"/>
          <w:i/>
          <w:iCs/>
          <w:color w:val="343332"/>
          <w:sz w:val="17"/>
          <w:szCs w:val="17"/>
        </w:rPr>
        <w:t xml:space="preserve"> </w:t>
      </w:r>
      <w:proofErr w:type="spellStart"/>
      <w:r w:rsidRPr="00F21123">
        <w:rPr>
          <w:rFonts w:ascii="Georgia" w:eastAsia="Times New Roman" w:hAnsi="Georgia" w:cs="Times New Roman"/>
          <w:i/>
          <w:iCs/>
          <w:color w:val="343332"/>
          <w:sz w:val="17"/>
          <w:szCs w:val="17"/>
        </w:rPr>
        <w:t>Mélisande</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(1893–1902).</w:t>
      </w:r>
    </w:p>
    <w:p w:rsidR="00F21123" w:rsidRPr="00F21123" w:rsidRDefault="00F21123" w:rsidP="00F21123">
      <w:pPr>
        <w:numPr>
          <w:ilvl w:val="1"/>
          <w:numId w:val="2"/>
        </w:numPr>
        <w:shd w:val="clear" w:color="auto" w:fill="FFFFFF"/>
        <w:spacing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Influence</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gramStart"/>
      <w:r w:rsidRPr="00F21123">
        <w:rPr>
          <w:rFonts w:ascii="Georgia" w:eastAsia="Times New Roman" w:hAnsi="Georgia" w:cs="Times New Roman"/>
          <w:color w:val="343332"/>
          <w:sz w:val="17"/>
          <w:szCs w:val="17"/>
        </w:rPr>
        <w:t>The</w:t>
      </w:r>
      <w:proofErr w:type="gramEnd"/>
      <w:r w:rsidRPr="00F21123">
        <w:rPr>
          <w:rFonts w:ascii="Georgia" w:eastAsia="Times New Roman" w:hAnsi="Georgia" w:cs="Times New Roman"/>
          <w:color w:val="343332"/>
          <w:sz w:val="17"/>
          <w:szCs w:val="17"/>
        </w:rPr>
        <w:t xml:space="preserve"> changes that Debussy introduced in harmony and orchestration and his emphasis on sound itself made him one of the most influential composers in the</w:t>
      </w:r>
      <w:r w:rsidRPr="00F21123">
        <w:rPr>
          <w:rFonts w:ascii="Georgia" w:eastAsia="Times New Roman" w:hAnsi="Georgia" w:cs="Times New Roman"/>
          <w:color w:val="343332"/>
          <w:sz w:val="17"/>
        </w:rPr>
        <w:t> </w:t>
      </w:r>
      <w:hyperlink r:id="rId5" w:history="1">
        <w:r w:rsidRPr="00F21123">
          <w:rPr>
            <w:rFonts w:ascii="Georgia" w:eastAsia="Times New Roman" w:hAnsi="Georgia" w:cs="Times New Roman"/>
            <w:b/>
            <w:bCs/>
            <w:color w:val="6C8C26"/>
            <w:sz w:val="17"/>
          </w:rPr>
          <w:t>history of music</w:t>
        </w:r>
      </w:hyperlink>
      <w:r w:rsidRPr="00F21123">
        <w:rPr>
          <w:rFonts w:ascii="Georgia" w:eastAsia="Times New Roman" w:hAnsi="Georgia" w:cs="Times New Roman"/>
          <w:color w:val="343332"/>
          <w:sz w:val="17"/>
          <w:szCs w:val="17"/>
        </w:rPr>
        <w:t>.</w:t>
      </w:r>
    </w:p>
    <w:p w:rsidR="00F21123" w:rsidRPr="00F21123" w:rsidRDefault="00F21123" w:rsidP="00F21123">
      <w:pPr>
        <w:numPr>
          <w:ilvl w:val="0"/>
          <w:numId w:val="2"/>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b/>
          <w:bCs/>
          <w:i/>
          <w:iCs/>
          <w:color w:val="343332"/>
          <w:sz w:val="17"/>
          <w:szCs w:val="17"/>
        </w:rPr>
        <w:t>Maurice Ravel</w:t>
      </w:r>
      <w:r w:rsidRPr="00F21123">
        <w:rPr>
          <w:rFonts w:ascii="Georgia" w:eastAsia="Times New Roman" w:hAnsi="Georgia" w:cs="Times New Roman"/>
          <w:b/>
          <w:bCs/>
          <w:i/>
          <w:iCs/>
          <w:color w:val="343332"/>
          <w:sz w:val="17"/>
        </w:rPr>
        <w:t> </w:t>
      </w:r>
      <w:r w:rsidRPr="00F21123">
        <w:rPr>
          <w:rFonts w:ascii="Georgia" w:eastAsia="Times New Roman" w:hAnsi="Georgia" w:cs="Times New Roman"/>
          <w:color w:val="343332"/>
          <w:sz w:val="17"/>
          <w:szCs w:val="17"/>
        </w:rPr>
        <w:br w:type="textWrapping" w:clear="all"/>
        <w:t>The music of</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Maurice Ravel</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(1875–1937) encompasses a variety of influences while carrying a distinctive stamp.</w:t>
      </w:r>
    </w:p>
    <w:p w:rsidR="00F21123" w:rsidRPr="00F21123" w:rsidRDefault="00F21123" w:rsidP="00F21123">
      <w:pPr>
        <w:numPr>
          <w:ilvl w:val="1"/>
          <w:numId w:val="3"/>
        </w:numPr>
        <w:shd w:val="clear" w:color="auto" w:fill="FFFFFF"/>
        <w:spacing w:before="168" w:after="0" w:line="408" w:lineRule="atLeast"/>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Distinctive traits</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Unlike Debussy, Ravel often treated colorful harmonies as dissonances needing resolution, and he added sevenths to tonic and subdominant chords.</w:t>
      </w:r>
    </w:p>
    <w:p w:rsidR="00F21123" w:rsidRPr="00F21123" w:rsidRDefault="00F21123" w:rsidP="00F21123">
      <w:pPr>
        <w:numPr>
          <w:ilvl w:val="1"/>
          <w:numId w:val="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Varied influences</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Ravel absorbed ideas from older French music, the Classic tradition, the Viennese waltz, Gypsy music, blues, and Spanish idioms to create a diverse set of original works.</w:t>
      </w:r>
    </w:p>
    <w:p w:rsidR="00F21123" w:rsidRPr="00F21123" w:rsidRDefault="00F21123" w:rsidP="00F21123">
      <w:pPr>
        <w:numPr>
          <w:ilvl w:val="0"/>
          <w:numId w:val="3"/>
        </w:numPr>
        <w:shd w:val="clear" w:color="auto" w:fill="FFFFFF"/>
        <w:spacing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b/>
          <w:bCs/>
          <w:i/>
          <w:iCs/>
          <w:color w:val="343332"/>
          <w:sz w:val="17"/>
          <w:szCs w:val="17"/>
        </w:rPr>
        <w:t xml:space="preserve">Spain: Manuel de </w:t>
      </w:r>
      <w:proofErr w:type="spellStart"/>
      <w:r w:rsidRPr="00F21123">
        <w:rPr>
          <w:rFonts w:ascii="Georgia" w:eastAsia="Times New Roman" w:hAnsi="Georgia" w:cs="Times New Roman"/>
          <w:b/>
          <w:bCs/>
          <w:i/>
          <w:iCs/>
          <w:color w:val="343332"/>
          <w:sz w:val="17"/>
          <w:szCs w:val="17"/>
        </w:rPr>
        <w:t>Falla</w:t>
      </w:r>
      <w:proofErr w:type="spellEnd"/>
      <w:r w:rsidRPr="00F21123">
        <w:rPr>
          <w:rFonts w:ascii="Georgia" w:eastAsia="Times New Roman" w:hAnsi="Georgia" w:cs="Times New Roman"/>
          <w:b/>
          <w:bCs/>
          <w:i/>
          <w:iCs/>
          <w:color w:val="343332"/>
          <w:sz w:val="17"/>
        </w:rPr>
        <w:t> </w:t>
      </w:r>
      <w:r w:rsidRPr="00F21123">
        <w:rPr>
          <w:rFonts w:ascii="Georgia" w:eastAsia="Times New Roman" w:hAnsi="Georgia" w:cs="Times New Roman"/>
          <w:color w:val="343332"/>
          <w:sz w:val="17"/>
          <w:szCs w:val="17"/>
        </w:rPr>
        <w:br w:type="textWrapping" w:clear="all"/>
        <w:t>Spanish composer</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 xml:space="preserve">Manuel de </w:t>
      </w:r>
      <w:proofErr w:type="spellStart"/>
      <w:r w:rsidRPr="00F21123">
        <w:rPr>
          <w:rFonts w:ascii="Georgia" w:eastAsia="Times New Roman" w:hAnsi="Georgia" w:cs="Times New Roman"/>
          <w:i/>
          <w:iCs/>
          <w:color w:val="343332"/>
          <w:sz w:val="17"/>
          <w:szCs w:val="17"/>
        </w:rPr>
        <w:t>Falla</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 xml:space="preserve">(1876–1946) combined specific national elements with the </w:t>
      </w:r>
      <w:r w:rsidRPr="00F21123">
        <w:rPr>
          <w:rFonts w:ascii="Georgia" w:eastAsia="Times New Roman" w:hAnsi="Georgia" w:cs="Times New Roman"/>
          <w:color w:val="343332"/>
          <w:sz w:val="17"/>
          <w:szCs w:val="17"/>
        </w:rPr>
        <w:lastRenderedPageBreak/>
        <w:t xml:space="preserve">neoclassical approach popular after World War I </w:t>
      </w:r>
      <w:proofErr w:type="spellStart"/>
      <w:r w:rsidRPr="00F21123">
        <w:rPr>
          <w:rFonts w:ascii="Georgia" w:eastAsia="Times New Roman" w:hAnsi="Georgia" w:cs="Times New Roman"/>
          <w:color w:val="343332"/>
          <w:sz w:val="17"/>
          <w:szCs w:val="17"/>
        </w:rPr>
        <w:t>to</w:t>
      </w:r>
      <w:hyperlink r:id="rId6" w:history="1">
        <w:r w:rsidRPr="00F21123">
          <w:rPr>
            <w:rFonts w:ascii="Georgia" w:eastAsia="Times New Roman" w:hAnsi="Georgia" w:cs="Times New Roman"/>
            <w:b/>
            <w:bCs/>
            <w:color w:val="6C8C26"/>
            <w:sz w:val="17"/>
          </w:rPr>
          <w:t>produce</w:t>
        </w:r>
        <w:proofErr w:type="spellEnd"/>
        <w:r w:rsidRPr="00F21123">
          <w:rPr>
            <w:rFonts w:ascii="Georgia" w:eastAsia="Times New Roman" w:hAnsi="Georgia" w:cs="Times New Roman"/>
            <w:b/>
            <w:bCs/>
            <w:color w:val="6C8C26"/>
            <w:sz w:val="17"/>
          </w:rPr>
          <w:t xml:space="preserve"> music</w:t>
        </w:r>
      </w:hyperlink>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t>that is both nationalist and more broadly modern.</w:t>
      </w:r>
    </w:p>
    <w:p w:rsidR="00F21123" w:rsidRPr="00F21123" w:rsidRDefault="00F21123" w:rsidP="00F21123">
      <w:pPr>
        <w:numPr>
          <w:ilvl w:val="0"/>
          <w:numId w:val="3"/>
        </w:numPr>
        <w:shd w:val="clear" w:color="auto" w:fill="FFFFFF"/>
        <w:spacing w:after="216" w:line="408" w:lineRule="atLeast"/>
        <w:textAlignment w:val="baseline"/>
        <w:rPr>
          <w:rFonts w:ascii="Georgia" w:eastAsia="Times New Roman" w:hAnsi="Georgia" w:cs="Times New Roman"/>
          <w:color w:val="343332"/>
          <w:sz w:val="17"/>
          <w:szCs w:val="17"/>
        </w:rPr>
      </w:pPr>
      <w:r w:rsidRPr="00F21123">
        <w:rPr>
          <w:rFonts w:ascii="Georgia" w:eastAsia="Times New Roman" w:hAnsi="Georgia" w:cs="Times New Roman"/>
          <w:b/>
          <w:bCs/>
          <w:i/>
          <w:iCs/>
          <w:color w:val="343332"/>
          <w:sz w:val="17"/>
          <w:szCs w:val="17"/>
        </w:rPr>
        <w:t>England: Ralph Vaughan Williams</w:t>
      </w:r>
      <w:r w:rsidRPr="00F21123">
        <w:rPr>
          <w:rFonts w:ascii="Georgia" w:eastAsia="Times New Roman" w:hAnsi="Georgia" w:cs="Times New Roman"/>
          <w:b/>
          <w:bCs/>
          <w:i/>
          <w:iCs/>
          <w:color w:val="343332"/>
          <w:sz w:val="17"/>
        </w:rPr>
        <w:t> </w:t>
      </w:r>
      <w:r w:rsidRPr="00F21123">
        <w:rPr>
          <w:rFonts w:ascii="Georgia" w:eastAsia="Times New Roman" w:hAnsi="Georgia" w:cs="Times New Roman"/>
          <w:color w:val="343332"/>
          <w:sz w:val="17"/>
          <w:szCs w:val="17"/>
        </w:rPr>
        <w:br w:type="textWrapping" w:clear="all"/>
        <w:t>After centuries of domination by foreign styles, English composers in the early twentieth century sought a distinctive voice for English art music, often drawing on folk songs.</w:t>
      </w:r>
    </w:p>
    <w:p w:rsidR="00F21123" w:rsidRPr="00F21123" w:rsidRDefault="00F21123" w:rsidP="00F21123">
      <w:pPr>
        <w:numPr>
          <w:ilvl w:val="1"/>
          <w:numId w:val="4"/>
        </w:numPr>
        <w:shd w:val="clear" w:color="auto" w:fill="FFFFFF"/>
        <w:spacing w:after="0" w:line="408" w:lineRule="atLeast"/>
        <w:ind w:left="192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English style</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r w:rsidRPr="00F21123">
        <w:rPr>
          <w:rFonts w:ascii="Georgia" w:eastAsia="Times New Roman" w:hAnsi="Georgia" w:cs="Times New Roman"/>
          <w:i/>
          <w:iCs/>
          <w:color w:val="343332"/>
          <w:sz w:val="17"/>
          <w:szCs w:val="17"/>
        </w:rPr>
        <w:t>Ralph Vaughan Williams</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 xml:space="preserve">(1872–1958) cultivated a national style and wrote both art music and utilitarian music, using elements from each tradition in the other. The natural quality of Vaughan </w:t>
      </w:r>
      <w:proofErr w:type="spellStart"/>
      <w:r w:rsidRPr="00F21123">
        <w:rPr>
          <w:rFonts w:ascii="Georgia" w:eastAsia="Times New Roman" w:hAnsi="Georgia" w:cs="Times New Roman"/>
          <w:color w:val="343332"/>
          <w:sz w:val="17"/>
          <w:szCs w:val="17"/>
        </w:rPr>
        <w:t>Williams’s</w:t>
      </w:r>
      <w:proofErr w:type="spellEnd"/>
      <w:r w:rsidRPr="00F21123">
        <w:rPr>
          <w:rFonts w:ascii="Georgia" w:eastAsia="Times New Roman" w:hAnsi="Georgia" w:cs="Times New Roman"/>
          <w:color w:val="343332"/>
          <w:sz w:val="17"/>
          <w:szCs w:val="17"/>
        </w:rPr>
        <w:t xml:space="preserve"> music comes from his</w:t>
      </w:r>
      <w:r w:rsidRPr="00F21123">
        <w:rPr>
          <w:rFonts w:ascii="Georgia" w:eastAsia="Times New Roman" w:hAnsi="Georgia" w:cs="Times New Roman"/>
          <w:color w:val="343332"/>
          <w:sz w:val="17"/>
        </w:rPr>
        <w:t> </w:t>
      </w:r>
      <w:hyperlink r:id="rId7" w:history="1">
        <w:r w:rsidRPr="00F21123">
          <w:rPr>
            <w:rFonts w:ascii="Georgia" w:eastAsia="Times New Roman" w:hAnsi="Georgia" w:cs="Times New Roman"/>
            <w:b/>
            <w:bCs/>
            <w:color w:val="6C8C26"/>
            <w:sz w:val="17"/>
          </w:rPr>
          <w:t>incorporation</w:t>
        </w:r>
      </w:hyperlink>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t>and imitation of British folk tunes and his assimilation of the modal harmony of sixteenth-century English composers.</w:t>
      </w:r>
    </w:p>
    <w:p w:rsidR="00F21123" w:rsidRPr="00F21123" w:rsidRDefault="00F21123" w:rsidP="00F21123">
      <w:pPr>
        <w:numPr>
          <w:ilvl w:val="0"/>
          <w:numId w:val="4"/>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b/>
          <w:bCs/>
          <w:i/>
          <w:iCs/>
          <w:color w:val="343332"/>
          <w:sz w:val="17"/>
          <w:szCs w:val="17"/>
        </w:rPr>
        <w:t xml:space="preserve">Czechoslovakia: </w:t>
      </w:r>
      <w:proofErr w:type="spellStart"/>
      <w:r w:rsidRPr="00F21123">
        <w:rPr>
          <w:rFonts w:ascii="Georgia" w:eastAsia="Times New Roman" w:hAnsi="Georgia" w:cs="Times New Roman"/>
          <w:b/>
          <w:bCs/>
          <w:i/>
          <w:iCs/>
          <w:color w:val="343332"/>
          <w:sz w:val="17"/>
          <w:szCs w:val="17"/>
        </w:rPr>
        <w:t>Leoš</w:t>
      </w:r>
      <w:proofErr w:type="spellEnd"/>
      <w:r w:rsidRPr="00F21123">
        <w:rPr>
          <w:rFonts w:ascii="Georgia" w:eastAsia="Times New Roman" w:hAnsi="Georgia" w:cs="Times New Roman"/>
          <w:b/>
          <w:bCs/>
          <w:i/>
          <w:iCs/>
          <w:color w:val="343332"/>
          <w:sz w:val="17"/>
          <w:szCs w:val="17"/>
        </w:rPr>
        <w:t xml:space="preserve"> </w:t>
      </w:r>
      <w:proofErr w:type="spellStart"/>
      <w:r w:rsidRPr="00F21123">
        <w:rPr>
          <w:rFonts w:ascii="Georgia" w:eastAsia="Times New Roman" w:hAnsi="Georgia" w:cs="Times New Roman"/>
          <w:b/>
          <w:bCs/>
          <w:i/>
          <w:iCs/>
          <w:color w:val="343332"/>
          <w:sz w:val="17"/>
          <w:szCs w:val="17"/>
        </w:rPr>
        <w:t>Janáček</w:t>
      </w:r>
      <w:proofErr w:type="spellEnd"/>
      <w:r w:rsidRPr="00F21123">
        <w:rPr>
          <w:rFonts w:ascii="Georgia" w:eastAsia="Times New Roman" w:hAnsi="Georgia" w:cs="Times New Roman"/>
          <w:color w:val="343332"/>
          <w:sz w:val="17"/>
          <w:szCs w:val="17"/>
        </w:rPr>
        <w:br w:type="textWrapping" w:clear="all"/>
        <w:t>Music that reflected their language and traditions allowed the peoples of Eastern Europe to assert an independent identity at home and gain recognition abroad.</w:t>
      </w:r>
    </w:p>
    <w:p w:rsidR="00F21123" w:rsidRPr="00F21123" w:rsidRDefault="00F21123" w:rsidP="00F21123">
      <w:pPr>
        <w:numPr>
          <w:ilvl w:val="1"/>
          <w:numId w:val="5"/>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National style</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spellStart"/>
      <w:r w:rsidRPr="00F21123">
        <w:rPr>
          <w:rFonts w:ascii="Georgia" w:eastAsia="Times New Roman" w:hAnsi="Georgia" w:cs="Times New Roman"/>
          <w:i/>
          <w:iCs/>
          <w:color w:val="343332"/>
          <w:sz w:val="17"/>
          <w:szCs w:val="17"/>
        </w:rPr>
        <w:t>Leoš</w:t>
      </w:r>
      <w:proofErr w:type="spellEnd"/>
      <w:r w:rsidRPr="00F21123">
        <w:rPr>
          <w:rFonts w:ascii="Georgia" w:eastAsia="Times New Roman" w:hAnsi="Georgia" w:cs="Times New Roman"/>
          <w:i/>
          <w:iCs/>
          <w:color w:val="343332"/>
          <w:sz w:val="17"/>
          <w:szCs w:val="17"/>
        </w:rPr>
        <w:t xml:space="preserve"> </w:t>
      </w:r>
      <w:proofErr w:type="spellStart"/>
      <w:r w:rsidRPr="00F21123">
        <w:rPr>
          <w:rFonts w:ascii="Georgia" w:eastAsia="Times New Roman" w:hAnsi="Georgia" w:cs="Times New Roman"/>
          <w:i/>
          <w:iCs/>
          <w:color w:val="343332"/>
          <w:sz w:val="17"/>
          <w:szCs w:val="17"/>
        </w:rPr>
        <w:t>Janáček</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 xml:space="preserve">(1854–1928), the leading twentieth-century Czech composer, created a specifically national style through a distinctive melodic idiom based on peasant speech and song and through procedures more similar to </w:t>
      </w:r>
      <w:proofErr w:type="spellStart"/>
      <w:r w:rsidRPr="00F21123">
        <w:rPr>
          <w:rFonts w:ascii="Georgia" w:eastAsia="Times New Roman" w:hAnsi="Georgia" w:cs="Times New Roman"/>
          <w:color w:val="343332"/>
          <w:sz w:val="17"/>
          <w:szCs w:val="17"/>
        </w:rPr>
        <w:t>Musorgsky’s</w:t>
      </w:r>
      <w:proofErr w:type="spellEnd"/>
      <w:r w:rsidRPr="00F21123">
        <w:rPr>
          <w:rFonts w:ascii="Georgia" w:eastAsia="Times New Roman" w:hAnsi="Georgia" w:cs="Times New Roman"/>
          <w:color w:val="343332"/>
          <w:sz w:val="17"/>
          <w:szCs w:val="17"/>
        </w:rPr>
        <w:t xml:space="preserve"> or Debussy’s than to Germanic tradition.</w:t>
      </w:r>
    </w:p>
    <w:p w:rsidR="00F21123" w:rsidRPr="00F21123" w:rsidRDefault="00F21123" w:rsidP="00F21123">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Operas</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spellStart"/>
      <w:r w:rsidRPr="00F21123">
        <w:rPr>
          <w:rFonts w:ascii="Georgia" w:eastAsia="Times New Roman" w:hAnsi="Georgia" w:cs="Times New Roman"/>
          <w:color w:val="343332"/>
          <w:sz w:val="17"/>
          <w:szCs w:val="17"/>
        </w:rPr>
        <w:t>Janáček’s</w:t>
      </w:r>
      <w:proofErr w:type="spellEnd"/>
      <w:r w:rsidRPr="00F21123">
        <w:rPr>
          <w:rFonts w:ascii="Georgia" w:eastAsia="Times New Roman" w:hAnsi="Georgia" w:cs="Times New Roman"/>
          <w:color w:val="343332"/>
          <w:sz w:val="17"/>
          <w:szCs w:val="17"/>
        </w:rPr>
        <w:t xml:space="preserve"> operas dominated the Czech stage between the world wars and later became part of the international repertory.</w:t>
      </w:r>
    </w:p>
    <w:p w:rsidR="00F21123" w:rsidRPr="00F21123" w:rsidRDefault="00F21123" w:rsidP="00F21123">
      <w:pPr>
        <w:numPr>
          <w:ilvl w:val="0"/>
          <w:numId w:val="5"/>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b/>
          <w:bCs/>
          <w:i/>
          <w:iCs/>
          <w:color w:val="343332"/>
          <w:sz w:val="17"/>
          <w:szCs w:val="17"/>
        </w:rPr>
        <w:t>Finland: Jean Sibelius</w:t>
      </w:r>
      <w:r w:rsidRPr="00F21123">
        <w:rPr>
          <w:rFonts w:ascii="Georgia" w:eastAsia="Times New Roman" w:hAnsi="Georgia" w:cs="Times New Roman"/>
          <w:b/>
          <w:bCs/>
          <w:i/>
          <w:iCs/>
          <w:color w:val="343332"/>
          <w:sz w:val="17"/>
        </w:rPr>
        <w:t> </w:t>
      </w:r>
      <w:r w:rsidRPr="00F21123">
        <w:rPr>
          <w:rFonts w:ascii="Georgia" w:eastAsia="Times New Roman" w:hAnsi="Georgia" w:cs="Times New Roman"/>
          <w:color w:val="343332"/>
          <w:sz w:val="17"/>
          <w:szCs w:val="17"/>
        </w:rPr>
        <w:br w:type="textWrapping" w:clear="all"/>
        <w:t>In the 1890s,</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Jean Sibelius</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 xml:space="preserve">(1865–1957) established his reputation as Finland’s leading composer through symphonic poems on Finnish topics, </w:t>
      </w:r>
      <w:proofErr w:type="gramStart"/>
      <w:r w:rsidRPr="00F21123">
        <w:rPr>
          <w:rFonts w:ascii="Georgia" w:eastAsia="Times New Roman" w:hAnsi="Georgia" w:cs="Times New Roman"/>
          <w:color w:val="343332"/>
          <w:sz w:val="17"/>
          <w:szCs w:val="17"/>
        </w:rPr>
        <w:t>then</w:t>
      </w:r>
      <w:proofErr w:type="gramEnd"/>
      <w:r w:rsidRPr="00F21123">
        <w:rPr>
          <w:rFonts w:ascii="Georgia" w:eastAsia="Times New Roman" w:hAnsi="Georgia" w:cs="Times New Roman"/>
          <w:color w:val="343332"/>
          <w:sz w:val="17"/>
          <w:szCs w:val="17"/>
        </w:rPr>
        <w:t xml:space="preserve"> wrote seven symphonies and a violin concerto for an international audience. He created a distinctive sound marked by modal melodies, simple rhythms, repetition, pedal points, and strong contrasts.</w:t>
      </w:r>
    </w:p>
    <w:p w:rsidR="00F21123" w:rsidRPr="00F21123" w:rsidRDefault="00F21123" w:rsidP="00F21123">
      <w:pPr>
        <w:numPr>
          <w:ilvl w:val="0"/>
          <w:numId w:val="5"/>
        </w:numPr>
        <w:shd w:val="clear" w:color="auto" w:fill="FFFFFF"/>
        <w:spacing w:after="216" w:line="408" w:lineRule="atLeast"/>
        <w:textAlignment w:val="baseline"/>
        <w:rPr>
          <w:rFonts w:ascii="Georgia" w:eastAsia="Times New Roman" w:hAnsi="Georgia" w:cs="Times New Roman"/>
          <w:color w:val="343332"/>
          <w:sz w:val="17"/>
          <w:szCs w:val="17"/>
        </w:rPr>
      </w:pPr>
      <w:r w:rsidRPr="00F21123">
        <w:rPr>
          <w:rFonts w:ascii="Georgia" w:eastAsia="Times New Roman" w:hAnsi="Georgia" w:cs="Times New Roman"/>
          <w:b/>
          <w:bCs/>
          <w:i/>
          <w:iCs/>
          <w:color w:val="343332"/>
          <w:sz w:val="17"/>
          <w:szCs w:val="17"/>
        </w:rPr>
        <w:t xml:space="preserve">Russia: Sergei </w:t>
      </w:r>
      <w:proofErr w:type="spellStart"/>
      <w:r w:rsidRPr="00F21123">
        <w:rPr>
          <w:rFonts w:ascii="Georgia" w:eastAsia="Times New Roman" w:hAnsi="Georgia" w:cs="Times New Roman"/>
          <w:b/>
          <w:bCs/>
          <w:i/>
          <w:iCs/>
          <w:color w:val="343332"/>
          <w:sz w:val="17"/>
          <w:szCs w:val="17"/>
        </w:rPr>
        <w:t>Rachmaninov</w:t>
      </w:r>
      <w:proofErr w:type="spellEnd"/>
      <w:r w:rsidRPr="00F21123">
        <w:rPr>
          <w:rFonts w:ascii="Georgia" w:eastAsia="Times New Roman" w:hAnsi="Georgia" w:cs="Times New Roman"/>
          <w:b/>
          <w:bCs/>
          <w:i/>
          <w:iCs/>
          <w:color w:val="343332"/>
          <w:sz w:val="17"/>
          <w:szCs w:val="17"/>
        </w:rPr>
        <w:t xml:space="preserve"> and Alexander Scriabin</w:t>
      </w:r>
      <w:r w:rsidRPr="00F21123">
        <w:rPr>
          <w:rFonts w:ascii="Georgia" w:eastAsia="Times New Roman" w:hAnsi="Georgia" w:cs="Times New Roman"/>
          <w:b/>
          <w:bCs/>
          <w:i/>
          <w:iCs/>
          <w:color w:val="343332"/>
          <w:sz w:val="17"/>
        </w:rPr>
        <w:t> </w:t>
      </w:r>
      <w:r w:rsidRPr="00F21123">
        <w:rPr>
          <w:rFonts w:ascii="Georgia" w:eastAsia="Times New Roman" w:hAnsi="Georgia" w:cs="Times New Roman"/>
          <w:color w:val="343332"/>
          <w:sz w:val="17"/>
          <w:szCs w:val="17"/>
        </w:rPr>
        <w:br w:type="textWrapping" w:clear="all"/>
        <w:t xml:space="preserve">The works of Russian composers </w:t>
      </w:r>
      <w:proofErr w:type="spellStart"/>
      <w:r w:rsidRPr="00F21123">
        <w:rPr>
          <w:rFonts w:ascii="Georgia" w:eastAsia="Times New Roman" w:hAnsi="Georgia" w:cs="Times New Roman"/>
          <w:color w:val="343332"/>
          <w:sz w:val="17"/>
          <w:szCs w:val="17"/>
        </w:rPr>
        <w:t>Rachmaninov</w:t>
      </w:r>
      <w:proofErr w:type="spellEnd"/>
      <w:r w:rsidRPr="00F21123">
        <w:rPr>
          <w:rFonts w:ascii="Georgia" w:eastAsia="Times New Roman" w:hAnsi="Georgia" w:cs="Times New Roman"/>
          <w:color w:val="343332"/>
          <w:sz w:val="17"/>
          <w:szCs w:val="17"/>
        </w:rPr>
        <w:t xml:space="preserve"> and Scriabin illustrate the wide variety of personal styles in this period.</w:t>
      </w:r>
    </w:p>
    <w:p w:rsidR="00F21123" w:rsidRPr="00F21123" w:rsidRDefault="00F21123" w:rsidP="00F21123">
      <w:pPr>
        <w:numPr>
          <w:ilvl w:val="1"/>
          <w:numId w:val="6"/>
        </w:numPr>
        <w:shd w:val="clear" w:color="auto" w:fill="FFFFFF"/>
        <w:spacing w:before="168" w:after="0" w:line="408" w:lineRule="atLeast"/>
        <w:textAlignment w:val="baseline"/>
        <w:rPr>
          <w:rFonts w:ascii="Georgia" w:eastAsia="Times New Roman" w:hAnsi="Georgia" w:cs="Times New Roman"/>
          <w:color w:val="343332"/>
          <w:sz w:val="17"/>
          <w:szCs w:val="17"/>
        </w:rPr>
      </w:pPr>
      <w:proofErr w:type="spellStart"/>
      <w:r w:rsidRPr="00F21123">
        <w:rPr>
          <w:rFonts w:ascii="Georgia" w:eastAsia="Times New Roman" w:hAnsi="Georgia" w:cs="Times New Roman"/>
          <w:color w:val="343332"/>
          <w:sz w:val="17"/>
          <w:szCs w:val="17"/>
        </w:rPr>
        <w:t>Rachmaninov</w:t>
      </w:r>
      <w:proofErr w:type="spellEnd"/>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r w:rsidRPr="00F21123">
        <w:rPr>
          <w:rFonts w:ascii="Georgia" w:eastAsia="Times New Roman" w:hAnsi="Georgia" w:cs="Times New Roman"/>
          <w:i/>
          <w:iCs/>
          <w:color w:val="343332"/>
          <w:sz w:val="17"/>
          <w:szCs w:val="17"/>
        </w:rPr>
        <w:t xml:space="preserve">Sergei </w:t>
      </w:r>
      <w:proofErr w:type="spellStart"/>
      <w:r w:rsidRPr="00F21123">
        <w:rPr>
          <w:rFonts w:ascii="Georgia" w:eastAsia="Times New Roman" w:hAnsi="Georgia" w:cs="Times New Roman"/>
          <w:i/>
          <w:iCs/>
          <w:color w:val="343332"/>
          <w:sz w:val="17"/>
          <w:szCs w:val="17"/>
        </w:rPr>
        <w:t>Rachmaninov</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(1873–1943), a virtuoso pianist, is best known for his piano music.</w:t>
      </w:r>
    </w:p>
    <w:p w:rsidR="00F21123" w:rsidRPr="00F21123" w:rsidRDefault="00F21123" w:rsidP="00F21123">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lastRenderedPageBreak/>
        <w:t>Prelude in G Minor</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spellStart"/>
      <w:r w:rsidRPr="00F21123">
        <w:rPr>
          <w:rFonts w:ascii="Georgia" w:eastAsia="Times New Roman" w:hAnsi="Georgia" w:cs="Times New Roman"/>
          <w:color w:val="343332"/>
          <w:sz w:val="17"/>
          <w:szCs w:val="17"/>
        </w:rPr>
        <w:t>Rachmaninov’s</w:t>
      </w:r>
      <w:proofErr w:type="spellEnd"/>
      <w:r w:rsidRPr="00F21123">
        <w:rPr>
          <w:rFonts w:ascii="Georgia" w:eastAsia="Times New Roman" w:hAnsi="Georgia" w:cs="Times New Roman"/>
          <w:color w:val="343332"/>
          <w:sz w:val="17"/>
          <w:szCs w:val="17"/>
        </w:rPr>
        <w:t xml:space="preserve"> Prelude in G Minor (1903) illustrates his ability to create innovative textures and individual melodies within traditional harmonies and ABA' form.</w:t>
      </w:r>
      <w:r w:rsidRPr="00F21123">
        <w:rPr>
          <w:rFonts w:ascii="Georgia" w:eastAsia="Times New Roman" w:hAnsi="Georgia" w:cs="Times New Roman"/>
          <w:color w:val="343332"/>
          <w:sz w:val="17"/>
        </w:rPr>
        <w:t> </w:t>
      </w:r>
      <w:r w:rsidRPr="00F21123">
        <w:rPr>
          <w:rFonts w:ascii="Georgia" w:eastAsia="Times New Roman" w:hAnsi="Georgia" w:cs="Times New Roman"/>
          <w:b/>
          <w:bCs/>
          <w:color w:val="343332"/>
          <w:sz w:val="17"/>
          <w:szCs w:val="17"/>
        </w:rPr>
        <w:t>Music: NAWM 157</w:t>
      </w:r>
    </w:p>
    <w:p w:rsidR="00F21123" w:rsidRPr="00F21123" w:rsidRDefault="00F21123" w:rsidP="00F21123">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Style</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spellStart"/>
      <w:r w:rsidRPr="00F21123">
        <w:rPr>
          <w:rFonts w:ascii="Georgia" w:eastAsia="Times New Roman" w:hAnsi="Georgia" w:cs="Times New Roman"/>
          <w:color w:val="343332"/>
          <w:sz w:val="17"/>
          <w:szCs w:val="17"/>
        </w:rPr>
        <w:t>Rachmaninov’s</w:t>
      </w:r>
      <w:proofErr w:type="spellEnd"/>
      <w:r w:rsidRPr="00F21123">
        <w:rPr>
          <w:rFonts w:ascii="Georgia" w:eastAsia="Times New Roman" w:hAnsi="Georgia" w:cs="Times New Roman"/>
          <w:color w:val="343332"/>
          <w:sz w:val="17"/>
          <w:szCs w:val="17"/>
        </w:rPr>
        <w:t xml:space="preserve"> music retains elements from the Romantic tradition and combines them with a unique approach to melodies and textures.</w:t>
      </w:r>
    </w:p>
    <w:p w:rsidR="00F21123" w:rsidRPr="00F21123" w:rsidRDefault="00F21123" w:rsidP="00F21123">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Scriabin</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r w:rsidRPr="00F21123">
        <w:rPr>
          <w:rFonts w:ascii="Georgia" w:eastAsia="Times New Roman" w:hAnsi="Georgia" w:cs="Times New Roman"/>
          <w:i/>
          <w:iCs/>
          <w:color w:val="343332"/>
          <w:sz w:val="17"/>
          <w:szCs w:val="17"/>
        </w:rPr>
        <w:t>Alexander Scriabin</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(1872–1915) began by writing in the manner of Chopin and gradually evolved an innovative harmonic vocabulary in which a complex chord can serve as a kind of tonic.</w:t>
      </w:r>
    </w:p>
    <w:p w:rsidR="00F21123" w:rsidRPr="00F21123" w:rsidRDefault="00F21123" w:rsidP="00F21123">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21123">
        <w:rPr>
          <w:rFonts w:ascii="Georgia" w:eastAsia="Times New Roman" w:hAnsi="Georgia" w:cs="Times New Roman"/>
          <w:i/>
          <w:iCs/>
          <w:color w:val="343332"/>
          <w:sz w:val="17"/>
          <w:szCs w:val="17"/>
        </w:rPr>
        <w:t>Vers</w:t>
      </w:r>
      <w:proofErr w:type="spellEnd"/>
      <w:r w:rsidRPr="00F21123">
        <w:rPr>
          <w:rFonts w:ascii="Georgia" w:eastAsia="Times New Roman" w:hAnsi="Georgia" w:cs="Times New Roman"/>
          <w:i/>
          <w:iCs/>
          <w:color w:val="343332"/>
          <w:sz w:val="17"/>
          <w:szCs w:val="17"/>
        </w:rPr>
        <w:t xml:space="preserve"> la </w:t>
      </w:r>
      <w:proofErr w:type="spellStart"/>
      <w:r w:rsidRPr="00F21123">
        <w:rPr>
          <w:rFonts w:ascii="Georgia" w:eastAsia="Times New Roman" w:hAnsi="Georgia" w:cs="Times New Roman"/>
          <w:i/>
          <w:iCs/>
          <w:color w:val="343332"/>
          <w:sz w:val="17"/>
          <w:szCs w:val="17"/>
        </w:rPr>
        <w:t>flamme</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br w:type="textWrapping" w:clear="all"/>
        <w:t xml:space="preserve">Scriabin’s unique harmonic process is illustrated in his tone poem for </w:t>
      </w:r>
      <w:proofErr w:type="spellStart"/>
      <w:r w:rsidRPr="00F21123">
        <w:rPr>
          <w:rFonts w:ascii="Georgia" w:eastAsia="Times New Roman" w:hAnsi="Georgia" w:cs="Times New Roman"/>
          <w:color w:val="343332"/>
          <w:sz w:val="17"/>
          <w:szCs w:val="17"/>
        </w:rPr>
        <w:t>piano</w:t>
      </w:r>
      <w:proofErr w:type="gramStart"/>
      <w:r w:rsidRPr="00F21123">
        <w:rPr>
          <w:rFonts w:ascii="Georgia" w:eastAsia="Times New Roman" w:hAnsi="Georgia" w:cs="Times New Roman"/>
          <w:color w:val="343332"/>
          <w:sz w:val="17"/>
          <w:szCs w:val="17"/>
        </w:rPr>
        <w:t>,</w:t>
      </w:r>
      <w:r w:rsidRPr="00F21123">
        <w:rPr>
          <w:rFonts w:ascii="Georgia" w:eastAsia="Times New Roman" w:hAnsi="Georgia" w:cs="Times New Roman"/>
          <w:i/>
          <w:iCs/>
          <w:color w:val="343332"/>
          <w:sz w:val="17"/>
          <w:szCs w:val="17"/>
        </w:rPr>
        <w:t>Vers</w:t>
      </w:r>
      <w:proofErr w:type="spellEnd"/>
      <w:proofErr w:type="gramEnd"/>
      <w:r w:rsidRPr="00F21123">
        <w:rPr>
          <w:rFonts w:ascii="Georgia" w:eastAsia="Times New Roman" w:hAnsi="Georgia" w:cs="Times New Roman"/>
          <w:i/>
          <w:iCs/>
          <w:color w:val="343332"/>
          <w:sz w:val="17"/>
          <w:szCs w:val="17"/>
        </w:rPr>
        <w:t xml:space="preserve"> la </w:t>
      </w:r>
      <w:proofErr w:type="spellStart"/>
      <w:r w:rsidRPr="00F21123">
        <w:rPr>
          <w:rFonts w:ascii="Georgia" w:eastAsia="Times New Roman" w:hAnsi="Georgia" w:cs="Times New Roman"/>
          <w:i/>
          <w:iCs/>
          <w:color w:val="343332"/>
          <w:sz w:val="17"/>
          <w:szCs w:val="17"/>
        </w:rPr>
        <w:t>flamme</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(Toward the Flame), Op. 72.</w:t>
      </w:r>
      <w:r w:rsidRPr="00F21123">
        <w:rPr>
          <w:rFonts w:ascii="Georgia" w:eastAsia="Times New Roman" w:hAnsi="Georgia" w:cs="Times New Roman"/>
          <w:color w:val="343332"/>
          <w:sz w:val="17"/>
        </w:rPr>
        <w:t> </w:t>
      </w:r>
      <w:r w:rsidRPr="00F21123">
        <w:rPr>
          <w:rFonts w:ascii="Georgia" w:eastAsia="Times New Roman" w:hAnsi="Georgia" w:cs="Times New Roman"/>
          <w:b/>
          <w:bCs/>
          <w:color w:val="343332"/>
          <w:sz w:val="17"/>
          <w:szCs w:val="17"/>
        </w:rPr>
        <w:t>Music: NAWM 158</w:t>
      </w:r>
    </w:p>
    <w:p w:rsidR="00F21123" w:rsidRPr="00F21123" w:rsidRDefault="00F21123" w:rsidP="00F2112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21123">
        <w:rPr>
          <w:rFonts w:ascii="Georgia" w:eastAsia="Times New Roman" w:hAnsi="Georgia" w:cs="Times New Roman"/>
          <w:color w:val="615A51"/>
          <w:sz w:val="41"/>
          <w:szCs w:val="41"/>
        </w:rPr>
        <w:t>II. Tonal and Post-Tonal Music (CHWM 540–52, NAWM 160–63)</w:t>
      </w:r>
    </w:p>
    <w:p w:rsidR="00F21123" w:rsidRPr="00F21123" w:rsidRDefault="00F21123" w:rsidP="00F21123">
      <w:pPr>
        <w:shd w:val="clear" w:color="auto" w:fill="FFFFFF"/>
        <w:spacing w:after="360" w:line="408" w:lineRule="atLeast"/>
        <w:textAlignment w:val="baseline"/>
        <w:rPr>
          <w:rFonts w:ascii="Georgia" w:eastAsia="Times New Roman" w:hAnsi="Georgia" w:cs="Times New Roman"/>
          <w:color w:val="333333"/>
          <w:sz w:val="24"/>
          <w:szCs w:val="24"/>
        </w:rPr>
      </w:pPr>
      <w:r w:rsidRPr="00F21123">
        <w:rPr>
          <w:rFonts w:ascii="Georgia" w:eastAsia="Times New Roman" w:hAnsi="Georgia" w:cs="Times New Roman"/>
          <w:color w:val="333333"/>
          <w:sz w:val="24"/>
          <w:szCs w:val="24"/>
        </w:rPr>
        <w:t xml:space="preserve">Strauss, Ravel, Vaughan Williams, </w:t>
      </w:r>
      <w:proofErr w:type="spellStart"/>
      <w:r w:rsidRPr="00F21123">
        <w:rPr>
          <w:rFonts w:ascii="Georgia" w:eastAsia="Times New Roman" w:hAnsi="Georgia" w:cs="Times New Roman"/>
          <w:color w:val="333333"/>
          <w:sz w:val="24"/>
          <w:szCs w:val="24"/>
        </w:rPr>
        <w:t>Rachmaninov</w:t>
      </w:r>
      <w:proofErr w:type="spellEnd"/>
      <w:r w:rsidRPr="00F21123">
        <w:rPr>
          <w:rFonts w:ascii="Georgia" w:eastAsia="Times New Roman" w:hAnsi="Georgia" w:cs="Times New Roman"/>
          <w:color w:val="333333"/>
          <w:sz w:val="24"/>
          <w:szCs w:val="24"/>
        </w:rPr>
        <w:t xml:space="preserve">, and other composers active in this period wrote tonal music. Others, including Debussy, </w:t>
      </w:r>
      <w:proofErr w:type="spellStart"/>
      <w:r w:rsidRPr="00F21123">
        <w:rPr>
          <w:rFonts w:ascii="Georgia" w:eastAsia="Times New Roman" w:hAnsi="Georgia" w:cs="Times New Roman"/>
          <w:color w:val="333333"/>
          <w:sz w:val="24"/>
          <w:szCs w:val="24"/>
        </w:rPr>
        <w:t>Falla</w:t>
      </w:r>
      <w:proofErr w:type="spellEnd"/>
      <w:r w:rsidRPr="00F21123">
        <w:rPr>
          <w:rFonts w:ascii="Georgia" w:eastAsia="Times New Roman" w:hAnsi="Georgia" w:cs="Times New Roman"/>
          <w:color w:val="333333"/>
          <w:sz w:val="24"/>
          <w:szCs w:val="24"/>
        </w:rPr>
        <w:t xml:space="preserve">, </w:t>
      </w:r>
      <w:proofErr w:type="spellStart"/>
      <w:r w:rsidRPr="00F21123">
        <w:rPr>
          <w:rFonts w:ascii="Georgia" w:eastAsia="Times New Roman" w:hAnsi="Georgia" w:cs="Times New Roman"/>
          <w:color w:val="333333"/>
          <w:sz w:val="24"/>
          <w:szCs w:val="24"/>
        </w:rPr>
        <w:t>Janáček</w:t>
      </w:r>
      <w:proofErr w:type="spellEnd"/>
      <w:r w:rsidRPr="00F21123">
        <w:rPr>
          <w:rFonts w:ascii="Georgia" w:eastAsia="Times New Roman" w:hAnsi="Georgia" w:cs="Times New Roman"/>
          <w:color w:val="333333"/>
          <w:sz w:val="24"/>
          <w:szCs w:val="24"/>
        </w:rPr>
        <w:t xml:space="preserve">, and Scriabin, wrote </w:t>
      </w:r>
      <w:proofErr w:type="spellStart"/>
      <w:r w:rsidRPr="00F21123">
        <w:rPr>
          <w:rFonts w:ascii="Georgia" w:eastAsia="Times New Roman" w:hAnsi="Georgia" w:cs="Times New Roman"/>
          <w:color w:val="333333"/>
          <w:sz w:val="24"/>
          <w:szCs w:val="24"/>
        </w:rPr>
        <w:t>in</w:t>
      </w:r>
      <w:r w:rsidRPr="00F21123">
        <w:rPr>
          <w:rFonts w:ascii="Georgia" w:eastAsia="Times New Roman" w:hAnsi="Georgia" w:cs="Times New Roman"/>
          <w:i/>
          <w:iCs/>
          <w:color w:val="333333"/>
          <w:sz w:val="24"/>
          <w:szCs w:val="24"/>
        </w:rPr>
        <w:t>post</w:t>
      </w:r>
      <w:proofErr w:type="spellEnd"/>
      <w:r w:rsidRPr="00F21123">
        <w:rPr>
          <w:rFonts w:ascii="Georgia" w:eastAsia="Times New Roman" w:hAnsi="Georgia" w:cs="Times New Roman"/>
          <w:i/>
          <w:iCs/>
          <w:color w:val="333333"/>
          <w:sz w:val="24"/>
          <w:szCs w:val="24"/>
        </w:rPr>
        <w:t>-tonal </w:t>
      </w:r>
      <w:r w:rsidRPr="00F21123">
        <w:rPr>
          <w:rFonts w:ascii="Georgia" w:eastAsia="Times New Roman" w:hAnsi="Georgia" w:cs="Times New Roman"/>
          <w:color w:val="333333"/>
          <w:sz w:val="24"/>
          <w:szCs w:val="24"/>
        </w:rPr>
        <w:t>idioms that moved beyond common practice tonality.</w:t>
      </w:r>
    </w:p>
    <w:p w:rsidR="00F21123" w:rsidRPr="00F21123" w:rsidRDefault="00F21123" w:rsidP="00F21123">
      <w:pPr>
        <w:numPr>
          <w:ilvl w:val="0"/>
          <w:numId w:val="7"/>
        </w:numPr>
        <w:shd w:val="clear" w:color="auto" w:fill="FFFFFF"/>
        <w:spacing w:after="216" w:line="408" w:lineRule="atLeast"/>
        <w:textAlignment w:val="baseline"/>
        <w:rPr>
          <w:rFonts w:ascii="Georgia" w:eastAsia="Times New Roman" w:hAnsi="Georgia" w:cs="Times New Roman"/>
          <w:color w:val="343332"/>
          <w:sz w:val="17"/>
          <w:szCs w:val="17"/>
        </w:rPr>
      </w:pPr>
      <w:r w:rsidRPr="00F21123">
        <w:rPr>
          <w:rFonts w:ascii="Georgia" w:eastAsia="Times New Roman" w:hAnsi="Georgia" w:cs="Times New Roman"/>
          <w:b/>
          <w:bCs/>
          <w:i/>
          <w:iCs/>
          <w:color w:val="343332"/>
          <w:sz w:val="17"/>
          <w:szCs w:val="17"/>
        </w:rPr>
        <w:t>Arnold Schoenberg</w:t>
      </w:r>
      <w:r w:rsidRPr="00F21123">
        <w:rPr>
          <w:rFonts w:ascii="Georgia" w:eastAsia="Times New Roman" w:hAnsi="Georgia" w:cs="Times New Roman"/>
          <w:b/>
          <w:bCs/>
          <w:i/>
          <w:iCs/>
          <w:color w:val="343332"/>
          <w:sz w:val="17"/>
        </w:rPr>
        <w:t> </w:t>
      </w:r>
      <w:r w:rsidRPr="00F21123">
        <w:rPr>
          <w:rFonts w:ascii="Georgia" w:eastAsia="Times New Roman" w:hAnsi="Georgia" w:cs="Times New Roman"/>
          <w:color w:val="343332"/>
          <w:sz w:val="17"/>
          <w:szCs w:val="17"/>
        </w:rPr>
        <w:br w:type="textWrapping" w:clear="all"/>
      </w:r>
      <w:r w:rsidRPr="00F21123">
        <w:rPr>
          <w:rFonts w:ascii="Georgia" w:eastAsia="Times New Roman" w:hAnsi="Georgia" w:cs="Times New Roman"/>
          <w:i/>
          <w:iCs/>
          <w:color w:val="343332"/>
          <w:sz w:val="17"/>
          <w:szCs w:val="17"/>
        </w:rPr>
        <w:t>Arnold Schoenberg</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(1874–1951) moved beyond tonality to atonality and then to the twelve-tone method.</w:t>
      </w:r>
    </w:p>
    <w:p w:rsidR="00F21123" w:rsidRPr="00F21123" w:rsidRDefault="00F21123" w:rsidP="00F21123">
      <w:pPr>
        <w:numPr>
          <w:ilvl w:val="1"/>
          <w:numId w:val="8"/>
        </w:numPr>
        <w:shd w:val="clear" w:color="auto" w:fill="FFFFFF"/>
        <w:spacing w:before="168" w:after="0" w:line="408" w:lineRule="atLeast"/>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Tonal works</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Schoenberg began by writing tonal music in a late Romantic style.</w:t>
      </w:r>
    </w:p>
    <w:p w:rsidR="00F21123" w:rsidRPr="00F21123" w:rsidRDefault="00F21123" w:rsidP="00F21123">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21123">
        <w:rPr>
          <w:rFonts w:ascii="Georgia" w:eastAsia="Times New Roman" w:hAnsi="Georgia" w:cs="Times New Roman"/>
          <w:b/>
          <w:bCs/>
          <w:color w:val="333333"/>
          <w:sz w:val="17"/>
          <w:szCs w:val="17"/>
        </w:rPr>
        <w:t>Biography:</w:t>
      </w:r>
      <w:r w:rsidRPr="00F21123">
        <w:rPr>
          <w:rFonts w:ascii="Georgia" w:eastAsia="Times New Roman" w:hAnsi="Georgia" w:cs="Times New Roman"/>
          <w:b/>
          <w:bCs/>
          <w:color w:val="333333"/>
          <w:sz w:val="17"/>
        </w:rPr>
        <w:t> </w:t>
      </w:r>
      <w:r w:rsidRPr="00F21123">
        <w:rPr>
          <w:rFonts w:ascii="Georgia" w:eastAsia="Times New Roman" w:hAnsi="Georgia" w:cs="Times New Roman"/>
          <w:b/>
          <w:bCs/>
          <w:color w:val="333333"/>
          <w:sz w:val="17"/>
          <w:szCs w:val="17"/>
        </w:rPr>
        <w:t>Arnold Schoenberg</w:t>
      </w:r>
      <w:r w:rsidRPr="00F21123">
        <w:rPr>
          <w:rFonts w:ascii="Georgia" w:eastAsia="Times New Roman" w:hAnsi="Georgia" w:cs="Times New Roman"/>
          <w:color w:val="333333"/>
          <w:sz w:val="17"/>
          <w:szCs w:val="17"/>
        </w:rPr>
        <w:br w:type="textWrapping" w:clear="all"/>
        <w:t xml:space="preserve">Schoenberg was born in Vienna, where he studied violin as a boy and received minimal instruction in theory and composition. After moving to Berlin, where he worked at a cabaret and taught composition, he returned to Vienna, where he taught Alban Berg and Anton Webern and became acquainted with expressionist painters. Schoenberg formulated the twelve-tone method in the </w:t>
      </w:r>
      <w:r w:rsidRPr="00F21123">
        <w:rPr>
          <w:rFonts w:ascii="Georgia" w:eastAsia="Times New Roman" w:hAnsi="Georgia" w:cs="Times New Roman"/>
          <w:color w:val="333333"/>
          <w:sz w:val="17"/>
          <w:szCs w:val="17"/>
        </w:rPr>
        <w:lastRenderedPageBreak/>
        <w:t xml:space="preserve">1920s. After the Nazis came to power, he </w:t>
      </w:r>
      <w:proofErr w:type="gramStart"/>
      <w:r w:rsidRPr="00F21123">
        <w:rPr>
          <w:rFonts w:ascii="Georgia" w:eastAsia="Times New Roman" w:hAnsi="Georgia" w:cs="Times New Roman"/>
          <w:color w:val="333333"/>
          <w:sz w:val="17"/>
          <w:szCs w:val="17"/>
        </w:rPr>
        <w:t>emigrated</w:t>
      </w:r>
      <w:proofErr w:type="gramEnd"/>
      <w:r w:rsidRPr="00F21123">
        <w:rPr>
          <w:rFonts w:ascii="Georgia" w:eastAsia="Times New Roman" w:hAnsi="Georgia" w:cs="Times New Roman"/>
          <w:color w:val="333333"/>
          <w:sz w:val="17"/>
          <w:szCs w:val="17"/>
        </w:rPr>
        <w:t xml:space="preserve"> to the United States, where he taught at UCLA. Schoenberg was one of the most influential composers of the twentieth century.</w:t>
      </w:r>
    </w:p>
    <w:p w:rsidR="00F21123" w:rsidRPr="00F21123" w:rsidRDefault="00F21123" w:rsidP="00F21123">
      <w:pPr>
        <w:numPr>
          <w:ilvl w:val="1"/>
          <w:numId w:val="9"/>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Developing variation</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gramStart"/>
      <w:r w:rsidRPr="00F21123">
        <w:rPr>
          <w:rFonts w:ascii="Georgia" w:eastAsia="Times New Roman" w:hAnsi="Georgia" w:cs="Times New Roman"/>
          <w:color w:val="343332"/>
          <w:sz w:val="17"/>
          <w:szCs w:val="17"/>
        </w:rPr>
        <w:t>After</w:t>
      </w:r>
      <w:proofErr w:type="gramEnd"/>
      <w:r w:rsidRPr="00F21123">
        <w:rPr>
          <w:rFonts w:ascii="Georgia" w:eastAsia="Times New Roman" w:hAnsi="Georgia" w:cs="Times New Roman"/>
          <w:color w:val="343332"/>
          <w:sz w:val="17"/>
          <w:szCs w:val="17"/>
        </w:rPr>
        <w:t xml:space="preserve"> turning toward chamber music, Schoenberg applied the principle of developing variation to his own works.</w:t>
      </w:r>
    </w:p>
    <w:p w:rsidR="00F21123" w:rsidRPr="00F21123" w:rsidRDefault="00F21123" w:rsidP="00F21123">
      <w:pPr>
        <w:numPr>
          <w:ilvl w:val="1"/>
          <w:numId w:val="1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21123">
        <w:rPr>
          <w:rFonts w:ascii="Georgia" w:eastAsia="Times New Roman" w:hAnsi="Georgia" w:cs="Times New Roman"/>
          <w:color w:val="343332"/>
          <w:sz w:val="17"/>
          <w:szCs w:val="17"/>
        </w:rPr>
        <w:t>Nonrepetition</w:t>
      </w:r>
      <w:proofErr w:type="spellEnd"/>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Schoenberg asked of each work that it not simply repeat but build on the past.</w:t>
      </w:r>
    </w:p>
    <w:p w:rsidR="00F21123" w:rsidRPr="00F21123" w:rsidRDefault="00F21123" w:rsidP="00F21123">
      <w:pPr>
        <w:numPr>
          <w:ilvl w:val="1"/>
          <w:numId w:val="1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Atonal music</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Schoenberg’s experimentation with novel harmonic progressions led to what he called "the emancipation of dissonance," since dissonances were freed of the need to resolve to consonance, and in 1908, he began to compose pieces that others called</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atonal</w:t>
      </w:r>
      <w:r w:rsidRPr="00F21123">
        <w:rPr>
          <w:rFonts w:ascii="Georgia" w:eastAsia="Times New Roman" w:hAnsi="Georgia" w:cs="Times New Roman"/>
          <w:color w:val="343332"/>
          <w:sz w:val="17"/>
          <w:szCs w:val="17"/>
        </w:rPr>
        <w:t>.</w:t>
      </w:r>
    </w:p>
    <w:p w:rsidR="00F21123" w:rsidRPr="00F21123" w:rsidRDefault="00F21123" w:rsidP="00F21123">
      <w:pPr>
        <w:numPr>
          <w:ilvl w:val="1"/>
          <w:numId w:val="1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Coherence in atonal music</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gramStart"/>
      <w:r w:rsidRPr="00F21123">
        <w:rPr>
          <w:rFonts w:ascii="Georgia" w:eastAsia="Times New Roman" w:hAnsi="Georgia" w:cs="Times New Roman"/>
          <w:color w:val="343332"/>
          <w:sz w:val="17"/>
          <w:szCs w:val="17"/>
        </w:rPr>
        <w:t>To</w:t>
      </w:r>
      <w:proofErr w:type="gramEnd"/>
      <w:r w:rsidRPr="00F21123">
        <w:rPr>
          <w:rFonts w:ascii="Georgia" w:eastAsia="Times New Roman" w:hAnsi="Georgia" w:cs="Times New Roman"/>
          <w:color w:val="343332"/>
          <w:sz w:val="17"/>
          <w:szCs w:val="17"/>
        </w:rPr>
        <w:t xml:space="preserve"> organize atonal music, Schoenberg relied on developing variation, the integration of harmony and melody, and</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chromatic saturation</w:t>
      </w:r>
      <w:r w:rsidRPr="00F21123">
        <w:rPr>
          <w:rFonts w:ascii="Georgia" w:eastAsia="Times New Roman" w:hAnsi="Georgia" w:cs="Times New Roman"/>
          <w:color w:val="343332"/>
          <w:sz w:val="17"/>
          <w:szCs w:val="17"/>
        </w:rPr>
        <w:t>, as well as gestures from tonal music.</w:t>
      </w:r>
    </w:p>
    <w:p w:rsidR="00F21123" w:rsidRPr="00F21123" w:rsidRDefault="00F21123" w:rsidP="00F21123">
      <w:pPr>
        <w:numPr>
          <w:ilvl w:val="1"/>
          <w:numId w:val="1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Compositional process</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gramStart"/>
      <w:r w:rsidRPr="00F21123">
        <w:rPr>
          <w:rFonts w:ascii="Georgia" w:eastAsia="Times New Roman" w:hAnsi="Georgia" w:cs="Times New Roman"/>
          <w:color w:val="343332"/>
          <w:sz w:val="17"/>
          <w:szCs w:val="17"/>
        </w:rPr>
        <w:t>To</w:t>
      </w:r>
      <w:proofErr w:type="gramEnd"/>
      <w:r w:rsidRPr="00F21123">
        <w:rPr>
          <w:rFonts w:ascii="Georgia" w:eastAsia="Times New Roman" w:hAnsi="Georgia" w:cs="Times New Roman"/>
          <w:color w:val="343332"/>
          <w:sz w:val="17"/>
          <w:szCs w:val="17"/>
        </w:rPr>
        <w:t xml:space="preserve"> integrate melody and harmony, Schoenberg manipulated the notes and intervals of motives to create chords and new melodies.</w:t>
      </w:r>
    </w:p>
    <w:p w:rsidR="00F21123" w:rsidRPr="00F21123" w:rsidRDefault="00F21123" w:rsidP="00F21123">
      <w:pPr>
        <w:numPr>
          <w:ilvl w:val="1"/>
          <w:numId w:val="1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Pitch-class sets</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Schoenberg generated melodies and harmonies for a composition from</w:t>
      </w:r>
      <w:r w:rsidRPr="00F21123">
        <w:rPr>
          <w:rFonts w:ascii="Georgia" w:eastAsia="Times New Roman" w:hAnsi="Georgia" w:cs="Times New Roman"/>
          <w:color w:val="343332"/>
          <w:sz w:val="17"/>
        </w:rPr>
        <w:t> </w:t>
      </w:r>
      <w:proofErr w:type="spellStart"/>
      <w:r w:rsidRPr="00F21123">
        <w:rPr>
          <w:rFonts w:ascii="Georgia" w:eastAsia="Times New Roman" w:hAnsi="Georgia" w:cs="Times New Roman"/>
          <w:i/>
          <w:iCs/>
          <w:color w:val="343332"/>
          <w:sz w:val="17"/>
          <w:szCs w:val="17"/>
        </w:rPr>
        <w:t>sets</w:t>
      </w:r>
      <w:proofErr w:type="gramStart"/>
      <w:r w:rsidRPr="00F21123">
        <w:rPr>
          <w:rFonts w:ascii="Georgia" w:eastAsia="Times New Roman" w:hAnsi="Georgia" w:cs="Times New Roman"/>
          <w:i/>
          <w:iCs/>
          <w:color w:val="343332"/>
          <w:sz w:val="17"/>
          <w:szCs w:val="17"/>
        </w:rPr>
        <w:t>,</w:t>
      </w:r>
      <w:r w:rsidRPr="00F21123">
        <w:rPr>
          <w:rFonts w:ascii="Georgia" w:eastAsia="Times New Roman" w:hAnsi="Georgia" w:cs="Times New Roman"/>
          <w:color w:val="343332"/>
          <w:sz w:val="17"/>
          <w:szCs w:val="17"/>
        </w:rPr>
        <w:t>or</w:t>
      </w:r>
      <w:proofErr w:type="spellEnd"/>
      <w:proofErr w:type="gramEnd"/>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pitch-class sets</w:t>
      </w:r>
      <w:r w:rsidRPr="00F21123">
        <w:rPr>
          <w:rFonts w:ascii="Georgia" w:eastAsia="Times New Roman" w:hAnsi="Georgia" w:cs="Times New Roman"/>
          <w:color w:val="343332"/>
          <w:sz w:val="17"/>
          <w:szCs w:val="17"/>
        </w:rPr>
        <w:t>.</w:t>
      </w:r>
    </w:p>
    <w:p w:rsidR="00F21123" w:rsidRPr="00F21123" w:rsidRDefault="00F21123" w:rsidP="00F21123">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21123">
        <w:rPr>
          <w:rFonts w:ascii="Georgia" w:eastAsia="Times New Roman" w:hAnsi="Georgia" w:cs="Times New Roman"/>
          <w:b/>
          <w:bCs/>
          <w:color w:val="333333"/>
          <w:sz w:val="17"/>
          <w:szCs w:val="17"/>
        </w:rPr>
        <w:t>In Context: Expressionism</w:t>
      </w:r>
      <w:r w:rsidRPr="00F21123">
        <w:rPr>
          <w:rFonts w:ascii="Georgia" w:eastAsia="Times New Roman" w:hAnsi="Georgia" w:cs="Times New Roman"/>
          <w:b/>
          <w:bCs/>
          <w:color w:val="333333"/>
          <w:sz w:val="17"/>
        </w:rPr>
        <w:t> </w:t>
      </w:r>
      <w:r w:rsidRPr="00F21123">
        <w:rPr>
          <w:rFonts w:ascii="Georgia" w:eastAsia="Times New Roman" w:hAnsi="Georgia" w:cs="Times New Roman"/>
          <w:color w:val="333333"/>
          <w:sz w:val="17"/>
          <w:szCs w:val="17"/>
        </w:rPr>
        <w:br w:type="textWrapping" w:clear="all"/>
        <w:t>In the early twentieth century, some German and Austrian painters embraced</w:t>
      </w:r>
      <w:r w:rsidRPr="00F21123">
        <w:rPr>
          <w:rFonts w:ascii="Georgia" w:eastAsia="Times New Roman" w:hAnsi="Georgia" w:cs="Times New Roman"/>
          <w:color w:val="333333"/>
          <w:sz w:val="17"/>
        </w:rPr>
        <w:t> </w:t>
      </w:r>
      <w:r w:rsidRPr="00F21123">
        <w:rPr>
          <w:rFonts w:ascii="Georgia" w:eastAsia="Times New Roman" w:hAnsi="Georgia" w:cs="Times New Roman"/>
          <w:i/>
          <w:iCs/>
          <w:color w:val="333333"/>
          <w:sz w:val="17"/>
          <w:szCs w:val="17"/>
        </w:rPr>
        <w:t>expressionism</w:t>
      </w:r>
      <w:r w:rsidRPr="00F21123">
        <w:rPr>
          <w:rFonts w:ascii="Georgia" w:eastAsia="Times New Roman" w:hAnsi="Georgia" w:cs="Times New Roman"/>
          <w:color w:val="333333"/>
          <w:sz w:val="17"/>
          <w:szCs w:val="17"/>
        </w:rPr>
        <w:t xml:space="preserve">, which developed from the subjectivity of Romanticism. Expressionist painters aspired to convey an introspective experience. </w:t>
      </w:r>
      <w:proofErr w:type="gramStart"/>
      <w:r w:rsidRPr="00F21123">
        <w:rPr>
          <w:rFonts w:ascii="Georgia" w:eastAsia="Times New Roman" w:hAnsi="Georgia" w:cs="Times New Roman"/>
          <w:color w:val="333333"/>
          <w:sz w:val="17"/>
          <w:szCs w:val="17"/>
        </w:rPr>
        <w:t>Schoenberg and Berg, two leading exponents of expressionism in music, deployed angular melodies, fragmented rhythms, and discordant harmonies to convey extreme and irrational states of mind.</w:t>
      </w:r>
      <w:proofErr w:type="gramEnd"/>
    </w:p>
    <w:p w:rsidR="00F21123" w:rsidRPr="00F21123" w:rsidRDefault="00F21123" w:rsidP="00F21123">
      <w:pPr>
        <w:numPr>
          <w:ilvl w:val="1"/>
          <w:numId w:val="15"/>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lastRenderedPageBreak/>
        <w:t>Chromatic saturation</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gramStart"/>
      <w:r w:rsidRPr="00F21123">
        <w:rPr>
          <w:rFonts w:ascii="Georgia" w:eastAsia="Times New Roman" w:hAnsi="Georgia" w:cs="Times New Roman"/>
          <w:color w:val="343332"/>
          <w:sz w:val="17"/>
          <w:szCs w:val="17"/>
        </w:rPr>
        <w:t>Atonal</w:t>
      </w:r>
      <w:proofErr w:type="gramEnd"/>
      <w:r w:rsidRPr="00F21123">
        <w:rPr>
          <w:rFonts w:ascii="Georgia" w:eastAsia="Times New Roman" w:hAnsi="Georgia" w:cs="Times New Roman"/>
          <w:color w:val="343332"/>
          <w:sz w:val="17"/>
          <w:szCs w:val="17"/>
        </w:rPr>
        <w:t xml:space="preserve"> music can be shaped through chromatic saturation, the appearance of all twelve pitch-classes within a segment of music.</w:t>
      </w:r>
    </w:p>
    <w:p w:rsidR="00F21123" w:rsidRPr="00F21123" w:rsidRDefault="00F21123" w:rsidP="00F21123">
      <w:pPr>
        <w:numPr>
          <w:ilvl w:val="1"/>
          <w:numId w:val="1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Atonal works</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Schoenberg’s one-character opera</w:t>
      </w:r>
      <w:r w:rsidRPr="00F21123">
        <w:rPr>
          <w:rFonts w:ascii="Georgia" w:eastAsia="Times New Roman" w:hAnsi="Georgia" w:cs="Times New Roman"/>
          <w:color w:val="343332"/>
          <w:sz w:val="17"/>
        </w:rPr>
        <w:t> </w:t>
      </w:r>
      <w:proofErr w:type="spellStart"/>
      <w:r w:rsidRPr="00F21123">
        <w:rPr>
          <w:rFonts w:ascii="Georgia" w:eastAsia="Times New Roman" w:hAnsi="Georgia" w:cs="Times New Roman"/>
          <w:i/>
          <w:iCs/>
          <w:color w:val="343332"/>
          <w:sz w:val="17"/>
          <w:szCs w:val="17"/>
        </w:rPr>
        <w:t>Erwartung</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 xml:space="preserve">(1909) exemplifies expressionism, which portrayed extreme emotions through dissonances and exaggerated gestures and pushed </w:t>
      </w:r>
      <w:proofErr w:type="spellStart"/>
      <w:r w:rsidRPr="00F21123">
        <w:rPr>
          <w:rFonts w:ascii="Georgia" w:eastAsia="Times New Roman" w:hAnsi="Georgia" w:cs="Times New Roman"/>
          <w:color w:val="343332"/>
          <w:sz w:val="17"/>
          <w:szCs w:val="17"/>
        </w:rPr>
        <w:t>nonrepetition</w:t>
      </w:r>
      <w:proofErr w:type="spellEnd"/>
      <w:r w:rsidRPr="00F21123">
        <w:rPr>
          <w:rFonts w:ascii="Georgia" w:eastAsia="Times New Roman" w:hAnsi="Georgia" w:cs="Times New Roman"/>
          <w:color w:val="343332"/>
          <w:sz w:val="17"/>
          <w:szCs w:val="17"/>
        </w:rPr>
        <w:t xml:space="preserve"> to an extreme.</w:t>
      </w:r>
    </w:p>
    <w:p w:rsidR="00F21123" w:rsidRPr="00F21123" w:rsidRDefault="00F21123" w:rsidP="00F21123">
      <w:pPr>
        <w:numPr>
          <w:ilvl w:val="1"/>
          <w:numId w:val="1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21123">
        <w:rPr>
          <w:rFonts w:ascii="Georgia" w:eastAsia="Times New Roman" w:hAnsi="Georgia" w:cs="Times New Roman"/>
          <w:i/>
          <w:iCs/>
          <w:color w:val="343332"/>
          <w:sz w:val="17"/>
          <w:szCs w:val="17"/>
        </w:rPr>
        <w:t>Pierrot</w:t>
      </w:r>
      <w:proofErr w:type="spellEnd"/>
      <w:r w:rsidRPr="00F21123">
        <w:rPr>
          <w:rFonts w:ascii="Georgia" w:eastAsia="Times New Roman" w:hAnsi="Georgia" w:cs="Times New Roman"/>
          <w:i/>
          <w:iCs/>
          <w:color w:val="343332"/>
          <w:sz w:val="17"/>
          <w:szCs w:val="17"/>
        </w:rPr>
        <w:t xml:space="preserve"> </w:t>
      </w:r>
      <w:proofErr w:type="spellStart"/>
      <w:r w:rsidRPr="00F21123">
        <w:rPr>
          <w:rFonts w:ascii="Georgia" w:eastAsia="Times New Roman" w:hAnsi="Georgia" w:cs="Times New Roman"/>
          <w:i/>
          <w:iCs/>
          <w:color w:val="343332"/>
          <w:sz w:val="17"/>
          <w:szCs w:val="17"/>
        </w:rPr>
        <w:t>lunaire</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br w:type="textWrapping" w:clear="all"/>
        <w:t>Schoenberg’s</w:t>
      </w:r>
      <w:r w:rsidRPr="00F21123">
        <w:rPr>
          <w:rFonts w:ascii="Georgia" w:eastAsia="Times New Roman" w:hAnsi="Georgia" w:cs="Times New Roman"/>
          <w:color w:val="343332"/>
          <w:sz w:val="17"/>
        </w:rPr>
        <w:t> </w:t>
      </w:r>
      <w:proofErr w:type="spellStart"/>
      <w:r w:rsidRPr="00F21123">
        <w:rPr>
          <w:rFonts w:ascii="Georgia" w:eastAsia="Times New Roman" w:hAnsi="Georgia" w:cs="Times New Roman"/>
          <w:i/>
          <w:iCs/>
          <w:color w:val="343332"/>
          <w:sz w:val="17"/>
          <w:szCs w:val="17"/>
        </w:rPr>
        <w:t>Pierrot</w:t>
      </w:r>
      <w:proofErr w:type="spellEnd"/>
      <w:r w:rsidRPr="00F21123">
        <w:rPr>
          <w:rFonts w:ascii="Georgia" w:eastAsia="Times New Roman" w:hAnsi="Georgia" w:cs="Times New Roman"/>
          <w:i/>
          <w:iCs/>
          <w:color w:val="343332"/>
          <w:sz w:val="17"/>
          <w:szCs w:val="17"/>
        </w:rPr>
        <w:t xml:space="preserve"> </w:t>
      </w:r>
      <w:proofErr w:type="spellStart"/>
      <w:r w:rsidRPr="00F21123">
        <w:rPr>
          <w:rFonts w:ascii="Georgia" w:eastAsia="Times New Roman" w:hAnsi="Georgia" w:cs="Times New Roman"/>
          <w:i/>
          <w:iCs/>
          <w:color w:val="343332"/>
          <w:sz w:val="17"/>
          <w:szCs w:val="17"/>
        </w:rPr>
        <w:t>lunaire</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 xml:space="preserve">(Moonstruck </w:t>
      </w:r>
      <w:proofErr w:type="spellStart"/>
      <w:r w:rsidRPr="00F21123">
        <w:rPr>
          <w:rFonts w:ascii="Georgia" w:eastAsia="Times New Roman" w:hAnsi="Georgia" w:cs="Times New Roman"/>
          <w:color w:val="343332"/>
          <w:sz w:val="17"/>
          <w:szCs w:val="17"/>
        </w:rPr>
        <w:t>Pierrot</w:t>
      </w:r>
      <w:proofErr w:type="spellEnd"/>
      <w:r w:rsidRPr="00F21123">
        <w:rPr>
          <w:rFonts w:ascii="Georgia" w:eastAsia="Times New Roman" w:hAnsi="Georgia" w:cs="Times New Roman"/>
          <w:color w:val="343332"/>
          <w:sz w:val="17"/>
          <w:szCs w:val="17"/>
        </w:rPr>
        <w:t>, 1912) is a song cycle for a woman’s voice and chamber ensemble.</w:t>
      </w:r>
    </w:p>
    <w:p w:rsidR="00F21123" w:rsidRPr="00F21123" w:rsidRDefault="00F21123" w:rsidP="00F21123">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i/>
          <w:iCs/>
          <w:color w:val="343332"/>
          <w:sz w:val="17"/>
          <w:szCs w:val="17"/>
        </w:rPr>
        <w:t>Sprechstimme</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br w:type="textWrapping" w:clear="all"/>
      </w:r>
      <w:r w:rsidRPr="00F21123">
        <w:rPr>
          <w:rFonts w:ascii="Georgia" w:eastAsia="Times New Roman" w:hAnsi="Georgia" w:cs="Times New Roman"/>
          <w:i/>
          <w:iCs/>
          <w:color w:val="343332"/>
          <w:sz w:val="17"/>
          <w:szCs w:val="17"/>
        </w:rPr>
        <w:t>Sprechstimme</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("speaking voice") is a style of performing that approximates written pitches in the gliding tones of speech, while following the notated rhythm exactly.</w:t>
      </w:r>
      <w:r w:rsidRPr="00F21123">
        <w:rPr>
          <w:rFonts w:ascii="Georgia" w:eastAsia="Times New Roman" w:hAnsi="Georgia" w:cs="Times New Roman"/>
          <w:color w:val="343332"/>
          <w:sz w:val="17"/>
        </w:rPr>
        <w:t> </w:t>
      </w:r>
      <w:proofErr w:type="spellStart"/>
      <w:r w:rsidRPr="00F21123">
        <w:rPr>
          <w:rFonts w:ascii="Georgia" w:eastAsia="Times New Roman" w:hAnsi="Georgia" w:cs="Times New Roman"/>
          <w:i/>
          <w:iCs/>
          <w:color w:val="343332"/>
          <w:sz w:val="17"/>
          <w:szCs w:val="17"/>
        </w:rPr>
        <w:t>Pierrot</w:t>
      </w:r>
      <w:proofErr w:type="spellEnd"/>
      <w:r w:rsidRPr="00F21123">
        <w:rPr>
          <w:rFonts w:ascii="Georgia" w:eastAsia="Times New Roman" w:hAnsi="Georgia" w:cs="Times New Roman"/>
          <w:i/>
          <w:iCs/>
          <w:color w:val="343332"/>
          <w:sz w:val="17"/>
          <w:szCs w:val="17"/>
        </w:rPr>
        <w:t xml:space="preserve"> </w:t>
      </w:r>
      <w:proofErr w:type="spellStart"/>
      <w:r w:rsidRPr="00F21123">
        <w:rPr>
          <w:rFonts w:ascii="Georgia" w:eastAsia="Times New Roman" w:hAnsi="Georgia" w:cs="Times New Roman"/>
          <w:i/>
          <w:iCs/>
          <w:color w:val="343332"/>
          <w:sz w:val="17"/>
          <w:szCs w:val="17"/>
        </w:rPr>
        <w:t>lunaire</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has expressionist features (such as Sprechstimme) and uses many traditional elements.</w:t>
      </w:r>
      <w:r w:rsidRPr="00F21123">
        <w:rPr>
          <w:rFonts w:ascii="Georgia" w:eastAsia="Times New Roman" w:hAnsi="Georgia" w:cs="Times New Roman"/>
          <w:color w:val="343332"/>
          <w:sz w:val="17"/>
        </w:rPr>
        <w:t> </w:t>
      </w:r>
      <w:r w:rsidRPr="00F21123">
        <w:rPr>
          <w:rFonts w:ascii="Georgia" w:eastAsia="Times New Roman" w:hAnsi="Georgia" w:cs="Times New Roman"/>
          <w:b/>
          <w:bCs/>
          <w:color w:val="343332"/>
          <w:sz w:val="17"/>
          <w:szCs w:val="17"/>
        </w:rPr>
        <w:t>Music: NAWM 160</w:t>
      </w:r>
    </w:p>
    <w:p w:rsidR="00F21123" w:rsidRPr="00F21123" w:rsidRDefault="00F21123" w:rsidP="00F21123">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21123">
        <w:rPr>
          <w:rFonts w:ascii="Georgia" w:eastAsia="Times New Roman" w:hAnsi="Georgia" w:cs="Times New Roman"/>
          <w:b/>
          <w:bCs/>
          <w:color w:val="333333"/>
          <w:sz w:val="17"/>
          <w:szCs w:val="17"/>
        </w:rPr>
        <w:t>A Closer Look: Schoenberg’s Piano Suite, Op. 25</w:t>
      </w:r>
      <w:r w:rsidRPr="00F21123">
        <w:rPr>
          <w:rFonts w:ascii="Georgia" w:eastAsia="Times New Roman" w:hAnsi="Georgia" w:cs="Times New Roman"/>
          <w:b/>
          <w:bCs/>
          <w:color w:val="333333"/>
          <w:sz w:val="17"/>
        </w:rPr>
        <w:t> </w:t>
      </w:r>
      <w:r w:rsidRPr="00F21123">
        <w:rPr>
          <w:rFonts w:ascii="Georgia" w:eastAsia="Times New Roman" w:hAnsi="Georgia" w:cs="Times New Roman"/>
          <w:color w:val="333333"/>
          <w:sz w:val="17"/>
          <w:szCs w:val="17"/>
        </w:rPr>
        <w:br w:type="textWrapping" w:clear="all"/>
        <w:t>Schoenberg’s Piano Suite illustrates some of his methods, such as division of the row into segments (here, three</w:t>
      </w:r>
      <w:r w:rsidRPr="00F21123">
        <w:rPr>
          <w:rFonts w:ascii="Georgia" w:eastAsia="Times New Roman" w:hAnsi="Georgia" w:cs="Times New Roman"/>
          <w:color w:val="333333"/>
          <w:sz w:val="17"/>
        </w:rPr>
        <w:t> </w:t>
      </w:r>
      <w:proofErr w:type="spellStart"/>
      <w:r w:rsidRPr="00F21123">
        <w:rPr>
          <w:rFonts w:ascii="Georgia" w:eastAsia="Times New Roman" w:hAnsi="Georgia" w:cs="Times New Roman"/>
          <w:i/>
          <w:iCs/>
          <w:color w:val="333333"/>
          <w:sz w:val="17"/>
          <w:szCs w:val="17"/>
        </w:rPr>
        <w:t>tetrachords</w:t>
      </w:r>
      <w:proofErr w:type="spellEnd"/>
      <w:r w:rsidRPr="00F21123">
        <w:rPr>
          <w:rFonts w:ascii="Georgia" w:eastAsia="Times New Roman" w:hAnsi="Georgia" w:cs="Times New Roman"/>
          <w:color w:val="333333"/>
          <w:sz w:val="17"/>
          <w:szCs w:val="17"/>
        </w:rPr>
        <w:t>,</w:t>
      </w:r>
      <w:r w:rsidRPr="00F21123">
        <w:rPr>
          <w:rFonts w:ascii="Georgia" w:eastAsia="Times New Roman" w:hAnsi="Georgia" w:cs="Times New Roman"/>
          <w:i/>
          <w:iCs/>
          <w:color w:val="333333"/>
          <w:sz w:val="17"/>
        </w:rPr>
        <w:t> </w:t>
      </w:r>
      <w:r w:rsidRPr="00F21123">
        <w:rPr>
          <w:rFonts w:ascii="Georgia" w:eastAsia="Times New Roman" w:hAnsi="Georgia" w:cs="Times New Roman"/>
          <w:color w:val="333333"/>
          <w:sz w:val="17"/>
          <w:szCs w:val="17"/>
        </w:rPr>
        <w:t>or groups of four notes) that are used as sets, analogies between row transpositions and keys, and references to tonal music.</w:t>
      </w:r>
      <w:r w:rsidRPr="00F21123">
        <w:rPr>
          <w:rFonts w:ascii="Georgia" w:eastAsia="Times New Roman" w:hAnsi="Georgia" w:cs="Times New Roman"/>
          <w:color w:val="333333"/>
          <w:sz w:val="17"/>
        </w:rPr>
        <w:t> </w:t>
      </w:r>
      <w:r w:rsidRPr="00F21123">
        <w:rPr>
          <w:rFonts w:ascii="Georgia" w:eastAsia="Times New Roman" w:hAnsi="Georgia" w:cs="Times New Roman"/>
          <w:b/>
          <w:bCs/>
          <w:color w:val="333333"/>
          <w:sz w:val="17"/>
          <w:szCs w:val="17"/>
        </w:rPr>
        <w:t>Music: NAWM 161</w:t>
      </w:r>
    </w:p>
    <w:p w:rsidR="00F21123" w:rsidRPr="00F21123" w:rsidRDefault="00F21123" w:rsidP="00F21123">
      <w:pPr>
        <w:numPr>
          <w:ilvl w:val="1"/>
          <w:numId w:val="19"/>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Twelve-tone method</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Schoenberg developed the</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twelve-tone method</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to lend formal coherence to atonal music without text. The basis of a twelve-tone composition is a</w:t>
      </w:r>
      <w:r w:rsidRPr="00F21123">
        <w:rPr>
          <w:rFonts w:ascii="Georgia" w:eastAsia="Times New Roman" w:hAnsi="Georgia" w:cs="Times New Roman"/>
          <w:color w:val="343332"/>
          <w:sz w:val="17"/>
        </w:rPr>
        <w:t> </w:t>
      </w:r>
      <w:proofErr w:type="spellStart"/>
      <w:r w:rsidRPr="00F21123">
        <w:rPr>
          <w:rFonts w:ascii="Georgia" w:eastAsia="Times New Roman" w:hAnsi="Georgia" w:cs="Times New Roman"/>
          <w:i/>
          <w:iCs/>
          <w:color w:val="343332"/>
          <w:sz w:val="17"/>
          <w:szCs w:val="17"/>
        </w:rPr>
        <w:t>row</w:t>
      </w:r>
      <w:r w:rsidRPr="00F21123">
        <w:rPr>
          <w:rFonts w:ascii="Georgia" w:eastAsia="Times New Roman" w:hAnsi="Georgia" w:cs="Times New Roman"/>
          <w:color w:val="343332"/>
          <w:sz w:val="17"/>
          <w:szCs w:val="17"/>
        </w:rPr>
        <w:t>or</w:t>
      </w:r>
      <w:proofErr w:type="spellEnd"/>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series</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that can be used in its original, or</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prime,</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form but also in</w:t>
      </w:r>
      <w:r w:rsidRPr="00F21123">
        <w:rPr>
          <w:rFonts w:ascii="Georgia" w:eastAsia="Times New Roman" w:hAnsi="Georgia" w:cs="Times New Roman"/>
          <w:color w:val="343332"/>
          <w:sz w:val="17"/>
        </w:rPr>
        <w:t> </w:t>
      </w:r>
      <w:proofErr w:type="spellStart"/>
      <w:r w:rsidRPr="00F21123">
        <w:rPr>
          <w:rFonts w:ascii="Georgia" w:eastAsia="Times New Roman" w:hAnsi="Georgia" w:cs="Times New Roman"/>
          <w:i/>
          <w:iCs/>
          <w:color w:val="343332"/>
          <w:sz w:val="17"/>
          <w:szCs w:val="17"/>
        </w:rPr>
        <w:t>inversion,</w:t>
      </w:r>
      <w:r w:rsidRPr="00F21123">
        <w:rPr>
          <w:rFonts w:ascii="Georgia" w:eastAsia="Times New Roman" w:hAnsi="Georgia" w:cs="Times New Roman"/>
          <w:color w:val="343332"/>
          <w:sz w:val="17"/>
          <w:szCs w:val="17"/>
        </w:rPr>
        <w:t>in</w:t>
      </w:r>
      <w:proofErr w:type="spellEnd"/>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retrograde</w:t>
      </w:r>
      <w:r w:rsidRPr="00F21123">
        <w:rPr>
          <w:rFonts w:ascii="Georgia" w:eastAsia="Times New Roman" w:hAnsi="Georgia" w:cs="Times New Roman"/>
          <w:color w:val="343332"/>
          <w:sz w:val="17"/>
          <w:szCs w:val="17"/>
        </w:rPr>
        <w:t>, and in</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retrograde inversion.</w:t>
      </w:r>
    </w:p>
    <w:p w:rsidR="00F21123" w:rsidRPr="00F21123" w:rsidRDefault="00F21123" w:rsidP="00F21123">
      <w:pPr>
        <w:numPr>
          <w:ilvl w:val="1"/>
          <w:numId w:val="2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Return to form</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gramStart"/>
      <w:r w:rsidRPr="00F21123">
        <w:rPr>
          <w:rFonts w:ascii="Georgia" w:eastAsia="Times New Roman" w:hAnsi="Georgia" w:cs="Times New Roman"/>
          <w:color w:val="343332"/>
          <w:sz w:val="17"/>
          <w:szCs w:val="17"/>
        </w:rPr>
        <w:t>In</w:t>
      </w:r>
      <w:proofErr w:type="gramEnd"/>
      <w:r w:rsidRPr="00F21123">
        <w:rPr>
          <w:rFonts w:ascii="Georgia" w:eastAsia="Times New Roman" w:hAnsi="Georgia" w:cs="Times New Roman"/>
          <w:color w:val="343332"/>
          <w:sz w:val="17"/>
          <w:szCs w:val="17"/>
        </w:rPr>
        <w:t xml:space="preserve"> his twelve-tone music, Schoenberg evoked traditional forms and the structural functions of tonality by focusing on motives, themes, and long-range repetition.</w:t>
      </w:r>
    </w:p>
    <w:p w:rsidR="00F21123" w:rsidRPr="00F21123" w:rsidRDefault="00F21123" w:rsidP="00F21123">
      <w:pPr>
        <w:numPr>
          <w:ilvl w:val="1"/>
          <w:numId w:val="2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lastRenderedPageBreak/>
        <w:t>Schoenberg as modernist</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gramStart"/>
      <w:r w:rsidRPr="00F21123">
        <w:rPr>
          <w:rFonts w:ascii="Georgia" w:eastAsia="Times New Roman" w:hAnsi="Georgia" w:cs="Times New Roman"/>
          <w:color w:val="343332"/>
          <w:sz w:val="17"/>
          <w:szCs w:val="17"/>
        </w:rPr>
        <w:t>The</w:t>
      </w:r>
      <w:proofErr w:type="gramEnd"/>
      <w:r w:rsidRPr="00F21123">
        <w:rPr>
          <w:rFonts w:ascii="Georgia" w:eastAsia="Times New Roman" w:hAnsi="Georgia" w:cs="Times New Roman"/>
          <w:color w:val="343332"/>
          <w:sz w:val="17"/>
          <w:szCs w:val="17"/>
        </w:rPr>
        <w:t xml:space="preserve"> problems Schoenberg addressed as a modernist and the way he faced them did much to shape musical practice in the twentieth century.</w:t>
      </w:r>
    </w:p>
    <w:p w:rsidR="00F21123" w:rsidRPr="00F21123" w:rsidRDefault="00F21123" w:rsidP="00F21123">
      <w:pPr>
        <w:numPr>
          <w:ilvl w:val="1"/>
          <w:numId w:val="2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The Second Viennese school</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Schoenberg and his students Alban Berg and Anton Webern are known as the</w:t>
      </w:r>
      <w:r w:rsidRPr="00F21123">
        <w:rPr>
          <w:rFonts w:ascii="Georgia" w:eastAsia="Times New Roman" w:hAnsi="Georgia" w:cs="Times New Roman"/>
          <w:color w:val="343332"/>
          <w:sz w:val="17"/>
        </w:rPr>
        <w:t> </w:t>
      </w:r>
      <w:r w:rsidRPr="00F21123">
        <w:rPr>
          <w:rFonts w:ascii="Georgia" w:eastAsia="Times New Roman" w:hAnsi="Georgia" w:cs="Times New Roman"/>
          <w:i/>
          <w:iCs/>
          <w:color w:val="343332"/>
          <w:sz w:val="17"/>
          <w:szCs w:val="17"/>
        </w:rPr>
        <w:t>Second Viennese School</w:t>
      </w:r>
      <w:r w:rsidRPr="00F21123">
        <w:rPr>
          <w:rFonts w:ascii="Georgia" w:eastAsia="Times New Roman" w:hAnsi="Georgia" w:cs="Times New Roman"/>
          <w:color w:val="343332"/>
          <w:sz w:val="17"/>
          <w:szCs w:val="17"/>
        </w:rPr>
        <w:t>.</w:t>
      </w:r>
    </w:p>
    <w:p w:rsidR="00F21123" w:rsidRPr="00F21123" w:rsidRDefault="00F21123" w:rsidP="00F21123">
      <w:pPr>
        <w:numPr>
          <w:ilvl w:val="0"/>
          <w:numId w:val="22"/>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b/>
          <w:bCs/>
          <w:i/>
          <w:iCs/>
          <w:color w:val="343332"/>
          <w:sz w:val="17"/>
          <w:szCs w:val="17"/>
        </w:rPr>
        <w:t>Alban Berg</w:t>
      </w:r>
      <w:r w:rsidRPr="00F21123">
        <w:rPr>
          <w:rFonts w:ascii="Georgia" w:eastAsia="Times New Roman" w:hAnsi="Georgia" w:cs="Times New Roman"/>
          <w:b/>
          <w:bCs/>
          <w:i/>
          <w:iCs/>
          <w:color w:val="343332"/>
          <w:sz w:val="17"/>
        </w:rPr>
        <w:t> </w:t>
      </w:r>
      <w:r w:rsidRPr="00F21123">
        <w:rPr>
          <w:rFonts w:ascii="Georgia" w:eastAsia="Times New Roman" w:hAnsi="Georgia" w:cs="Times New Roman"/>
          <w:color w:val="343332"/>
          <w:sz w:val="17"/>
          <w:szCs w:val="17"/>
        </w:rPr>
        <w:br w:type="textWrapping" w:clear="all"/>
      </w:r>
      <w:r w:rsidRPr="00F21123">
        <w:rPr>
          <w:rFonts w:ascii="Georgia" w:eastAsia="Times New Roman" w:hAnsi="Georgia" w:cs="Times New Roman"/>
          <w:i/>
          <w:iCs/>
          <w:color w:val="343332"/>
          <w:sz w:val="17"/>
          <w:szCs w:val="17"/>
        </w:rPr>
        <w:t>Alban Berg</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(1885–1935) adopted Schoenberg’s atonal and twelve-tone methods but achieved greater popularity by infusing his music with the familiar forms, expressive gestures, and characteristic styles of tonal music.</w:t>
      </w:r>
    </w:p>
    <w:p w:rsidR="00F21123" w:rsidRPr="00F21123" w:rsidRDefault="00F21123" w:rsidP="00F21123">
      <w:pPr>
        <w:numPr>
          <w:ilvl w:val="1"/>
          <w:numId w:val="23"/>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proofErr w:type="spellStart"/>
      <w:r w:rsidRPr="00F21123">
        <w:rPr>
          <w:rFonts w:ascii="Georgia" w:eastAsia="Times New Roman" w:hAnsi="Georgia" w:cs="Times New Roman"/>
          <w:i/>
          <w:iCs/>
          <w:color w:val="343332"/>
          <w:sz w:val="17"/>
          <w:szCs w:val="17"/>
        </w:rPr>
        <w:t>Wozzeck</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br w:type="textWrapping" w:clear="all"/>
      </w:r>
      <w:proofErr w:type="spellStart"/>
      <w:r w:rsidRPr="00F21123">
        <w:rPr>
          <w:rFonts w:ascii="Georgia" w:eastAsia="Times New Roman" w:hAnsi="Georgia" w:cs="Times New Roman"/>
          <w:i/>
          <w:iCs/>
          <w:color w:val="343332"/>
          <w:sz w:val="17"/>
          <w:szCs w:val="17"/>
        </w:rPr>
        <w:t>Wozzeck</w:t>
      </w:r>
      <w:proofErr w:type="spellEnd"/>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 xml:space="preserve">(premiered in 1925) is an expressionist opera in three acts with continuous music and orchestral interludes linking acts. Berg highlights the drama and organizes the music through the use of </w:t>
      </w:r>
      <w:proofErr w:type="spellStart"/>
      <w:r w:rsidRPr="00F21123">
        <w:rPr>
          <w:rFonts w:ascii="Georgia" w:eastAsia="Times New Roman" w:hAnsi="Georgia" w:cs="Times New Roman"/>
          <w:color w:val="343332"/>
          <w:sz w:val="17"/>
          <w:szCs w:val="17"/>
        </w:rPr>
        <w:t>leitmotives</w:t>
      </w:r>
      <w:proofErr w:type="spellEnd"/>
      <w:r w:rsidRPr="00F21123">
        <w:rPr>
          <w:rFonts w:ascii="Georgia" w:eastAsia="Times New Roman" w:hAnsi="Georgia" w:cs="Times New Roman"/>
          <w:color w:val="343332"/>
          <w:sz w:val="17"/>
          <w:szCs w:val="17"/>
        </w:rPr>
        <w:t>, or pitch-class sets identified with the main characters, and traditional forms. References to tonality and familiar types of music helped him to convey strong emotions in a language that listeners could understand.</w:t>
      </w:r>
      <w:r w:rsidRPr="00F21123">
        <w:rPr>
          <w:rFonts w:ascii="Georgia" w:eastAsia="Times New Roman" w:hAnsi="Georgia" w:cs="Times New Roman"/>
          <w:color w:val="343332"/>
          <w:sz w:val="17"/>
        </w:rPr>
        <w:t> </w:t>
      </w:r>
      <w:r w:rsidRPr="00F21123">
        <w:rPr>
          <w:rFonts w:ascii="Georgia" w:eastAsia="Times New Roman" w:hAnsi="Georgia" w:cs="Times New Roman"/>
          <w:b/>
          <w:bCs/>
          <w:color w:val="343332"/>
          <w:sz w:val="17"/>
          <w:szCs w:val="17"/>
        </w:rPr>
        <w:t>Music: NAWM 162</w:t>
      </w:r>
    </w:p>
    <w:p w:rsidR="00F21123" w:rsidRPr="00F21123" w:rsidRDefault="00F21123" w:rsidP="00F21123">
      <w:pPr>
        <w:numPr>
          <w:ilvl w:val="1"/>
          <w:numId w:val="2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Twelve-tone works</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r>
      <w:proofErr w:type="gramStart"/>
      <w:r w:rsidRPr="00F21123">
        <w:rPr>
          <w:rFonts w:ascii="Georgia" w:eastAsia="Times New Roman" w:hAnsi="Georgia" w:cs="Times New Roman"/>
          <w:color w:val="343332"/>
          <w:sz w:val="17"/>
          <w:szCs w:val="17"/>
        </w:rPr>
        <w:t>In</w:t>
      </w:r>
      <w:proofErr w:type="gramEnd"/>
      <w:r w:rsidRPr="00F21123">
        <w:rPr>
          <w:rFonts w:ascii="Georgia" w:eastAsia="Times New Roman" w:hAnsi="Georgia" w:cs="Times New Roman"/>
          <w:color w:val="343332"/>
          <w:sz w:val="17"/>
          <w:szCs w:val="17"/>
        </w:rPr>
        <w:t xml:space="preserve"> his twelve-tone works, Berg often chose rows that allowed for tonal-sounding chords and chord progressions.</w:t>
      </w:r>
    </w:p>
    <w:p w:rsidR="00F21123" w:rsidRPr="00F21123" w:rsidRDefault="00F21123" w:rsidP="00F21123">
      <w:pPr>
        <w:numPr>
          <w:ilvl w:val="1"/>
          <w:numId w:val="2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Violin Concerto</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Berg designed the row of the Violin Concerto (1935) with four interlocking minor and major triads, which gives this twelve-tone work a familiar sound.</w:t>
      </w:r>
    </w:p>
    <w:p w:rsidR="00F21123" w:rsidRPr="00F21123" w:rsidRDefault="00F21123" w:rsidP="00F21123">
      <w:pPr>
        <w:numPr>
          <w:ilvl w:val="0"/>
          <w:numId w:val="23"/>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b/>
          <w:bCs/>
          <w:i/>
          <w:iCs/>
          <w:color w:val="343332"/>
          <w:sz w:val="17"/>
          <w:szCs w:val="17"/>
        </w:rPr>
        <w:t>Anton Webern</w:t>
      </w:r>
      <w:r w:rsidRPr="00F21123">
        <w:rPr>
          <w:rFonts w:ascii="Georgia" w:eastAsia="Times New Roman" w:hAnsi="Georgia" w:cs="Times New Roman"/>
          <w:b/>
          <w:bCs/>
          <w:i/>
          <w:iCs/>
          <w:color w:val="343332"/>
          <w:sz w:val="17"/>
        </w:rPr>
        <w:t> </w:t>
      </w:r>
      <w:r w:rsidRPr="00F21123">
        <w:rPr>
          <w:rFonts w:ascii="Georgia" w:eastAsia="Times New Roman" w:hAnsi="Georgia" w:cs="Times New Roman"/>
          <w:color w:val="343332"/>
          <w:sz w:val="17"/>
          <w:szCs w:val="17"/>
        </w:rPr>
        <w:br w:type="textWrapping" w:clear="all"/>
      </w:r>
      <w:r w:rsidRPr="00F21123">
        <w:rPr>
          <w:rFonts w:ascii="Georgia" w:eastAsia="Times New Roman" w:hAnsi="Georgia" w:cs="Times New Roman"/>
          <w:i/>
          <w:iCs/>
          <w:color w:val="343332"/>
          <w:sz w:val="17"/>
          <w:szCs w:val="17"/>
        </w:rPr>
        <w:t>Anton Webern</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t>(1883–1945) was trained as a musicologist and absorbed ideas about music history that influenced his development as a composer.</w:t>
      </w:r>
    </w:p>
    <w:p w:rsidR="00F21123" w:rsidRPr="00F21123" w:rsidRDefault="00F21123" w:rsidP="00F21123">
      <w:pPr>
        <w:numPr>
          <w:ilvl w:val="1"/>
          <w:numId w:val="24"/>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View of music history</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Webern believed that twelve-tone music was the inevitable result of music’s historical evolution.</w:t>
      </w:r>
    </w:p>
    <w:p w:rsidR="00F21123" w:rsidRPr="00F21123" w:rsidRDefault="00F21123" w:rsidP="00F21123">
      <w:pPr>
        <w:numPr>
          <w:ilvl w:val="1"/>
          <w:numId w:val="2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lastRenderedPageBreak/>
        <w:t>Webern’s style</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 xml:space="preserve">Webern’s style passed through the stages of late Romantic </w:t>
      </w:r>
      <w:proofErr w:type="spellStart"/>
      <w:r w:rsidRPr="00F21123">
        <w:rPr>
          <w:rFonts w:ascii="Georgia" w:eastAsia="Times New Roman" w:hAnsi="Georgia" w:cs="Times New Roman"/>
          <w:color w:val="343332"/>
          <w:sz w:val="17"/>
          <w:szCs w:val="17"/>
        </w:rPr>
        <w:t>chromaticism</w:t>
      </w:r>
      <w:proofErr w:type="spellEnd"/>
      <w:r w:rsidRPr="00F21123">
        <w:rPr>
          <w:rFonts w:ascii="Georgia" w:eastAsia="Times New Roman" w:hAnsi="Georgia" w:cs="Times New Roman"/>
          <w:color w:val="343332"/>
          <w:sz w:val="17"/>
          <w:szCs w:val="17"/>
        </w:rPr>
        <w:t>, atonality, and twelve-tone organization.</w:t>
      </w:r>
    </w:p>
    <w:p w:rsidR="00F21123" w:rsidRPr="00F21123" w:rsidRDefault="00F21123" w:rsidP="00F21123">
      <w:pPr>
        <w:numPr>
          <w:ilvl w:val="1"/>
          <w:numId w:val="2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Economy of means</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Webern sought to write deeply expressive music, yet his music is extremely concentrated. His works are usually brief, spare in texture, canonic, and without tonal references.</w:t>
      </w:r>
    </w:p>
    <w:p w:rsidR="00F21123" w:rsidRPr="00F21123" w:rsidRDefault="00F21123" w:rsidP="00F21123">
      <w:pPr>
        <w:numPr>
          <w:ilvl w:val="1"/>
          <w:numId w:val="2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Symphony, Op. 21</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 xml:space="preserve">The first movement of Webern’s Symphony, Op. 21, illustrates his use of twelve-tone procedures, canons, instrumentation, form, </w:t>
      </w:r>
      <w:proofErr w:type="spellStart"/>
      <w:r w:rsidRPr="00F21123">
        <w:rPr>
          <w:rFonts w:ascii="Georgia" w:eastAsia="Times New Roman" w:hAnsi="Georgia" w:cs="Times New Roman"/>
          <w:color w:val="343332"/>
          <w:sz w:val="17"/>
          <w:szCs w:val="17"/>
        </w:rPr>
        <w:t>and</w:t>
      </w:r>
      <w:r w:rsidRPr="00F21123">
        <w:rPr>
          <w:rFonts w:ascii="Georgia" w:eastAsia="Times New Roman" w:hAnsi="Georgia" w:cs="Times New Roman"/>
          <w:i/>
          <w:iCs/>
          <w:color w:val="343332"/>
          <w:sz w:val="17"/>
          <w:szCs w:val="17"/>
        </w:rPr>
        <w:t>Klangfarbenmelodie</w:t>
      </w:r>
      <w:proofErr w:type="spellEnd"/>
      <w:r w:rsidRPr="00F21123">
        <w:rPr>
          <w:rFonts w:ascii="Georgia" w:eastAsia="Times New Roman" w:hAnsi="Georgia" w:cs="Times New Roman"/>
          <w:color w:val="343332"/>
          <w:sz w:val="17"/>
          <w:szCs w:val="17"/>
        </w:rPr>
        <w:t>.</w:t>
      </w:r>
      <w:r w:rsidRPr="00F21123">
        <w:rPr>
          <w:rFonts w:ascii="Georgia" w:eastAsia="Times New Roman" w:hAnsi="Georgia" w:cs="Times New Roman"/>
          <w:color w:val="343332"/>
          <w:sz w:val="17"/>
        </w:rPr>
        <w:t> </w:t>
      </w:r>
      <w:r w:rsidRPr="00F21123">
        <w:rPr>
          <w:rFonts w:ascii="Georgia" w:eastAsia="Times New Roman" w:hAnsi="Georgia" w:cs="Times New Roman"/>
          <w:b/>
          <w:bCs/>
          <w:color w:val="343332"/>
          <w:sz w:val="17"/>
          <w:szCs w:val="17"/>
        </w:rPr>
        <w:t>Music: NAWM 163</w:t>
      </w:r>
    </w:p>
    <w:p w:rsidR="00F21123" w:rsidRPr="00F21123" w:rsidRDefault="00F21123" w:rsidP="00F21123">
      <w:pPr>
        <w:numPr>
          <w:ilvl w:val="1"/>
          <w:numId w:val="2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i/>
          <w:iCs/>
          <w:color w:val="343332"/>
          <w:sz w:val="17"/>
          <w:szCs w:val="17"/>
        </w:rPr>
        <w:t>Klangfarbenmelodie</w:t>
      </w:r>
      <w:r w:rsidRPr="00F21123">
        <w:rPr>
          <w:rFonts w:ascii="Georgia" w:eastAsia="Times New Roman" w:hAnsi="Georgia" w:cs="Times New Roman"/>
          <w:i/>
          <w:iCs/>
          <w:color w:val="343332"/>
          <w:sz w:val="17"/>
        </w:rPr>
        <w:t> </w:t>
      </w:r>
      <w:r w:rsidRPr="00F21123">
        <w:rPr>
          <w:rFonts w:ascii="Georgia" w:eastAsia="Times New Roman" w:hAnsi="Georgia" w:cs="Times New Roman"/>
          <w:color w:val="343332"/>
          <w:sz w:val="17"/>
          <w:szCs w:val="17"/>
        </w:rPr>
        <w:br w:type="textWrapping" w:clear="all"/>
        <w:t>The first movement of Webern’s symphony exemplifies</w:t>
      </w:r>
      <w:r w:rsidRPr="00F21123">
        <w:rPr>
          <w:rFonts w:ascii="Georgia" w:eastAsia="Times New Roman" w:hAnsi="Georgia" w:cs="Times New Roman"/>
          <w:color w:val="343332"/>
          <w:sz w:val="17"/>
        </w:rPr>
        <w:t> </w:t>
      </w:r>
      <w:proofErr w:type="gramStart"/>
      <w:r w:rsidRPr="00F21123">
        <w:rPr>
          <w:rFonts w:ascii="Georgia" w:eastAsia="Times New Roman" w:hAnsi="Georgia" w:cs="Times New Roman"/>
          <w:i/>
          <w:iCs/>
          <w:color w:val="343332"/>
          <w:sz w:val="17"/>
          <w:szCs w:val="17"/>
        </w:rPr>
        <w:t>Klangfarbenmelodie</w:t>
      </w:r>
      <w:r w:rsidRPr="00F21123">
        <w:rPr>
          <w:rFonts w:ascii="Georgia" w:eastAsia="Times New Roman" w:hAnsi="Georgia" w:cs="Times New Roman"/>
          <w:color w:val="343332"/>
          <w:sz w:val="17"/>
          <w:szCs w:val="17"/>
        </w:rPr>
        <w:t>(</w:t>
      </w:r>
      <w:proofErr w:type="gramEnd"/>
      <w:r w:rsidRPr="00F21123">
        <w:rPr>
          <w:rFonts w:ascii="Georgia" w:eastAsia="Times New Roman" w:hAnsi="Georgia" w:cs="Times New Roman"/>
          <w:color w:val="343332"/>
          <w:sz w:val="17"/>
          <w:szCs w:val="17"/>
        </w:rPr>
        <w:t>tone-color melody).</w:t>
      </w:r>
    </w:p>
    <w:p w:rsidR="00F21123" w:rsidRPr="00F21123" w:rsidRDefault="00F21123" w:rsidP="00F21123">
      <w:pPr>
        <w:numPr>
          <w:ilvl w:val="1"/>
          <w:numId w:val="2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21123">
        <w:rPr>
          <w:rFonts w:ascii="Georgia" w:eastAsia="Times New Roman" w:hAnsi="Georgia" w:cs="Times New Roman"/>
          <w:color w:val="343332"/>
          <w:sz w:val="17"/>
          <w:szCs w:val="17"/>
        </w:rPr>
        <w:t>Influence</w:t>
      </w:r>
      <w:r w:rsidRPr="00F21123">
        <w:rPr>
          <w:rFonts w:ascii="Georgia" w:eastAsia="Times New Roman" w:hAnsi="Georgia" w:cs="Times New Roman"/>
          <w:color w:val="343332"/>
          <w:sz w:val="17"/>
        </w:rPr>
        <w:t> </w:t>
      </w:r>
      <w:r w:rsidRPr="00F21123">
        <w:rPr>
          <w:rFonts w:ascii="Georgia" w:eastAsia="Times New Roman" w:hAnsi="Georgia" w:cs="Times New Roman"/>
          <w:color w:val="343332"/>
          <w:sz w:val="17"/>
          <w:szCs w:val="17"/>
        </w:rPr>
        <w:br w:type="textWrapping" w:clear="all"/>
        <w:t>Webern never gained wide popularity, but his reputation and his influence on other composers grew steadily after World War II.</w:t>
      </w:r>
    </w:p>
    <w:p w:rsidR="00F21123" w:rsidRPr="00F21123" w:rsidRDefault="00F21123" w:rsidP="00F2112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21123">
        <w:rPr>
          <w:rFonts w:ascii="Georgia" w:eastAsia="Times New Roman" w:hAnsi="Georgia" w:cs="Times New Roman"/>
          <w:color w:val="615A51"/>
          <w:sz w:val="41"/>
          <w:szCs w:val="41"/>
        </w:rPr>
        <w:t>Postlude (CHWM 553–54)</w:t>
      </w:r>
    </w:p>
    <w:p w:rsidR="00F21123" w:rsidRPr="00F21123" w:rsidRDefault="00F21123" w:rsidP="00F21123">
      <w:pPr>
        <w:shd w:val="clear" w:color="auto" w:fill="FFFFFF"/>
        <w:spacing w:after="360" w:line="408" w:lineRule="atLeast"/>
        <w:textAlignment w:val="baseline"/>
        <w:rPr>
          <w:rFonts w:ascii="Georgia" w:eastAsia="Times New Roman" w:hAnsi="Georgia" w:cs="Times New Roman"/>
          <w:color w:val="333333"/>
          <w:sz w:val="24"/>
          <w:szCs w:val="24"/>
        </w:rPr>
      </w:pPr>
      <w:r w:rsidRPr="00F21123">
        <w:rPr>
          <w:rFonts w:ascii="Georgia" w:eastAsia="Times New Roman" w:hAnsi="Georgia" w:cs="Times New Roman"/>
          <w:color w:val="333333"/>
          <w:sz w:val="24"/>
          <w:szCs w:val="24"/>
        </w:rPr>
        <w:t>The music of the early twentieth century was remarkably diverse, and its reception has varied. While some of this music may sound late Romantic in spirit or technique, all of it is modern in its overwhelming sense of measuring itself against the past.</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119B4"/>
    <w:multiLevelType w:val="hybridMultilevel"/>
    <w:tmpl w:val="9A067EA6"/>
    <w:lvl w:ilvl="0" w:tplc="0FF0CD64">
      <w:numFmt w:val="decimal"/>
      <w:lvlText w:val="%1."/>
      <w:lvlJc w:val="left"/>
    </w:lvl>
    <w:lvl w:ilvl="1" w:tplc="0632F75C">
      <w:start w:val="2"/>
      <w:numFmt w:val="lowerLetter"/>
      <w:lvlText w:val="%2."/>
      <w:lvlJc w:val="left"/>
      <w:pPr>
        <w:tabs>
          <w:tab w:val="num" w:pos="1440"/>
        </w:tabs>
        <w:ind w:left="1440" w:hanging="360"/>
      </w:pPr>
    </w:lvl>
    <w:lvl w:ilvl="2" w:tplc="2F7E4B08" w:tentative="1">
      <w:start w:val="1"/>
      <w:numFmt w:val="upperLetter"/>
      <w:lvlText w:val="%3."/>
      <w:lvlJc w:val="left"/>
      <w:pPr>
        <w:tabs>
          <w:tab w:val="num" w:pos="2160"/>
        </w:tabs>
        <w:ind w:left="2160" w:hanging="360"/>
      </w:pPr>
    </w:lvl>
    <w:lvl w:ilvl="3" w:tplc="FE7ECEB0" w:tentative="1">
      <w:start w:val="1"/>
      <w:numFmt w:val="upperLetter"/>
      <w:lvlText w:val="%4."/>
      <w:lvlJc w:val="left"/>
      <w:pPr>
        <w:tabs>
          <w:tab w:val="num" w:pos="2880"/>
        </w:tabs>
        <w:ind w:left="2880" w:hanging="360"/>
      </w:pPr>
    </w:lvl>
    <w:lvl w:ilvl="4" w:tplc="B386BBD8" w:tentative="1">
      <w:start w:val="1"/>
      <w:numFmt w:val="upperLetter"/>
      <w:lvlText w:val="%5."/>
      <w:lvlJc w:val="left"/>
      <w:pPr>
        <w:tabs>
          <w:tab w:val="num" w:pos="3600"/>
        </w:tabs>
        <w:ind w:left="3600" w:hanging="360"/>
      </w:pPr>
    </w:lvl>
    <w:lvl w:ilvl="5" w:tplc="FFD2CA9E" w:tentative="1">
      <w:start w:val="1"/>
      <w:numFmt w:val="upperLetter"/>
      <w:lvlText w:val="%6."/>
      <w:lvlJc w:val="left"/>
      <w:pPr>
        <w:tabs>
          <w:tab w:val="num" w:pos="4320"/>
        </w:tabs>
        <w:ind w:left="4320" w:hanging="360"/>
      </w:pPr>
    </w:lvl>
    <w:lvl w:ilvl="6" w:tplc="C48E06EA" w:tentative="1">
      <w:start w:val="1"/>
      <w:numFmt w:val="upperLetter"/>
      <w:lvlText w:val="%7."/>
      <w:lvlJc w:val="left"/>
      <w:pPr>
        <w:tabs>
          <w:tab w:val="num" w:pos="5040"/>
        </w:tabs>
        <w:ind w:left="5040" w:hanging="360"/>
      </w:pPr>
    </w:lvl>
    <w:lvl w:ilvl="7" w:tplc="8EB67456" w:tentative="1">
      <w:start w:val="1"/>
      <w:numFmt w:val="upperLetter"/>
      <w:lvlText w:val="%8."/>
      <w:lvlJc w:val="left"/>
      <w:pPr>
        <w:tabs>
          <w:tab w:val="num" w:pos="5760"/>
        </w:tabs>
        <w:ind w:left="5760" w:hanging="360"/>
      </w:pPr>
    </w:lvl>
    <w:lvl w:ilvl="8" w:tplc="68FE466E" w:tentative="1">
      <w:start w:val="1"/>
      <w:numFmt w:val="upperLetter"/>
      <w:lvlText w:val="%9."/>
      <w:lvlJc w:val="left"/>
      <w:pPr>
        <w:tabs>
          <w:tab w:val="num" w:pos="6480"/>
        </w:tabs>
        <w:ind w:left="6480" w:hanging="360"/>
      </w:pPr>
    </w:lvl>
  </w:abstractNum>
  <w:abstractNum w:abstractNumId="1">
    <w:nsid w:val="14222189"/>
    <w:multiLevelType w:val="hybridMultilevel"/>
    <w:tmpl w:val="68DAD758"/>
    <w:lvl w:ilvl="0" w:tplc="D3AAA2AE">
      <w:numFmt w:val="decimal"/>
      <w:lvlText w:val="%1."/>
      <w:lvlJc w:val="left"/>
    </w:lvl>
    <w:lvl w:ilvl="1" w:tplc="9AF65CAC">
      <w:numFmt w:val="decimal"/>
      <w:lvlText w:val="%2."/>
      <w:lvlJc w:val="left"/>
      <w:pPr>
        <w:tabs>
          <w:tab w:val="num" w:pos="1440"/>
        </w:tabs>
        <w:ind w:left="1440" w:hanging="360"/>
      </w:pPr>
    </w:lvl>
    <w:lvl w:ilvl="2" w:tplc="9B0ED16A" w:tentative="1">
      <w:start w:val="1"/>
      <w:numFmt w:val="upperLetter"/>
      <w:lvlText w:val="%3."/>
      <w:lvlJc w:val="left"/>
      <w:pPr>
        <w:tabs>
          <w:tab w:val="num" w:pos="2160"/>
        </w:tabs>
        <w:ind w:left="2160" w:hanging="360"/>
      </w:pPr>
    </w:lvl>
    <w:lvl w:ilvl="3" w:tplc="4B161D0C" w:tentative="1">
      <w:start w:val="1"/>
      <w:numFmt w:val="upperLetter"/>
      <w:lvlText w:val="%4."/>
      <w:lvlJc w:val="left"/>
      <w:pPr>
        <w:tabs>
          <w:tab w:val="num" w:pos="2880"/>
        </w:tabs>
        <w:ind w:left="2880" w:hanging="360"/>
      </w:pPr>
    </w:lvl>
    <w:lvl w:ilvl="4" w:tplc="A99A0CA2" w:tentative="1">
      <w:start w:val="1"/>
      <w:numFmt w:val="upperLetter"/>
      <w:lvlText w:val="%5."/>
      <w:lvlJc w:val="left"/>
      <w:pPr>
        <w:tabs>
          <w:tab w:val="num" w:pos="3600"/>
        </w:tabs>
        <w:ind w:left="3600" w:hanging="360"/>
      </w:pPr>
    </w:lvl>
    <w:lvl w:ilvl="5" w:tplc="FEBE46D0" w:tentative="1">
      <w:start w:val="1"/>
      <w:numFmt w:val="upperLetter"/>
      <w:lvlText w:val="%6."/>
      <w:lvlJc w:val="left"/>
      <w:pPr>
        <w:tabs>
          <w:tab w:val="num" w:pos="4320"/>
        </w:tabs>
        <w:ind w:left="4320" w:hanging="360"/>
      </w:pPr>
    </w:lvl>
    <w:lvl w:ilvl="6" w:tplc="0A0A5B06" w:tentative="1">
      <w:start w:val="1"/>
      <w:numFmt w:val="upperLetter"/>
      <w:lvlText w:val="%7."/>
      <w:lvlJc w:val="left"/>
      <w:pPr>
        <w:tabs>
          <w:tab w:val="num" w:pos="5040"/>
        </w:tabs>
        <w:ind w:left="5040" w:hanging="360"/>
      </w:pPr>
    </w:lvl>
    <w:lvl w:ilvl="7" w:tplc="83A4A25A" w:tentative="1">
      <w:start w:val="1"/>
      <w:numFmt w:val="upperLetter"/>
      <w:lvlText w:val="%8."/>
      <w:lvlJc w:val="left"/>
      <w:pPr>
        <w:tabs>
          <w:tab w:val="num" w:pos="5760"/>
        </w:tabs>
        <w:ind w:left="5760" w:hanging="360"/>
      </w:pPr>
    </w:lvl>
    <w:lvl w:ilvl="8" w:tplc="E35CEF42" w:tentative="1">
      <w:start w:val="1"/>
      <w:numFmt w:val="upperLetter"/>
      <w:lvlText w:val="%9."/>
      <w:lvlJc w:val="left"/>
      <w:pPr>
        <w:tabs>
          <w:tab w:val="num" w:pos="6480"/>
        </w:tabs>
        <w:ind w:left="6480" w:hanging="360"/>
      </w:pPr>
    </w:lvl>
  </w:abstractNum>
  <w:abstractNum w:abstractNumId="2">
    <w:nsid w:val="34C932C5"/>
    <w:multiLevelType w:val="hybridMultilevel"/>
    <w:tmpl w:val="CC7A0958"/>
    <w:lvl w:ilvl="0" w:tplc="ECA29F18">
      <w:numFmt w:val="decimal"/>
      <w:lvlText w:val="%1."/>
      <w:lvlJc w:val="left"/>
    </w:lvl>
    <w:lvl w:ilvl="1" w:tplc="CC4E6318">
      <w:start w:val="8"/>
      <w:numFmt w:val="lowerLetter"/>
      <w:lvlText w:val="%2."/>
      <w:lvlJc w:val="left"/>
      <w:pPr>
        <w:tabs>
          <w:tab w:val="num" w:pos="1440"/>
        </w:tabs>
        <w:ind w:left="1440" w:hanging="360"/>
      </w:pPr>
    </w:lvl>
    <w:lvl w:ilvl="2" w:tplc="1D164572" w:tentative="1">
      <w:start w:val="1"/>
      <w:numFmt w:val="upperLetter"/>
      <w:lvlText w:val="%3."/>
      <w:lvlJc w:val="left"/>
      <w:pPr>
        <w:tabs>
          <w:tab w:val="num" w:pos="2160"/>
        </w:tabs>
        <w:ind w:left="2160" w:hanging="360"/>
      </w:pPr>
    </w:lvl>
    <w:lvl w:ilvl="3" w:tplc="B73AADFA" w:tentative="1">
      <w:start w:val="1"/>
      <w:numFmt w:val="upperLetter"/>
      <w:lvlText w:val="%4."/>
      <w:lvlJc w:val="left"/>
      <w:pPr>
        <w:tabs>
          <w:tab w:val="num" w:pos="2880"/>
        </w:tabs>
        <w:ind w:left="2880" w:hanging="360"/>
      </w:pPr>
    </w:lvl>
    <w:lvl w:ilvl="4" w:tplc="EF787A24" w:tentative="1">
      <w:start w:val="1"/>
      <w:numFmt w:val="upperLetter"/>
      <w:lvlText w:val="%5."/>
      <w:lvlJc w:val="left"/>
      <w:pPr>
        <w:tabs>
          <w:tab w:val="num" w:pos="3600"/>
        </w:tabs>
        <w:ind w:left="3600" w:hanging="360"/>
      </w:pPr>
    </w:lvl>
    <w:lvl w:ilvl="5" w:tplc="1564E270" w:tentative="1">
      <w:start w:val="1"/>
      <w:numFmt w:val="upperLetter"/>
      <w:lvlText w:val="%6."/>
      <w:lvlJc w:val="left"/>
      <w:pPr>
        <w:tabs>
          <w:tab w:val="num" w:pos="4320"/>
        </w:tabs>
        <w:ind w:left="4320" w:hanging="360"/>
      </w:pPr>
    </w:lvl>
    <w:lvl w:ilvl="6" w:tplc="6B6EF052" w:tentative="1">
      <w:start w:val="1"/>
      <w:numFmt w:val="upperLetter"/>
      <w:lvlText w:val="%7."/>
      <w:lvlJc w:val="left"/>
      <w:pPr>
        <w:tabs>
          <w:tab w:val="num" w:pos="5040"/>
        </w:tabs>
        <w:ind w:left="5040" w:hanging="360"/>
      </w:pPr>
    </w:lvl>
    <w:lvl w:ilvl="7" w:tplc="077C6F94" w:tentative="1">
      <w:start w:val="1"/>
      <w:numFmt w:val="upperLetter"/>
      <w:lvlText w:val="%8."/>
      <w:lvlJc w:val="left"/>
      <w:pPr>
        <w:tabs>
          <w:tab w:val="num" w:pos="5760"/>
        </w:tabs>
        <w:ind w:left="5760" w:hanging="360"/>
      </w:pPr>
    </w:lvl>
    <w:lvl w:ilvl="8" w:tplc="E18AF0DE" w:tentative="1">
      <w:start w:val="1"/>
      <w:numFmt w:val="upperLetter"/>
      <w:lvlText w:val="%9."/>
      <w:lvlJc w:val="left"/>
      <w:pPr>
        <w:tabs>
          <w:tab w:val="num" w:pos="6480"/>
        </w:tabs>
        <w:ind w:left="6480" w:hanging="360"/>
      </w:pPr>
    </w:lvl>
  </w:abstractNum>
  <w:abstractNum w:abstractNumId="3">
    <w:nsid w:val="45825E43"/>
    <w:multiLevelType w:val="multilevel"/>
    <w:tmpl w:val="E03CDEB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4895E20"/>
    <w:multiLevelType w:val="hybridMultilevel"/>
    <w:tmpl w:val="57920458"/>
    <w:lvl w:ilvl="0" w:tplc="DED09450">
      <w:numFmt w:val="decimal"/>
      <w:lvlText w:val="%1."/>
      <w:lvlJc w:val="left"/>
    </w:lvl>
    <w:lvl w:ilvl="1" w:tplc="28A0DE4C">
      <w:start w:val="12"/>
      <w:numFmt w:val="lowerLetter"/>
      <w:lvlText w:val="%2."/>
      <w:lvlJc w:val="left"/>
      <w:pPr>
        <w:tabs>
          <w:tab w:val="num" w:pos="1440"/>
        </w:tabs>
        <w:ind w:left="1440" w:hanging="360"/>
      </w:pPr>
    </w:lvl>
    <w:lvl w:ilvl="2" w:tplc="C46C1DD8" w:tentative="1">
      <w:start w:val="1"/>
      <w:numFmt w:val="upperLetter"/>
      <w:lvlText w:val="%3."/>
      <w:lvlJc w:val="left"/>
      <w:pPr>
        <w:tabs>
          <w:tab w:val="num" w:pos="2160"/>
        </w:tabs>
        <w:ind w:left="2160" w:hanging="360"/>
      </w:pPr>
    </w:lvl>
    <w:lvl w:ilvl="3" w:tplc="2912E0A0" w:tentative="1">
      <w:start w:val="1"/>
      <w:numFmt w:val="upperLetter"/>
      <w:lvlText w:val="%4."/>
      <w:lvlJc w:val="left"/>
      <w:pPr>
        <w:tabs>
          <w:tab w:val="num" w:pos="2880"/>
        </w:tabs>
        <w:ind w:left="2880" w:hanging="360"/>
      </w:pPr>
    </w:lvl>
    <w:lvl w:ilvl="4" w:tplc="0E78893C" w:tentative="1">
      <w:start w:val="1"/>
      <w:numFmt w:val="upperLetter"/>
      <w:lvlText w:val="%5."/>
      <w:lvlJc w:val="left"/>
      <w:pPr>
        <w:tabs>
          <w:tab w:val="num" w:pos="3600"/>
        </w:tabs>
        <w:ind w:left="3600" w:hanging="360"/>
      </w:pPr>
    </w:lvl>
    <w:lvl w:ilvl="5" w:tplc="2B282898" w:tentative="1">
      <w:start w:val="1"/>
      <w:numFmt w:val="upperLetter"/>
      <w:lvlText w:val="%6."/>
      <w:lvlJc w:val="left"/>
      <w:pPr>
        <w:tabs>
          <w:tab w:val="num" w:pos="4320"/>
        </w:tabs>
        <w:ind w:left="4320" w:hanging="360"/>
      </w:pPr>
    </w:lvl>
    <w:lvl w:ilvl="6" w:tplc="D1EE3C10" w:tentative="1">
      <w:start w:val="1"/>
      <w:numFmt w:val="upperLetter"/>
      <w:lvlText w:val="%7."/>
      <w:lvlJc w:val="left"/>
      <w:pPr>
        <w:tabs>
          <w:tab w:val="num" w:pos="5040"/>
        </w:tabs>
        <w:ind w:left="5040" w:hanging="360"/>
      </w:pPr>
    </w:lvl>
    <w:lvl w:ilvl="7" w:tplc="85FC9430" w:tentative="1">
      <w:start w:val="1"/>
      <w:numFmt w:val="upperLetter"/>
      <w:lvlText w:val="%8."/>
      <w:lvlJc w:val="left"/>
      <w:pPr>
        <w:tabs>
          <w:tab w:val="num" w:pos="5760"/>
        </w:tabs>
        <w:ind w:left="5760" w:hanging="360"/>
      </w:pPr>
    </w:lvl>
    <w:lvl w:ilvl="8" w:tplc="635AE830" w:tentative="1">
      <w:start w:val="1"/>
      <w:numFmt w:val="upperLetter"/>
      <w:lvlText w:val="%9."/>
      <w:lvlJc w:val="left"/>
      <w:pPr>
        <w:tabs>
          <w:tab w:val="num" w:pos="6480"/>
        </w:tabs>
        <w:ind w:left="6480" w:hanging="360"/>
      </w:pPr>
    </w:lvl>
  </w:abstractNum>
  <w:abstractNum w:abstractNumId="5">
    <w:nsid w:val="6C165382"/>
    <w:multiLevelType w:val="multilevel"/>
    <w:tmpl w:val="C76613D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lvlOverride w:ilvl="0">
      <w:lvl w:ilvl="0">
        <w:numFmt w:val="decimal"/>
        <w:lvlText w:val="%1."/>
        <w:lvlJc w:val="left"/>
      </w:lvl>
    </w:lvlOverride>
  </w:num>
  <w:num w:numId="2">
    <w:abstractNumId w:val="3"/>
    <w:lvlOverride w:ilvl="0">
      <w:lvl w:ilvl="0">
        <w:numFmt w:val="decimal"/>
        <w:lvlText w:val="%1."/>
        <w:lvlJc w:val="left"/>
      </w:lvl>
    </w:lvlOverride>
    <w:lvlOverride w:ilvl="1">
      <w:lvl w:ilvl="1">
        <w:numFmt w:val="lowerLetter"/>
        <w:lvlText w:val="%2."/>
        <w:lvlJc w:val="left"/>
      </w:lvl>
    </w:lvlOverride>
  </w:num>
  <w:num w:numId="3">
    <w:abstractNumId w:val="3"/>
    <w:lvlOverride w:ilvl="0">
      <w:lvl w:ilvl="0">
        <w:numFmt w:val="decimal"/>
        <w:lvlText w:val="%1."/>
        <w:lvlJc w:val="left"/>
      </w:lvl>
    </w:lvlOverride>
    <w:lvlOverride w:ilvl="1">
      <w:lvl w:ilvl="1">
        <w:numFmt w:val="lowerLetter"/>
        <w:lvlText w:val="%2."/>
        <w:lvlJc w:val="left"/>
      </w:lvl>
    </w:lvlOverride>
  </w:num>
  <w:num w:numId="4">
    <w:abstractNumId w:val="3"/>
    <w:lvlOverride w:ilvl="0">
      <w:lvl w:ilvl="0">
        <w:numFmt w:val="decimal"/>
        <w:lvlText w:val="%1."/>
        <w:lvlJc w:val="left"/>
      </w:lvl>
    </w:lvlOverride>
    <w:lvlOverride w:ilvl="1">
      <w:lvl w:ilvl="1">
        <w:numFmt w:val="lowerLetter"/>
        <w:lvlText w:val="%2."/>
        <w:lvlJc w:val="left"/>
      </w:lvl>
    </w:lvlOverride>
  </w:num>
  <w:num w:numId="5">
    <w:abstractNumId w:val="3"/>
    <w:lvlOverride w:ilvl="0">
      <w:lvl w:ilvl="0">
        <w:numFmt w:val="decimal"/>
        <w:lvlText w:val="%1."/>
        <w:lvlJc w:val="left"/>
      </w:lvl>
    </w:lvlOverride>
    <w:lvlOverride w:ilvl="1">
      <w:lvl w:ilvl="1">
        <w:numFmt w:val="lowerLetter"/>
        <w:lvlText w:val="%2."/>
        <w:lvlJc w:val="left"/>
      </w:lvl>
    </w:lvlOverride>
  </w:num>
  <w:num w:numId="6">
    <w:abstractNumId w:val="3"/>
    <w:lvlOverride w:ilvl="0">
      <w:lvl w:ilvl="0">
        <w:numFmt w:val="decimal"/>
        <w:lvlText w:val="%1."/>
        <w:lvlJc w:val="left"/>
      </w:lvl>
    </w:lvlOverride>
    <w:lvlOverride w:ilvl="1">
      <w:lvl w:ilvl="1">
        <w:numFmt w:val="lowerLetter"/>
        <w:lvlText w:val="%2."/>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lvlOverride w:ilvl="1">
      <w:lvl w:ilvl="1">
        <w:numFmt w:val="lowerLetter"/>
        <w:lvlText w:val="%2."/>
        <w:lvlJc w:val="left"/>
      </w:lvl>
    </w:lvlOverride>
  </w:num>
  <w:num w:numId="9">
    <w:abstractNumId w:val="0"/>
  </w:num>
  <w:num w:numId="10">
    <w:abstractNumId w:val="0"/>
    <w:lvlOverride w:ilvl="1">
      <w:lvl w:ilvl="1" w:tplc="0632F75C">
        <w:numFmt w:val="lowerLetter"/>
        <w:lvlText w:val="%2."/>
        <w:lvlJc w:val="left"/>
      </w:lvl>
    </w:lvlOverride>
  </w:num>
  <w:num w:numId="11">
    <w:abstractNumId w:val="0"/>
    <w:lvlOverride w:ilvl="1">
      <w:lvl w:ilvl="1" w:tplc="0632F75C">
        <w:numFmt w:val="lowerLetter"/>
        <w:lvlText w:val="%2."/>
        <w:lvlJc w:val="left"/>
      </w:lvl>
    </w:lvlOverride>
  </w:num>
  <w:num w:numId="12">
    <w:abstractNumId w:val="0"/>
    <w:lvlOverride w:ilvl="1">
      <w:lvl w:ilvl="1" w:tplc="0632F75C">
        <w:numFmt w:val="lowerLetter"/>
        <w:lvlText w:val="%2."/>
        <w:lvlJc w:val="left"/>
      </w:lvl>
    </w:lvlOverride>
  </w:num>
  <w:num w:numId="13">
    <w:abstractNumId w:val="0"/>
    <w:lvlOverride w:ilvl="1">
      <w:lvl w:ilvl="1" w:tplc="0632F75C">
        <w:numFmt w:val="lowerLetter"/>
        <w:lvlText w:val="%2."/>
        <w:lvlJc w:val="left"/>
      </w:lvl>
    </w:lvlOverride>
  </w:num>
  <w:num w:numId="14">
    <w:abstractNumId w:val="0"/>
    <w:lvlOverride w:ilvl="1">
      <w:lvl w:ilvl="1" w:tplc="0632F75C">
        <w:numFmt w:val="lowerLetter"/>
        <w:lvlText w:val="%2."/>
        <w:lvlJc w:val="left"/>
      </w:lvl>
    </w:lvlOverride>
  </w:num>
  <w:num w:numId="15">
    <w:abstractNumId w:val="2"/>
  </w:num>
  <w:num w:numId="16">
    <w:abstractNumId w:val="2"/>
    <w:lvlOverride w:ilvl="1">
      <w:lvl w:ilvl="1" w:tplc="CC4E6318">
        <w:numFmt w:val="lowerLetter"/>
        <w:lvlText w:val="%2."/>
        <w:lvlJc w:val="left"/>
      </w:lvl>
    </w:lvlOverride>
  </w:num>
  <w:num w:numId="17">
    <w:abstractNumId w:val="2"/>
    <w:lvlOverride w:ilvl="1">
      <w:lvl w:ilvl="1" w:tplc="CC4E6318">
        <w:numFmt w:val="lowerLetter"/>
        <w:lvlText w:val="%2."/>
        <w:lvlJc w:val="left"/>
      </w:lvl>
    </w:lvlOverride>
  </w:num>
  <w:num w:numId="18">
    <w:abstractNumId w:val="2"/>
    <w:lvlOverride w:ilvl="1">
      <w:lvl w:ilvl="1" w:tplc="CC4E6318">
        <w:numFmt w:val="lowerLetter"/>
        <w:lvlText w:val="%2."/>
        <w:lvlJc w:val="left"/>
      </w:lvl>
    </w:lvlOverride>
  </w:num>
  <w:num w:numId="19">
    <w:abstractNumId w:val="4"/>
  </w:num>
  <w:num w:numId="20">
    <w:abstractNumId w:val="4"/>
    <w:lvlOverride w:ilvl="1">
      <w:lvl w:ilvl="1" w:tplc="28A0DE4C">
        <w:numFmt w:val="lowerLetter"/>
        <w:lvlText w:val="%2."/>
        <w:lvlJc w:val="left"/>
      </w:lvl>
    </w:lvlOverride>
  </w:num>
  <w:num w:numId="21">
    <w:abstractNumId w:val="4"/>
    <w:lvlOverride w:ilvl="1">
      <w:lvl w:ilvl="1" w:tplc="28A0DE4C">
        <w:numFmt w:val="lowerLetter"/>
        <w:lvlText w:val="%2."/>
        <w:lvlJc w:val="left"/>
      </w:lvl>
    </w:lvlOverride>
  </w:num>
  <w:num w:numId="22">
    <w:abstractNumId w:val="4"/>
    <w:lvlOverride w:ilvl="1">
      <w:lvl w:ilvl="1" w:tplc="28A0DE4C">
        <w:numFmt w:val="lowerLetter"/>
        <w:lvlText w:val="%2."/>
        <w:lvlJc w:val="left"/>
      </w:lvl>
    </w:lvlOverride>
  </w:num>
  <w:num w:numId="23">
    <w:abstractNumId w:val="1"/>
    <w:lvlOverride w:ilvl="1">
      <w:lvl w:ilvl="1" w:tplc="9AF65CAC">
        <w:numFmt w:val="lowerLetter"/>
        <w:lvlText w:val="%2."/>
        <w:lvlJc w:val="left"/>
      </w:lvl>
    </w:lvlOverride>
  </w:num>
  <w:num w:numId="24">
    <w:abstractNumId w:val="1"/>
    <w:lvlOverride w:ilvl="1">
      <w:lvl w:ilvl="1" w:tplc="9AF65CAC">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123"/>
    <w:rsid w:val="00B60911"/>
    <w:rsid w:val="00F21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F211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11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11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1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11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11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21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1123"/>
  </w:style>
  <w:style w:type="character" w:styleId="Hyperlink">
    <w:name w:val="Hyperlink"/>
    <w:basedOn w:val="DefaultParagraphFont"/>
    <w:uiPriority w:val="99"/>
    <w:semiHidden/>
    <w:unhideWhenUsed/>
    <w:rsid w:val="00F21123"/>
    <w:rPr>
      <w:color w:val="0000FF"/>
      <w:u w:val="single"/>
    </w:rPr>
  </w:style>
  <w:style w:type="paragraph" w:styleId="DocumentMap">
    <w:name w:val="Document Map"/>
    <w:basedOn w:val="Normal"/>
    <w:link w:val="DocumentMapChar"/>
    <w:uiPriority w:val="99"/>
    <w:semiHidden/>
    <w:unhideWhenUsed/>
    <w:rsid w:val="00F211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11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981110">
      <w:bodyDiv w:val="1"/>
      <w:marLeft w:val="0"/>
      <w:marRight w:val="0"/>
      <w:marTop w:val="0"/>
      <w:marBottom w:val="0"/>
      <w:divBdr>
        <w:top w:val="none" w:sz="0" w:space="0" w:color="auto"/>
        <w:left w:val="none" w:sz="0" w:space="0" w:color="auto"/>
        <w:bottom w:val="none" w:sz="0" w:space="0" w:color="auto"/>
        <w:right w:val="none" w:sz="0" w:space="0" w:color="auto"/>
      </w:divBdr>
      <w:divsChild>
        <w:div w:id="2093619914">
          <w:marLeft w:val="0"/>
          <w:marRight w:val="0"/>
          <w:marTop w:val="0"/>
          <w:marBottom w:val="375"/>
          <w:divBdr>
            <w:top w:val="none" w:sz="0" w:space="0" w:color="auto"/>
            <w:left w:val="none" w:sz="0" w:space="0" w:color="auto"/>
            <w:bottom w:val="single" w:sz="6" w:space="8" w:color="DDDDDD"/>
            <w:right w:val="none" w:sz="0" w:space="0" w:color="auto"/>
          </w:divBdr>
          <w:divsChild>
            <w:div w:id="2123840275">
              <w:marLeft w:val="0"/>
              <w:marRight w:val="0"/>
              <w:marTop w:val="0"/>
              <w:marBottom w:val="0"/>
              <w:divBdr>
                <w:top w:val="none" w:sz="0" w:space="0" w:color="auto"/>
                <w:left w:val="none" w:sz="0" w:space="0" w:color="auto"/>
                <w:bottom w:val="none" w:sz="0" w:space="0" w:color="auto"/>
                <w:right w:val="single" w:sz="12" w:space="0" w:color="DDDDDD"/>
              </w:divBdr>
            </w:div>
            <w:div w:id="19516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wnorton.com/college/music/concise-history-western-music4/ch/22/outl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22/outline.aspx" TargetMode="External"/><Relationship Id="rId5" Type="http://schemas.openxmlformats.org/officeDocument/2006/relationships/hyperlink" Target="http://www.wwnorton.com/college/music/concise-history-western-music4/ch/22/outlin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1867</Words>
  <Characters>10646</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2012-08-22T03:20:00Z</dcterms:created>
  <dcterms:modified xsi:type="dcterms:W3CDTF">2012-08-22T03:20:00Z</dcterms:modified>
</cp:coreProperties>
</file>