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E9" w:rsidRDefault="004C68E9" w:rsidP="00F36DA1">
      <w:pPr>
        <w:jc w:val="center"/>
        <w:rPr>
          <w:rFonts w:ascii="Arial" w:hAnsi="Arial" w:cs="Arial"/>
          <w:b/>
          <w:sz w:val="28"/>
          <w:szCs w:val="28"/>
        </w:rPr>
      </w:pPr>
      <w:r w:rsidRPr="004C68E9">
        <w:rPr>
          <w:rFonts w:ascii="Arial" w:hAnsi="Arial" w:cs="Arial"/>
          <w:b/>
          <w:sz w:val="28"/>
          <w:szCs w:val="28"/>
        </w:rPr>
        <w:t>Financial Reporting Final Assessment</w:t>
      </w:r>
    </w:p>
    <w:p w:rsidR="009252EE" w:rsidRPr="004C68E9" w:rsidRDefault="009252EE" w:rsidP="004C68E9">
      <w:pPr>
        <w:jc w:val="center"/>
        <w:rPr>
          <w:rFonts w:ascii="Arial" w:hAnsi="Arial" w:cs="Arial"/>
          <w:b/>
          <w:sz w:val="28"/>
          <w:szCs w:val="28"/>
        </w:rPr>
      </w:pPr>
    </w:p>
    <w:p w:rsidR="004C68E9" w:rsidRPr="004C68E9" w:rsidRDefault="004C68E9" w:rsidP="004C68E9">
      <w:pPr>
        <w:rPr>
          <w:rFonts w:ascii="Arial" w:hAnsi="Arial" w:cs="Arial"/>
          <w:b/>
        </w:rPr>
      </w:pPr>
      <w:r w:rsidRPr="004C68E9">
        <w:rPr>
          <w:rFonts w:ascii="Arial" w:hAnsi="Arial" w:cs="Arial"/>
          <w:b/>
        </w:rPr>
        <w:t>STEP THREE</w:t>
      </w:r>
    </w:p>
    <w:p w:rsidR="004C68E9" w:rsidRPr="00A43028" w:rsidRDefault="004C68E9" w:rsidP="004C68E9">
      <w:pPr>
        <w:ind w:left="360"/>
        <w:rPr>
          <w:rFonts w:ascii="Arial" w:hAnsi="Arial" w:cs="Arial"/>
        </w:rPr>
      </w:pPr>
      <w:r w:rsidRPr="004C68E9">
        <w:rPr>
          <w:rFonts w:ascii="Arial" w:hAnsi="Arial" w:cs="Arial"/>
        </w:rPr>
        <w:t xml:space="preserve">Reflection: Analyze the statements you have created and use them to answer the following questions. </w:t>
      </w:r>
      <w:r w:rsidRPr="00A43028">
        <w:rPr>
          <w:rFonts w:ascii="Arial" w:hAnsi="Arial" w:cs="Arial"/>
        </w:rPr>
        <w:t>Your reasoning should reference the numbers and accounts. Use no less than 30 and no more than 200 words for each of the questions.</w:t>
      </w:r>
    </w:p>
    <w:p w:rsidR="00D44C78" w:rsidRDefault="004C68E9" w:rsidP="00D44C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44C78" w:rsidRPr="00D44C78" w:rsidRDefault="004C68E9" w:rsidP="00D44C78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D44C78">
        <w:rPr>
          <w:rFonts w:ascii="Arial" w:hAnsi="Arial" w:cs="Arial"/>
        </w:rPr>
        <w:t>Is Wells Mobile Apps paying too much out in dividends? Why or why not? Explain your reasoning.</w:t>
      </w:r>
      <w:r w:rsidR="00D44C78" w:rsidRPr="00D44C78">
        <w:rPr>
          <w:rFonts w:ascii="Arial" w:hAnsi="Arial" w:cs="Arial"/>
        </w:rPr>
        <w:t xml:space="preserve"> </w:t>
      </w:r>
    </w:p>
    <w:p w:rsidR="00D44C78" w:rsidRDefault="00D44C78" w:rsidP="00D44C78">
      <w:pPr>
        <w:pStyle w:val="ListParagraph"/>
        <w:rPr>
          <w:rFonts w:ascii="Arial" w:hAnsi="Arial" w:cs="Arial"/>
        </w:rPr>
      </w:pPr>
    </w:p>
    <w:p w:rsidR="004C68E9" w:rsidRPr="00D44C78" w:rsidRDefault="00D44C78" w:rsidP="00D44C78">
      <w:pPr>
        <w:pStyle w:val="ListParagraph"/>
        <w:rPr>
          <w:rFonts w:ascii="Arial" w:hAnsi="Arial" w:cs="Arial"/>
        </w:rPr>
      </w:pPr>
      <w:r w:rsidRPr="00D44C78">
        <w:rPr>
          <w:rFonts w:ascii="Arial" w:hAnsi="Arial" w:cs="Arial"/>
        </w:rPr>
        <w:t xml:space="preserve">I believe that they are.  According to the </w:t>
      </w:r>
      <w:r>
        <w:rPr>
          <w:rFonts w:ascii="Arial" w:hAnsi="Arial" w:cs="Arial"/>
        </w:rPr>
        <w:t>adjusted trial balance on line 20</w:t>
      </w:r>
      <w:r w:rsidRPr="00D44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$24</w:t>
      </w:r>
      <w:r w:rsidR="002131A8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D44C78">
        <w:rPr>
          <w:rFonts w:ascii="Arial" w:hAnsi="Arial" w:cs="Arial"/>
        </w:rPr>
        <w:t xml:space="preserve">00 dollars was paid out. This is only about </w:t>
      </w:r>
      <w:r>
        <w:rPr>
          <w:rFonts w:ascii="Arial" w:hAnsi="Arial" w:cs="Arial"/>
        </w:rPr>
        <w:t>32</w:t>
      </w:r>
      <w:r w:rsidRPr="00D44C78">
        <w:rPr>
          <w:rFonts w:ascii="Arial" w:hAnsi="Arial" w:cs="Arial"/>
        </w:rPr>
        <w:t>% of the retained earnings li</w:t>
      </w:r>
      <w:r>
        <w:rPr>
          <w:rFonts w:ascii="Arial" w:hAnsi="Arial" w:cs="Arial"/>
        </w:rPr>
        <w:t>sted on 24</w:t>
      </w:r>
      <w:r w:rsidRPr="00D44C78">
        <w:rPr>
          <w:rFonts w:ascii="Arial" w:hAnsi="Arial" w:cs="Arial"/>
        </w:rPr>
        <w:t xml:space="preserve"> of the balance sheet. Further, </w:t>
      </w:r>
      <w:r>
        <w:rPr>
          <w:rFonts w:ascii="Arial" w:hAnsi="Arial" w:cs="Arial"/>
        </w:rPr>
        <w:t>since just the total of the liabilities area of the balance sheet on lines 18-20 equal to $59</w:t>
      </w:r>
      <w:r w:rsidR="002131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000 paying such a large dividend endangers the bottom line, and may put the company in default of liabilities due. </w:t>
      </w:r>
    </w:p>
    <w:p w:rsidR="004C68E9" w:rsidRPr="004C68E9" w:rsidRDefault="004C68E9" w:rsidP="00D44C78">
      <w:pPr>
        <w:ind w:left="360" w:hanging="360"/>
        <w:rPr>
          <w:rFonts w:ascii="Arial" w:hAnsi="Arial" w:cs="Arial"/>
        </w:rPr>
      </w:pPr>
      <w:r w:rsidRPr="004C68E9">
        <w:rPr>
          <w:rFonts w:ascii="Arial" w:hAnsi="Arial" w:cs="Arial"/>
        </w:rPr>
        <w:t xml:space="preserve">2. </w:t>
      </w:r>
      <w:r w:rsidR="00D44C78">
        <w:rPr>
          <w:rFonts w:ascii="Arial" w:hAnsi="Arial" w:cs="Arial"/>
        </w:rPr>
        <w:t xml:space="preserve">  </w:t>
      </w:r>
      <w:r w:rsidRPr="004C68E9">
        <w:rPr>
          <w:rFonts w:ascii="Arial" w:hAnsi="Arial" w:cs="Arial"/>
        </w:rPr>
        <w:t xml:space="preserve">For Scenic Industries, there was an increase in Cash from the first year to the </w:t>
      </w:r>
      <w:proofErr w:type="gramStart"/>
      <w:r w:rsidRPr="004C68E9">
        <w:rPr>
          <w:rFonts w:ascii="Arial" w:hAnsi="Arial" w:cs="Arial"/>
        </w:rPr>
        <w:t>next.,</w:t>
      </w:r>
      <w:proofErr w:type="gramEnd"/>
      <w:r w:rsidRPr="004C68E9">
        <w:rPr>
          <w:rFonts w:ascii="Arial" w:hAnsi="Arial" w:cs="Arial"/>
        </w:rPr>
        <w:t xml:space="preserve"> What was the single biggest event that caused this?  Explain your reasoning.</w:t>
      </w:r>
      <w:r w:rsidRPr="004C68E9">
        <w:rPr>
          <w:rFonts w:ascii="Arial" w:hAnsi="Arial" w:cs="Arial"/>
        </w:rPr>
        <w:tab/>
      </w:r>
    </w:p>
    <w:p w:rsidR="004C68E9" w:rsidRPr="004C68E9" w:rsidRDefault="00D44C78" w:rsidP="004C68E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According to the income statement Scenic sold a lot this year with a gross profit listed on </w:t>
      </w:r>
      <w:r>
        <w:rPr>
          <w:rFonts w:ascii="Arial" w:hAnsi="Arial" w:cs="Arial"/>
        </w:rPr>
        <w:tab/>
        <w:t>line 12 of $269</w:t>
      </w:r>
      <w:r w:rsidR="002131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000, and a net income of $183,000.  Further, according to the balance </w:t>
      </w:r>
      <w:r>
        <w:rPr>
          <w:rFonts w:ascii="Arial" w:hAnsi="Arial" w:cs="Arial"/>
        </w:rPr>
        <w:tab/>
        <w:t>sheet line 39 Investments really paid off this year. With an increase of $113</w:t>
      </w:r>
      <w:r w:rsidR="002131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000. Finally, </w:t>
      </w:r>
      <w:r>
        <w:rPr>
          <w:rFonts w:ascii="Arial" w:hAnsi="Arial" w:cs="Arial"/>
        </w:rPr>
        <w:tab/>
        <w:t>the $26</w:t>
      </w:r>
      <w:r w:rsidR="002131A8">
        <w:rPr>
          <w:rFonts w:ascii="Arial" w:hAnsi="Arial" w:cs="Arial"/>
        </w:rPr>
        <w:t>,</w:t>
      </w:r>
      <w:r>
        <w:rPr>
          <w:rFonts w:ascii="Arial" w:hAnsi="Arial" w:cs="Arial"/>
        </w:rPr>
        <w:t>500 cash change is also provided by the $30</w:t>
      </w:r>
      <w:r w:rsidR="002131A8">
        <w:rPr>
          <w:rFonts w:ascii="Arial" w:hAnsi="Arial" w:cs="Arial"/>
        </w:rPr>
        <w:t>,</w:t>
      </w:r>
      <w:r>
        <w:rPr>
          <w:rFonts w:ascii="Arial" w:hAnsi="Arial" w:cs="Arial"/>
        </w:rPr>
        <w:t>000 dol</w:t>
      </w:r>
      <w:r w:rsidR="002131A8">
        <w:rPr>
          <w:rFonts w:ascii="Arial" w:hAnsi="Arial" w:cs="Arial"/>
        </w:rPr>
        <w:t xml:space="preserve">lar increase </w:t>
      </w:r>
      <w:proofErr w:type="spellStart"/>
      <w:r w:rsidR="002131A8">
        <w:rPr>
          <w:rFonts w:ascii="Arial" w:hAnsi="Arial" w:cs="Arial"/>
        </w:rPr>
        <w:t>do</w:t>
      </w:r>
      <w:proofErr w:type="spellEnd"/>
      <w:r w:rsidR="002131A8">
        <w:rPr>
          <w:rFonts w:ascii="Arial" w:hAnsi="Arial" w:cs="Arial"/>
        </w:rPr>
        <w:t xml:space="preserve"> to the sale </w:t>
      </w:r>
      <w:r w:rsidR="002131A8">
        <w:rPr>
          <w:rFonts w:ascii="Arial" w:hAnsi="Arial" w:cs="Arial"/>
        </w:rPr>
        <w:tab/>
      </w:r>
      <w:bookmarkStart w:id="0" w:name="_GoBack"/>
      <w:bookmarkEnd w:id="0"/>
      <w:r w:rsidR="002131A8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common stock listed on line 52. </w:t>
      </w:r>
    </w:p>
    <w:p w:rsidR="005E4E10" w:rsidRDefault="002131A8">
      <w:pPr>
        <w:rPr>
          <w:rFonts w:ascii="Arial" w:hAnsi="Arial" w:cs="Arial"/>
        </w:rPr>
      </w:pPr>
    </w:p>
    <w:p w:rsidR="00F36DA1" w:rsidRDefault="00F36DA1">
      <w:pPr>
        <w:rPr>
          <w:rFonts w:ascii="Arial" w:hAnsi="Arial" w:cs="Arial"/>
        </w:rPr>
      </w:pPr>
    </w:p>
    <w:p w:rsidR="00F36DA1" w:rsidRDefault="00F36DA1">
      <w:pPr>
        <w:rPr>
          <w:rFonts w:ascii="Arial" w:hAnsi="Arial" w:cs="Arial"/>
        </w:rPr>
      </w:pPr>
    </w:p>
    <w:p w:rsidR="00F36DA1" w:rsidRDefault="00F36DA1">
      <w:pPr>
        <w:rPr>
          <w:rFonts w:ascii="Arial" w:hAnsi="Arial" w:cs="Arial"/>
        </w:rPr>
      </w:pPr>
    </w:p>
    <w:p w:rsidR="00F36DA1" w:rsidRDefault="00F36DA1">
      <w:pPr>
        <w:rPr>
          <w:rFonts w:ascii="Arial" w:hAnsi="Arial" w:cs="Arial"/>
        </w:rPr>
      </w:pPr>
    </w:p>
    <w:p w:rsidR="00F36DA1" w:rsidRDefault="00F36DA1">
      <w:pPr>
        <w:rPr>
          <w:rFonts w:ascii="Arial" w:hAnsi="Arial" w:cs="Arial"/>
        </w:rPr>
      </w:pPr>
    </w:p>
    <w:p w:rsidR="00F36DA1" w:rsidRPr="004C68E9" w:rsidRDefault="00F36DA1">
      <w:pPr>
        <w:rPr>
          <w:rFonts w:ascii="Arial" w:hAnsi="Arial" w:cs="Arial"/>
        </w:rPr>
      </w:pPr>
    </w:p>
    <w:sectPr w:rsidR="00F36DA1" w:rsidRPr="004C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41C06"/>
    <w:multiLevelType w:val="hybridMultilevel"/>
    <w:tmpl w:val="94389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06C3"/>
    <w:multiLevelType w:val="hybridMultilevel"/>
    <w:tmpl w:val="B93A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wMDK3MDAyMrI0NjNR0lEKTi0uzszPAykwrAUAq3cysywAAAA="/>
  </w:docVars>
  <w:rsids>
    <w:rsidRoot w:val="004C68E9"/>
    <w:rsid w:val="001A1CE4"/>
    <w:rsid w:val="002131A8"/>
    <w:rsid w:val="00411CEF"/>
    <w:rsid w:val="004C68E9"/>
    <w:rsid w:val="006B1244"/>
    <w:rsid w:val="009252EE"/>
    <w:rsid w:val="0099714E"/>
    <w:rsid w:val="00A5253C"/>
    <w:rsid w:val="00AE0D81"/>
    <w:rsid w:val="00BC6FB3"/>
    <w:rsid w:val="00C0666D"/>
    <w:rsid w:val="00D44C78"/>
    <w:rsid w:val="00DE5FD6"/>
    <w:rsid w:val="00F36DA1"/>
    <w:rsid w:val="00F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706D-1F4A-4FF3-9953-ABB947E1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Brandman University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Yinan</dc:creator>
  <cp:keywords/>
  <dc:description/>
  <cp:lastModifiedBy>jcmorse563@yahoo.com</cp:lastModifiedBy>
  <cp:revision>2</cp:revision>
  <dcterms:created xsi:type="dcterms:W3CDTF">2016-12-06T00:47:00Z</dcterms:created>
  <dcterms:modified xsi:type="dcterms:W3CDTF">2016-12-13T06:07:00Z</dcterms:modified>
</cp:coreProperties>
</file>