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F29" w:rsidRDefault="00DF0F29" w:rsidP="00DF0F29">
      <w:pPr>
        <w:rPr>
          <w:rFonts w:ascii="Helvetica" w:hAnsi="Helvetica" w:cs="Helvetica"/>
          <w:color w:val="666666"/>
          <w:sz w:val="20"/>
          <w:szCs w:val="20"/>
          <w:shd w:val="clear" w:color="auto" w:fill="F2F5F7"/>
        </w:rPr>
      </w:pPr>
    </w:p>
    <w:p w:rsidR="008B2F81" w:rsidRDefault="008B2F81" w:rsidP="008B2F81">
      <w:pPr>
        <w:rPr>
          <w:shd w:val="clear" w:color="auto" w:fill="FFFFFF"/>
        </w:rPr>
      </w:pPr>
    </w:p>
    <w:p w:rsidR="00BA25AB" w:rsidRDefault="00BA25AB" w:rsidP="008B2F81">
      <w:pPr>
        <w:pStyle w:val="NoSpacing"/>
        <w:rPr>
          <w:shd w:val="clear" w:color="auto" w:fill="FFFFFF"/>
        </w:rPr>
      </w:pPr>
    </w:p>
    <w:p w:rsidR="00BA25AB" w:rsidRDefault="00BA25AB" w:rsidP="008B2F81">
      <w:pPr>
        <w:pStyle w:val="NoSpacing"/>
        <w:rPr>
          <w:shd w:val="clear" w:color="auto" w:fill="FFFFFF"/>
        </w:rPr>
      </w:pPr>
    </w:p>
    <w:p w:rsidR="00BA25AB" w:rsidRDefault="00BA25AB" w:rsidP="008B2F81">
      <w:pPr>
        <w:pStyle w:val="NoSpacing"/>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Pr="00D36AB9" w:rsidRDefault="00D36AB9" w:rsidP="00D36AB9">
      <w:pPr>
        <w:rPr>
          <w:sz w:val="32"/>
          <w:szCs w:val="32"/>
          <w:shd w:val="clear" w:color="auto" w:fill="FFFFFF"/>
        </w:rPr>
      </w:pPr>
    </w:p>
    <w:p w:rsidR="00D36AB9" w:rsidRPr="00F563B5" w:rsidRDefault="00F563B5" w:rsidP="00D36AB9">
      <w:pPr>
        <w:jc w:val="center"/>
        <w:rPr>
          <w:caps/>
          <w:sz w:val="32"/>
          <w:szCs w:val="32"/>
          <w:shd w:val="clear" w:color="auto" w:fill="FFFFFF"/>
        </w:rPr>
      </w:pPr>
      <w:r w:rsidRPr="00F563B5">
        <w:rPr>
          <w:caps/>
          <w:sz w:val="32"/>
          <w:szCs w:val="32"/>
          <w:shd w:val="clear" w:color="auto" w:fill="FFFFFF"/>
        </w:rPr>
        <w:t>HHO a</w:t>
      </w:r>
      <w:r w:rsidR="00D36AB9" w:rsidRPr="00F563B5">
        <w:rPr>
          <w:caps/>
          <w:sz w:val="32"/>
          <w:szCs w:val="32"/>
          <w:shd w:val="clear" w:color="auto" w:fill="FFFFFF"/>
        </w:rPr>
        <w:t xml:space="preserve"> viable </w:t>
      </w:r>
      <w:r w:rsidR="00C3283B">
        <w:rPr>
          <w:caps/>
          <w:sz w:val="32"/>
          <w:szCs w:val="32"/>
          <w:shd w:val="clear" w:color="auto" w:fill="FFFFFF"/>
        </w:rPr>
        <w:t>means or reducing emissions</w:t>
      </w:r>
    </w:p>
    <w:p w:rsidR="00D36AB9" w:rsidRPr="00D36AB9" w:rsidRDefault="00D36AB9" w:rsidP="00D36AB9">
      <w:pPr>
        <w:jc w:val="center"/>
        <w:rPr>
          <w:shd w:val="clear" w:color="auto" w:fill="FFFFFF"/>
        </w:rPr>
      </w:pPr>
      <w:r w:rsidRPr="00D36AB9">
        <w:rPr>
          <w:shd w:val="clear" w:color="auto" w:fill="FFFFFF"/>
        </w:rPr>
        <w:t>Jeffery Morse</w:t>
      </w:r>
    </w:p>
    <w:p w:rsidR="00D36AB9" w:rsidRPr="00D36AB9" w:rsidRDefault="00D36AB9" w:rsidP="00D36AB9">
      <w:pPr>
        <w:jc w:val="center"/>
        <w:rPr>
          <w:shd w:val="clear" w:color="auto" w:fill="FFFFFF"/>
        </w:rPr>
      </w:pPr>
      <w:r w:rsidRPr="00D36AB9">
        <w:rPr>
          <w:shd w:val="clear" w:color="auto" w:fill="FFFFFF"/>
        </w:rPr>
        <w:t>Brandman University</w:t>
      </w:r>
    </w:p>
    <w:p w:rsidR="00D36AB9" w:rsidRDefault="00D36AB9" w:rsidP="00D36AB9">
      <w:pPr>
        <w:jc w:val="center"/>
        <w:rPr>
          <w:shd w:val="clear" w:color="auto" w:fill="FFFFFF"/>
        </w:rPr>
      </w:pPr>
      <w:r>
        <w:rPr>
          <w:shd w:val="clear" w:color="auto" w:fill="FFFFFF"/>
        </w:rPr>
        <w:t>Methods and Applications Final</w:t>
      </w: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jc w:val="center"/>
        <w:rPr>
          <w:shd w:val="clear" w:color="auto" w:fill="FFFFFF"/>
        </w:rPr>
      </w:pPr>
    </w:p>
    <w:p w:rsidR="00D36AB9" w:rsidRPr="00D36AB9" w:rsidRDefault="00D36AB9" w:rsidP="00D36AB9">
      <w:pPr>
        <w:jc w:val="center"/>
        <w:rPr>
          <w:shd w:val="clear" w:color="auto" w:fill="FFFFFF"/>
        </w:rPr>
      </w:pPr>
      <w:r w:rsidRPr="00D36AB9">
        <w:rPr>
          <w:shd w:val="clear" w:color="auto" w:fill="FFFFFF"/>
        </w:rPr>
        <w:t>Author Note</w:t>
      </w:r>
    </w:p>
    <w:p w:rsidR="00D36AB9" w:rsidRPr="00D36AB9" w:rsidRDefault="00D36AB9" w:rsidP="00D36AB9">
      <w:pPr>
        <w:jc w:val="center"/>
        <w:rPr>
          <w:shd w:val="clear" w:color="auto" w:fill="FFFFFF"/>
        </w:rPr>
      </w:pPr>
      <w:r w:rsidRPr="00D36AB9">
        <w:rPr>
          <w:shd w:val="clear" w:color="auto" w:fill="FFFFFF"/>
        </w:rPr>
        <w:t>For correspondence concerning this paper Jeffery Morse can be reached at</w:t>
      </w:r>
    </w:p>
    <w:p w:rsidR="00D36AB9" w:rsidRPr="00D36AB9" w:rsidRDefault="00D36AB9" w:rsidP="00D36AB9">
      <w:pPr>
        <w:jc w:val="center"/>
        <w:rPr>
          <w:shd w:val="clear" w:color="auto" w:fill="FFFFFF"/>
        </w:rPr>
      </w:pPr>
      <w:r w:rsidRPr="00D36AB9">
        <w:rPr>
          <w:shd w:val="clear" w:color="auto" w:fill="FFFFFF"/>
        </w:rPr>
        <w:t>jmorse@mail.brandman.edu</w:t>
      </w:r>
    </w:p>
    <w:p w:rsidR="00D36AB9" w:rsidRDefault="00D36AB9">
      <w:pPr>
        <w:rPr>
          <w:shd w:val="clear" w:color="auto" w:fill="FFFFFF"/>
        </w:rPr>
      </w:pPr>
      <w:r>
        <w:rPr>
          <w:shd w:val="clear" w:color="auto" w:fill="FFFFFF"/>
        </w:rPr>
        <w:br w:type="page"/>
      </w:r>
    </w:p>
    <w:p w:rsidR="00D36AB9" w:rsidRPr="00D36AB9" w:rsidRDefault="00D36AB9" w:rsidP="00C3283B">
      <w:pPr>
        <w:spacing w:line="480" w:lineRule="auto"/>
        <w:rPr>
          <w:shd w:val="clear" w:color="auto" w:fill="FFFFFF"/>
        </w:rPr>
      </w:pPr>
      <w:r w:rsidRPr="00D36AB9">
        <w:rPr>
          <w:shd w:val="clear" w:color="auto" w:fill="FFFFFF"/>
        </w:rPr>
        <w:lastRenderedPageBreak/>
        <w:t>Abstract</w:t>
      </w:r>
    </w:p>
    <w:p w:rsidR="00D36AB9" w:rsidRPr="00D36AB9" w:rsidRDefault="00B60396" w:rsidP="00C3283B">
      <w:pPr>
        <w:spacing w:line="480" w:lineRule="auto"/>
        <w:rPr>
          <w:shd w:val="clear" w:color="auto" w:fill="FFFFFF"/>
        </w:rPr>
      </w:pPr>
      <w:r>
        <w:rPr>
          <w:shd w:val="clear" w:color="auto" w:fill="FFFFFF"/>
        </w:rPr>
        <w:t>This paper explore</w:t>
      </w:r>
      <w:r w:rsidR="002E0612">
        <w:rPr>
          <w:shd w:val="clear" w:color="auto" w:fill="FFFFFF"/>
        </w:rPr>
        <w:t>s</w:t>
      </w:r>
      <w:r>
        <w:rPr>
          <w:shd w:val="clear" w:color="auto" w:fill="FFFFFF"/>
        </w:rPr>
        <w:t xml:space="preserve"> current HHO technologies. It concludes with the findings that an HHO cell is a viable alternative for further exploration and experimentation. </w:t>
      </w:r>
      <w:r w:rsidRPr="002E0612">
        <w:rPr>
          <w:noProof/>
          <w:shd w:val="clear" w:color="auto" w:fill="FFFFFF"/>
        </w:rPr>
        <w:t>Further</w:t>
      </w:r>
      <w:r w:rsidR="002E0612">
        <w:rPr>
          <w:noProof/>
          <w:shd w:val="clear" w:color="auto" w:fill="FFFFFF"/>
        </w:rPr>
        <w:t>,</w:t>
      </w:r>
      <w:r>
        <w:rPr>
          <w:shd w:val="clear" w:color="auto" w:fill="FFFFFF"/>
        </w:rPr>
        <w:t xml:space="preserve"> it finds that the cost of electric production is high in</w:t>
      </w:r>
      <w:r w:rsidR="002E0612">
        <w:rPr>
          <w:shd w:val="clear" w:color="auto" w:fill="FFFFFF"/>
        </w:rPr>
        <w:t xml:space="preserve"> the</w:t>
      </w:r>
      <w:r>
        <w:rPr>
          <w:shd w:val="clear" w:color="auto" w:fill="FFFFFF"/>
        </w:rPr>
        <w:t xml:space="preserve"> </w:t>
      </w:r>
      <w:r w:rsidRPr="002E0612">
        <w:rPr>
          <w:noProof/>
          <w:shd w:val="clear" w:color="auto" w:fill="FFFFFF"/>
        </w:rPr>
        <w:t>previous</w:t>
      </w:r>
      <w:r>
        <w:rPr>
          <w:shd w:val="clear" w:color="auto" w:fill="FFFFFF"/>
        </w:rPr>
        <w:t xml:space="preserve"> experiment due to the nature of HHO cells to have</w:t>
      </w:r>
      <w:r w:rsidR="002E0612">
        <w:rPr>
          <w:shd w:val="clear" w:color="auto" w:fill="FFFFFF"/>
        </w:rPr>
        <w:t xml:space="preserve"> a</w:t>
      </w:r>
      <w:r>
        <w:rPr>
          <w:shd w:val="clear" w:color="auto" w:fill="FFFFFF"/>
        </w:rPr>
        <w:t xml:space="preserve"> </w:t>
      </w:r>
      <w:r w:rsidRPr="002E0612">
        <w:rPr>
          <w:noProof/>
          <w:shd w:val="clear" w:color="auto" w:fill="FFFFFF"/>
        </w:rPr>
        <w:t>high</w:t>
      </w:r>
      <w:r>
        <w:rPr>
          <w:shd w:val="clear" w:color="auto" w:fill="FFFFFF"/>
        </w:rPr>
        <w:t xml:space="preserve"> current draw at voltages at or around auto batteries and charging systems. Alternative voltages of 30 volts or higher are recommended for use. Further findings include alternating current to be acceptable only when put through a half or full wave rectifier to create a pulse. Constant d.c. voltages are shown to </w:t>
      </w:r>
      <w:r w:rsidRPr="002E0612">
        <w:rPr>
          <w:noProof/>
          <w:shd w:val="clear" w:color="auto" w:fill="FFFFFF"/>
        </w:rPr>
        <w:t>have t</w:t>
      </w:r>
      <w:r w:rsidR="002E0612">
        <w:rPr>
          <w:noProof/>
          <w:shd w:val="clear" w:color="auto" w:fill="FFFFFF"/>
        </w:rPr>
        <w:t>o</w:t>
      </w:r>
      <w:r w:rsidRPr="002E0612">
        <w:rPr>
          <w:noProof/>
          <w:shd w:val="clear" w:color="auto" w:fill="FFFFFF"/>
        </w:rPr>
        <w:t>o</w:t>
      </w:r>
      <w:r>
        <w:rPr>
          <w:shd w:val="clear" w:color="auto" w:fill="FFFFFF"/>
        </w:rPr>
        <w:t xml:space="preserve"> high a cost in heat production so a pulse is recommended. An HHO cell can be tuned to have very little or even 0 current </w:t>
      </w:r>
      <w:r w:rsidRPr="002E0612">
        <w:rPr>
          <w:noProof/>
          <w:shd w:val="clear" w:color="auto" w:fill="FFFFFF"/>
        </w:rPr>
        <w:t>draw</w:t>
      </w:r>
      <w:r>
        <w:rPr>
          <w:shd w:val="clear" w:color="auto" w:fill="FFFFFF"/>
        </w:rPr>
        <w:t xml:space="preserve"> when the frequency of the pulse is adjusted. In this </w:t>
      </w:r>
      <w:r w:rsidRPr="002E0612">
        <w:rPr>
          <w:noProof/>
          <w:shd w:val="clear" w:color="auto" w:fill="FFFFFF"/>
        </w:rPr>
        <w:t>experiment</w:t>
      </w:r>
      <w:r w:rsidR="002E0612">
        <w:rPr>
          <w:noProof/>
          <w:shd w:val="clear" w:color="auto" w:fill="FFFFFF"/>
        </w:rPr>
        <w:t>,</w:t>
      </w:r>
      <w:r>
        <w:rPr>
          <w:shd w:val="clear" w:color="auto" w:fill="FFFFFF"/>
        </w:rPr>
        <w:t xml:space="preserve"> it was found that a voltage of about 30 volts at 22440 Hz was sufficient to produce 28 mL of gas per minute with a very small HHO cell that cost less than 20 dollars to produce. Finally, this technology is recommended for further study, but is not recommended for continual used as better alternatives are available. </w:t>
      </w: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BA25AB" w:rsidRDefault="00D36AB9" w:rsidP="00C3283B">
      <w:pPr>
        <w:spacing w:line="480" w:lineRule="auto"/>
        <w:rPr>
          <w:shd w:val="clear" w:color="auto" w:fill="FFFFFF"/>
        </w:rPr>
      </w:pPr>
      <w:r w:rsidRPr="00D36AB9">
        <w:rPr>
          <w:shd w:val="clear" w:color="auto" w:fill="FFFFFF"/>
        </w:rPr>
        <w:t xml:space="preserve">Keywords: </w:t>
      </w:r>
      <w:r w:rsidR="00F563B5">
        <w:rPr>
          <w:shd w:val="clear" w:color="auto" w:fill="FFFFFF"/>
        </w:rPr>
        <w:t>HHO, Hydroxy, Hydroxyl, Browns Gas, Gas Cell, fuel from water, alternative fuels.</w:t>
      </w:r>
    </w:p>
    <w:p w:rsidR="008B2F81" w:rsidRPr="006131B4" w:rsidRDefault="008B2F81" w:rsidP="00C3283B">
      <w:pPr>
        <w:pStyle w:val="NoSpacing"/>
        <w:spacing w:line="480" w:lineRule="auto"/>
        <w:rPr>
          <w:shd w:val="clear" w:color="auto" w:fill="FFFFFF"/>
        </w:rPr>
      </w:pPr>
      <w:r w:rsidRPr="006131B4">
        <w:rPr>
          <w:shd w:val="clear" w:color="auto" w:fill="FFFFFF"/>
        </w:rPr>
        <w:lastRenderedPageBreak/>
        <w:t>LIST OF ABBREVIATIONS AND NOMENCLATURE</w:t>
      </w:r>
    </w:p>
    <w:p w:rsidR="00BE4752" w:rsidRPr="00713292" w:rsidRDefault="008B2F81" w:rsidP="00C3283B">
      <w:pPr>
        <w:pStyle w:val="NoSpacing"/>
        <w:spacing w:line="480" w:lineRule="auto"/>
        <w:rPr>
          <w:shd w:val="clear" w:color="auto" w:fill="FFFFFF"/>
        </w:rPr>
      </w:pPr>
      <w:r w:rsidRPr="006131B4">
        <w:rPr>
          <w:shd w:val="clear" w:color="auto" w:fill="FFFFFF"/>
        </w:rPr>
        <w:t>HHO : Hydroxy</w:t>
      </w:r>
      <w:r>
        <w:rPr>
          <w:shd w:val="clear" w:color="auto" w:fill="FFFFFF"/>
        </w:rPr>
        <w:t xml:space="preserve">, Hydroxyl, </w:t>
      </w:r>
      <w:r w:rsidR="00BE4752" w:rsidRPr="00713292">
        <w:rPr>
          <w:shd w:val="clear" w:color="auto" w:fill="FFFFFF"/>
        </w:rPr>
        <w:t>BG Browns Gas</w:t>
      </w:r>
      <w:r>
        <w:rPr>
          <w:shd w:val="clear" w:color="auto" w:fill="FFFFFF"/>
        </w:rPr>
        <w:t xml:space="preserve">, </w:t>
      </w:r>
      <w:r w:rsidRPr="006131B4">
        <w:rPr>
          <w:shd w:val="clear" w:color="auto" w:fill="FFFFFF"/>
        </w:rPr>
        <w:t>SI : Spark Ignition</w:t>
      </w:r>
      <w:r>
        <w:rPr>
          <w:shd w:val="clear" w:color="auto" w:fill="FFFFFF"/>
        </w:rPr>
        <w:t xml:space="preserve">, </w:t>
      </w:r>
      <w:r w:rsidRPr="006131B4">
        <w:rPr>
          <w:shd w:val="clear" w:color="auto" w:fill="FFFFFF"/>
        </w:rPr>
        <w:t>CI : Compression Ignition</w:t>
      </w:r>
      <w:r>
        <w:rPr>
          <w:shd w:val="clear" w:color="auto" w:fill="FFFFFF"/>
        </w:rPr>
        <w:t xml:space="preserve">, </w:t>
      </w:r>
      <w:r w:rsidRPr="006131B4">
        <w:rPr>
          <w:shd w:val="clear" w:color="auto" w:fill="FFFFFF"/>
        </w:rPr>
        <w:t>LPG : Liquefied Petroleum Gas</w:t>
      </w:r>
      <w:r>
        <w:rPr>
          <w:shd w:val="clear" w:color="auto" w:fill="FFFFFF"/>
        </w:rPr>
        <w:t xml:space="preserve">, </w:t>
      </w:r>
      <w:r w:rsidRPr="006131B4">
        <w:rPr>
          <w:shd w:val="clear" w:color="auto" w:fill="FFFFFF"/>
        </w:rPr>
        <w:t>CO : Carbon monoxide</w:t>
      </w:r>
      <w:r>
        <w:rPr>
          <w:shd w:val="clear" w:color="auto" w:fill="FFFFFF"/>
        </w:rPr>
        <w:t xml:space="preserve">, </w:t>
      </w:r>
      <w:r w:rsidRPr="006131B4">
        <w:rPr>
          <w:shd w:val="clear" w:color="auto" w:fill="FFFFFF"/>
        </w:rPr>
        <w:t>HC : Hydrocarbon</w:t>
      </w:r>
      <w:r>
        <w:rPr>
          <w:shd w:val="clear" w:color="auto" w:fill="FFFFFF"/>
        </w:rPr>
        <w:t xml:space="preserve">, </w:t>
      </w:r>
      <w:r w:rsidRPr="006131B4">
        <w:rPr>
          <w:shd w:val="clear" w:color="auto" w:fill="FFFFFF"/>
        </w:rPr>
        <w:t>CO</w:t>
      </w:r>
      <w:r w:rsidRPr="008B2F81">
        <w:rPr>
          <w:shd w:val="clear" w:color="auto" w:fill="FFFFFF"/>
          <w:vertAlign w:val="subscript"/>
        </w:rPr>
        <w:t>2</w:t>
      </w:r>
      <w:r w:rsidRPr="006131B4">
        <w:rPr>
          <w:shd w:val="clear" w:color="auto" w:fill="FFFFFF"/>
        </w:rPr>
        <w:t xml:space="preserve"> : Carbon dioxide</w:t>
      </w:r>
      <w:r>
        <w:rPr>
          <w:shd w:val="clear" w:color="auto" w:fill="FFFFFF"/>
        </w:rPr>
        <w:t xml:space="preserve">, </w:t>
      </w:r>
      <w:r w:rsidRPr="006131B4">
        <w:rPr>
          <w:shd w:val="clear" w:color="auto" w:fill="FFFFFF"/>
        </w:rPr>
        <w:t>NOx : Nitrogen oxide</w:t>
      </w:r>
      <w:r>
        <w:rPr>
          <w:shd w:val="clear" w:color="auto" w:fill="FFFFFF"/>
        </w:rPr>
        <w:t>,</w:t>
      </w:r>
      <w:r w:rsidR="00FA6382">
        <w:rPr>
          <w:shd w:val="clear" w:color="auto" w:fill="FFFFFF"/>
        </w:rPr>
        <w:t xml:space="preserve"> </w:t>
      </w:r>
      <w:r w:rsidRPr="006131B4">
        <w:rPr>
          <w:shd w:val="clear" w:color="auto" w:fill="FFFFFF"/>
        </w:rPr>
        <w:t>HEV : Hybrid Electric Vehicle</w:t>
      </w:r>
      <w:r>
        <w:rPr>
          <w:shd w:val="clear" w:color="auto" w:fill="FFFFFF"/>
        </w:rPr>
        <w:t xml:space="preserve">, </w:t>
      </w:r>
      <w:r w:rsidRPr="006131B4">
        <w:rPr>
          <w:shd w:val="clear" w:color="auto" w:fill="FFFFFF"/>
        </w:rPr>
        <w:t>H2ICE : Hydrogen fueled Internal Combustion Engine</w:t>
      </w:r>
      <w:r>
        <w:rPr>
          <w:shd w:val="clear" w:color="auto" w:fill="FFFFFF"/>
        </w:rPr>
        <w:t xml:space="preserve">, </w:t>
      </w:r>
      <w:r w:rsidRPr="006131B4">
        <w:rPr>
          <w:shd w:val="clear" w:color="auto" w:fill="FFFFFF"/>
        </w:rPr>
        <w:t xml:space="preserve">KOH : </w:t>
      </w:r>
      <w:r w:rsidRPr="002E0612">
        <w:rPr>
          <w:noProof/>
          <w:shd w:val="clear" w:color="auto" w:fill="FFFFFF"/>
        </w:rPr>
        <w:t>Pota</w:t>
      </w:r>
      <w:r w:rsidR="002E0612">
        <w:rPr>
          <w:noProof/>
          <w:shd w:val="clear" w:color="auto" w:fill="FFFFFF"/>
        </w:rPr>
        <w:t>s</w:t>
      </w:r>
      <w:r w:rsidRPr="002E0612">
        <w:rPr>
          <w:noProof/>
          <w:shd w:val="clear" w:color="auto" w:fill="FFFFFF"/>
        </w:rPr>
        <w:t>sium</w:t>
      </w:r>
      <w:r w:rsidRPr="006131B4">
        <w:rPr>
          <w:shd w:val="clear" w:color="auto" w:fill="FFFFFF"/>
        </w:rPr>
        <w:t xml:space="preserve"> Hydroxide</w:t>
      </w:r>
      <w:r>
        <w:rPr>
          <w:shd w:val="clear" w:color="auto" w:fill="FFFFFF"/>
        </w:rPr>
        <w:t xml:space="preserve">, </w:t>
      </w:r>
      <w:r w:rsidRPr="006131B4">
        <w:rPr>
          <w:shd w:val="clear" w:color="auto" w:fill="FFFFFF"/>
        </w:rPr>
        <w:t>NaOH : Sodium Hydroxide</w:t>
      </w:r>
      <w:r>
        <w:rPr>
          <w:shd w:val="clear" w:color="auto" w:fill="FFFFFF"/>
        </w:rPr>
        <w:t xml:space="preserve">, </w:t>
      </w:r>
      <w:r w:rsidRPr="006131B4">
        <w:rPr>
          <w:shd w:val="clear" w:color="auto" w:fill="FFFFFF"/>
        </w:rPr>
        <w:t>NaCl : Sodium Chloride</w:t>
      </w:r>
      <w:r>
        <w:rPr>
          <w:shd w:val="clear" w:color="auto" w:fill="FFFFFF"/>
        </w:rPr>
        <w:t xml:space="preserve">, </w:t>
      </w:r>
      <w:r w:rsidRPr="006131B4">
        <w:rPr>
          <w:shd w:val="clear" w:color="auto" w:fill="FFFFFF"/>
        </w:rPr>
        <w:t>EEW: : Electrically Expanded Water</w:t>
      </w:r>
      <w:r w:rsidR="00FA6382">
        <w:rPr>
          <w:shd w:val="clear" w:color="auto" w:fill="FFFFFF"/>
        </w:rPr>
        <w:t xml:space="preserve"> </w:t>
      </w:r>
      <w:r w:rsidRPr="006131B4">
        <w:rPr>
          <w:shd w:val="clear" w:color="auto" w:fill="FFFFFF"/>
        </w:rPr>
        <w:t>W : Watt</w:t>
      </w:r>
      <w:r>
        <w:rPr>
          <w:shd w:val="clear" w:color="auto" w:fill="FFFFFF"/>
        </w:rPr>
        <w:t xml:space="preserve">, </w:t>
      </w:r>
      <w:r w:rsidRPr="006131B4">
        <w:rPr>
          <w:shd w:val="clear" w:color="auto" w:fill="FFFFFF"/>
        </w:rPr>
        <w:t>SFC : Specific Fuel Consumption</w:t>
      </w:r>
      <w:r>
        <w:rPr>
          <w:shd w:val="clear" w:color="auto" w:fill="FFFFFF"/>
        </w:rPr>
        <w:t xml:space="preserve">, </w:t>
      </w:r>
      <w:r w:rsidRPr="006131B4">
        <w:rPr>
          <w:shd w:val="clear" w:color="auto" w:fill="FFFFFF"/>
        </w:rPr>
        <w:t>HECU : Hydroxy Electronic Control Unit</w:t>
      </w:r>
      <w:r>
        <w:rPr>
          <w:shd w:val="clear" w:color="auto" w:fill="FFFFFF"/>
        </w:rPr>
        <w:t xml:space="preserve">, </w:t>
      </w:r>
      <w:r w:rsidRPr="006131B4">
        <w:rPr>
          <w:shd w:val="clear" w:color="auto" w:fill="FFFFFF"/>
        </w:rPr>
        <w:t xml:space="preserve">TDC : Top Dead </w:t>
      </w:r>
      <w:r w:rsidR="00FA6382">
        <w:rPr>
          <w:shd w:val="clear" w:color="auto" w:fill="FFFFFF"/>
        </w:rPr>
        <w:t xml:space="preserve">Center </w:t>
      </w:r>
      <w:r w:rsidRPr="00BE4752">
        <w:rPr>
          <w:shd w:val="clear" w:color="auto" w:fill="FFFFFF"/>
        </w:rPr>
        <w:t>BDC</w:t>
      </w:r>
      <w:r w:rsidRPr="006131B4">
        <w:rPr>
          <w:shd w:val="clear" w:color="auto" w:fill="FFFFFF"/>
        </w:rPr>
        <w:t xml:space="preserve"> : Bottom Dead Center</w:t>
      </w:r>
      <w:r>
        <w:rPr>
          <w:shd w:val="clear" w:color="auto" w:fill="FFFFFF"/>
        </w:rPr>
        <w:t xml:space="preserve">, </w:t>
      </w:r>
      <w:r w:rsidRPr="006131B4">
        <w:rPr>
          <w:shd w:val="clear" w:color="auto" w:fill="FFFFFF"/>
        </w:rPr>
        <w:t>EEPROM : Electrically Erasable Programmable Read-Only Memory</w:t>
      </w:r>
      <w:r w:rsidR="00844219">
        <w:rPr>
          <w:shd w:val="clear" w:color="auto" w:fill="FFFFFF"/>
        </w:rPr>
        <w:t>,</w:t>
      </w:r>
      <w:r w:rsidR="00FA6382">
        <w:rPr>
          <w:shd w:val="clear" w:color="auto" w:fill="FFFFFF"/>
        </w:rPr>
        <w:t xml:space="preserve"> </w:t>
      </w:r>
      <w:r w:rsidRPr="006131B4">
        <w:rPr>
          <w:shd w:val="clear" w:color="auto" w:fill="FFFFFF"/>
        </w:rPr>
        <w:t>F : Force</w:t>
      </w:r>
      <w:r w:rsidR="00844219">
        <w:rPr>
          <w:shd w:val="clear" w:color="auto" w:fill="FFFFFF"/>
        </w:rPr>
        <w:t xml:space="preserve">, </w:t>
      </w:r>
      <w:r w:rsidRPr="006131B4">
        <w:rPr>
          <w:shd w:val="clear" w:color="auto" w:fill="FFFFFF"/>
        </w:rPr>
        <w:t>T : Torque</w:t>
      </w:r>
      <w:r w:rsidR="00844219">
        <w:rPr>
          <w:shd w:val="clear" w:color="auto" w:fill="FFFFFF"/>
        </w:rPr>
        <w:t xml:space="preserve">, </w:t>
      </w:r>
      <w:r>
        <w:rPr>
          <w:shd w:val="clear" w:color="auto" w:fill="FFFFFF"/>
        </w:rPr>
        <w:t>rev. : Revolution</w:t>
      </w:r>
      <w:r w:rsidR="00844219">
        <w:rPr>
          <w:shd w:val="clear" w:color="auto" w:fill="FFFFFF"/>
        </w:rPr>
        <w:t xml:space="preserve">, </w:t>
      </w:r>
      <w:r w:rsidRPr="006131B4">
        <w:rPr>
          <w:shd w:val="clear" w:color="auto" w:fill="FFFFFF"/>
        </w:rPr>
        <w:t>Pb : Brake Power</w:t>
      </w:r>
      <w:r w:rsidR="00844219">
        <w:rPr>
          <w:shd w:val="clear" w:color="auto" w:fill="FFFFFF"/>
        </w:rPr>
        <w:t xml:space="preserve">, </w:t>
      </w:r>
      <w:r w:rsidRPr="002E0612">
        <w:rPr>
          <w:noProof/>
          <w:shd w:val="clear" w:color="auto" w:fill="FFFFFF"/>
        </w:rPr>
        <w:t>bmep</w:t>
      </w:r>
      <w:r w:rsidRPr="006131B4">
        <w:rPr>
          <w:shd w:val="clear" w:color="auto" w:fill="FFFFFF"/>
        </w:rPr>
        <w:t xml:space="preserve"> : Brake Mean Effective Pressure</w:t>
      </w:r>
      <w:r w:rsidR="00BE4752">
        <w:rPr>
          <w:shd w:val="clear" w:color="auto" w:fill="FFFFFF"/>
        </w:rPr>
        <w:t xml:space="preserve"> </w:t>
      </w:r>
      <w:r w:rsidRPr="006131B4">
        <w:rPr>
          <w:shd w:val="clear" w:color="auto" w:fill="FFFFFF"/>
        </w:rPr>
        <w:t>BSFC : Brake Specific Fuel Consumption</w:t>
      </w:r>
      <w:r w:rsidR="00844219">
        <w:rPr>
          <w:shd w:val="clear" w:color="auto" w:fill="FFFFFF"/>
        </w:rPr>
        <w:t xml:space="preserve">, </w:t>
      </w:r>
      <w:r w:rsidRPr="002E0612">
        <w:rPr>
          <w:noProof/>
          <w:shd w:val="clear" w:color="auto" w:fill="FFFFFF"/>
        </w:rPr>
        <w:t>bth</w:t>
      </w:r>
      <w:r w:rsidRPr="006131B4">
        <w:rPr>
          <w:shd w:val="clear" w:color="auto" w:fill="FFFFFF"/>
        </w:rPr>
        <w:t xml:space="preserve"> h : Thermal Efficiency</w:t>
      </w:r>
      <w:r w:rsidR="00844219">
        <w:rPr>
          <w:shd w:val="clear" w:color="auto" w:fill="FFFFFF"/>
        </w:rPr>
        <w:t xml:space="preserve">, </w:t>
      </w:r>
      <w:r w:rsidRPr="006131B4">
        <w:rPr>
          <w:shd w:val="clear" w:color="auto" w:fill="FFFFFF"/>
        </w:rPr>
        <w:t>CR : Compression Ratio</w:t>
      </w:r>
      <w:r w:rsidR="00844219">
        <w:rPr>
          <w:shd w:val="clear" w:color="auto" w:fill="FFFFFF"/>
        </w:rPr>
        <w:t>,</w:t>
      </w:r>
      <w:r w:rsidR="00BE4752">
        <w:rPr>
          <w:shd w:val="clear" w:color="auto" w:fill="FFFFFF"/>
        </w:rPr>
        <w:t xml:space="preserve"> </w:t>
      </w:r>
      <w:r w:rsidRPr="006131B4">
        <w:rPr>
          <w:shd w:val="clear" w:color="auto" w:fill="FFFFFF"/>
        </w:rPr>
        <w:t>AFR : Air-Fuel Ratio</w:t>
      </w:r>
      <w:r w:rsidR="00844219">
        <w:rPr>
          <w:shd w:val="clear" w:color="auto" w:fill="FFFFFF"/>
        </w:rPr>
        <w:t xml:space="preserve">, </w:t>
      </w:r>
      <w:r w:rsidRPr="006131B4">
        <w:rPr>
          <w:shd w:val="clear" w:color="auto" w:fill="FFFFFF"/>
        </w:rPr>
        <w:t>EGR : Exhaust Gas Recirculation</w:t>
      </w:r>
      <w:r w:rsidR="00844219">
        <w:rPr>
          <w:shd w:val="clear" w:color="auto" w:fill="FFFFFF"/>
        </w:rPr>
        <w:t xml:space="preserve">, </w:t>
      </w:r>
      <w:r w:rsidRPr="006131B4">
        <w:rPr>
          <w:shd w:val="clear" w:color="auto" w:fill="FFFFFF"/>
        </w:rPr>
        <w:t>rpm : Revolutions Per Minute</w:t>
      </w:r>
      <w:r w:rsidR="00844219">
        <w:rPr>
          <w:shd w:val="clear" w:color="auto" w:fill="FFFFFF"/>
        </w:rPr>
        <w:t>,</w:t>
      </w:r>
      <w:r w:rsidR="00BE4752">
        <w:rPr>
          <w:shd w:val="clear" w:color="auto" w:fill="FFFFFF"/>
        </w:rPr>
        <w:t xml:space="preserve"> </w:t>
      </w:r>
      <w:r w:rsidRPr="006131B4">
        <w:rPr>
          <w:shd w:val="clear" w:color="auto" w:fill="FFFFFF"/>
        </w:rPr>
        <w:t xml:space="preserve">CATIA : Computer Aided </w:t>
      </w:r>
      <w:r w:rsidRPr="002E0612">
        <w:rPr>
          <w:noProof/>
          <w:shd w:val="clear" w:color="auto" w:fill="FFFFFF"/>
        </w:rPr>
        <w:t>Three</w:t>
      </w:r>
      <w:r w:rsidR="002E0612">
        <w:rPr>
          <w:noProof/>
          <w:shd w:val="clear" w:color="auto" w:fill="FFFFFF"/>
        </w:rPr>
        <w:t>-</w:t>
      </w:r>
      <w:r w:rsidRPr="002E0612">
        <w:rPr>
          <w:noProof/>
          <w:shd w:val="clear" w:color="auto" w:fill="FFFFFF"/>
        </w:rPr>
        <w:t>dimensional</w:t>
      </w:r>
      <w:r w:rsidRPr="006131B4">
        <w:rPr>
          <w:shd w:val="clear" w:color="auto" w:fill="FFFFFF"/>
        </w:rPr>
        <w:t xml:space="preserve"> Interactive Application</w:t>
      </w:r>
      <w:r w:rsidR="00844219">
        <w:rPr>
          <w:shd w:val="clear" w:color="auto" w:fill="FFFFFF"/>
        </w:rPr>
        <w:t xml:space="preserve">, </w:t>
      </w:r>
      <w:r w:rsidRPr="006131B4">
        <w:rPr>
          <w:shd w:val="clear" w:color="auto" w:fill="FFFFFF"/>
        </w:rPr>
        <w:t>V : Volt</w:t>
      </w:r>
      <w:r w:rsidR="00844219">
        <w:rPr>
          <w:shd w:val="clear" w:color="auto" w:fill="FFFFFF"/>
        </w:rPr>
        <w:t xml:space="preserve">, </w:t>
      </w:r>
      <w:r w:rsidRPr="006131B4">
        <w:rPr>
          <w:shd w:val="clear" w:color="auto" w:fill="FFFFFF"/>
        </w:rPr>
        <w:t>A : Ampere</w:t>
      </w:r>
      <w:r w:rsidR="00844219">
        <w:rPr>
          <w:shd w:val="clear" w:color="auto" w:fill="FFFFFF"/>
        </w:rPr>
        <w:t xml:space="preserve">, </w:t>
      </w:r>
      <w:r w:rsidRPr="006131B4">
        <w:rPr>
          <w:shd w:val="clear" w:color="auto" w:fill="FFFFFF"/>
        </w:rPr>
        <w:t>CCM : Cubic Centimeters per Minute</w:t>
      </w:r>
      <w:r w:rsidR="00844219">
        <w:rPr>
          <w:shd w:val="clear" w:color="auto" w:fill="FFFFFF"/>
        </w:rPr>
        <w:t xml:space="preserve">, </w:t>
      </w:r>
      <w:r w:rsidRPr="006131B4">
        <w:rPr>
          <w:shd w:val="clear" w:color="auto" w:fill="FFFFFF"/>
        </w:rPr>
        <w:t>SLM : Standard Liters per Minute</w:t>
      </w:r>
      <w:r w:rsidR="00844219">
        <w:rPr>
          <w:shd w:val="clear" w:color="auto" w:fill="FFFFFF"/>
        </w:rPr>
        <w:t xml:space="preserve">, </w:t>
      </w:r>
      <w:r w:rsidRPr="006131B4">
        <w:rPr>
          <w:shd w:val="clear" w:color="auto" w:fill="FFFFFF"/>
        </w:rPr>
        <w:t>DC : Direct Current</w:t>
      </w:r>
      <w:r w:rsidR="00844219">
        <w:rPr>
          <w:shd w:val="clear" w:color="auto" w:fill="FFFFFF"/>
        </w:rPr>
        <w:t xml:space="preserve">, </w:t>
      </w:r>
      <w:r w:rsidRPr="006131B4">
        <w:rPr>
          <w:shd w:val="clear" w:color="auto" w:fill="FFFFFF"/>
        </w:rPr>
        <w:t>AC : Alternating Current</w:t>
      </w:r>
      <w:r w:rsidR="00BE4752">
        <w:rPr>
          <w:shd w:val="clear" w:color="auto" w:fill="FFFFFF"/>
        </w:rPr>
        <w:t xml:space="preserve"> </w:t>
      </w:r>
      <w:r w:rsidRPr="006131B4">
        <w:rPr>
          <w:shd w:val="clear" w:color="auto" w:fill="FFFFFF"/>
        </w:rPr>
        <w:t>mF : Micro Farad</w:t>
      </w:r>
      <w:r w:rsidR="00844219">
        <w:rPr>
          <w:shd w:val="clear" w:color="auto" w:fill="FFFFFF"/>
        </w:rPr>
        <w:t xml:space="preserve">, </w:t>
      </w:r>
      <w:r w:rsidRPr="006131B4">
        <w:rPr>
          <w:shd w:val="clear" w:color="auto" w:fill="FFFFFF"/>
        </w:rPr>
        <w:t>MOSFET : Metal Oxide Semiconductor Field Effect Transistor</w:t>
      </w:r>
      <w:r w:rsidR="00844219">
        <w:rPr>
          <w:shd w:val="clear" w:color="auto" w:fill="FFFFFF"/>
        </w:rPr>
        <w:t xml:space="preserve">, </w:t>
      </w:r>
      <w:r w:rsidRPr="006131B4">
        <w:rPr>
          <w:shd w:val="clear" w:color="auto" w:fill="FFFFFF"/>
        </w:rPr>
        <w:t>PWM : Pulse Width Modulation</w:t>
      </w:r>
      <w:r w:rsidR="00844219">
        <w:rPr>
          <w:shd w:val="clear" w:color="auto" w:fill="FFFFFF"/>
        </w:rPr>
        <w:t xml:space="preserve">, </w:t>
      </w:r>
      <w:r w:rsidRPr="006131B4">
        <w:rPr>
          <w:shd w:val="clear" w:color="auto" w:fill="FFFFFF"/>
        </w:rPr>
        <w:t>f : Frequency</w:t>
      </w:r>
      <w:r w:rsidR="00844219">
        <w:rPr>
          <w:shd w:val="clear" w:color="auto" w:fill="FFFFFF"/>
        </w:rPr>
        <w:t xml:space="preserve">, </w:t>
      </w:r>
      <w:r w:rsidRPr="006131B4">
        <w:rPr>
          <w:shd w:val="clear" w:color="auto" w:fill="FFFFFF"/>
        </w:rPr>
        <w:t>MAP : Manifold Absolute Pressure</w:t>
      </w:r>
      <w:r w:rsidR="00BE4752">
        <w:rPr>
          <w:shd w:val="clear" w:color="auto" w:fill="FFFFFF"/>
        </w:rPr>
        <w:t xml:space="preserve">, </w:t>
      </w:r>
      <w:r w:rsidR="00BE4752" w:rsidRPr="00713292">
        <w:rPr>
          <w:shd w:val="clear" w:color="auto" w:fill="FFFFFF"/>
        </w:rPr>
        <w:t>ADC</w:t>
      </w:r>
      <w:r w:rsidR="00BE4752">
        <w:rPr>
          <w:shd w:val="clear" w:color="auto" w:fill="FFFFFF"/>
        </w:rPr>
        <w:t>:</w:t>
      </w:r>
      <w:r w:rsidR="00BE4752" w:rsidRPr="00713292">
        <w:rPr>
          <w:shd w:val="clear" w:color="auto" w:fill="FFFFFF"/>
        </w:rPr>
        <w:t xml:space="preserve"> Analog to Digital Converter</w:t>
      </w:r>
      <w:r w:rsidR="00BE4752">
        <w:rPr>
          <w:shd w:val="clear" w:color="auto" w:fill="FFFFFF"/>
        </w:rPr>
        <w:t>,</w:t>
      </w:r>
      <w:r w:rsidR="00BE4752" w:rsidRPr="00BE4752">
        <w:rPr>
          <w:shd w:val="clear" w:color="auto" w:fill="FFFFFF"/>
        </w:rPr>
        <w:t xml:space="preserve"> </w:t>
      </w:r>
      <w:r w:rsidR="00BE4752" w:rsidRPr="00713292">
        <w:rPr>
          <w:shd w:val="clear" w:color="auto" w:fill="FFFFFF"/>
        </w:rPr>
        <w:t>DAC</w:t>
      </w:r>
      <w:r w:rsidR="00BE4752">
        <w:rPr>
          <w:shd w:val="clear" w:color="auto" w:fill="FFFFFF"/>
        </w:rPr>
        <w:t>:</w:t>
      </w:r>
      <w:r w:rsidR="00BE4752" w:rsidRPr="00713292">
        <w:rPr>
          <w:shd w:val="clear" w:color="auto" w:fill="FFFFFF"/>
        </w:rPr>
        <w:t xml:space="preserve"> Digital to analog converter</w:t>
      </w:r>
      <w:r w:rsidR="00BE4752">
        <w:rPr>
          <w:shd w:val="clear" w:color="auto" w:fill="FFFFFF"/>
        </w:rPr>
        <w:t xml:space="preserve">, </w:t>
      </w:r>
      <w:r w:rsidR="00BE4752" w:rsidRPr="00713292">
        <w:rPr>
          <w:shd w:val="clear" w:color="auto" w:fill="FFFFFF"/>
        </w:rPr>
        <w:t>PLC</w:t>
      </w:r>
      <w:r w:rsidR="00BE4752">
        <w:rPr>
          <w:shd w:val="clear" w:color="auto" w:fill="FFFFFF"/>
        </w:rPr>
        <w:t>:</w:t>
      </w:r>
      <w:r w:rsidR="00BE4752" w:rsidRPr="00713292">
        <w:rPr>
          <w:shd w:val="clear" w:color="auto" w:fill="FFFFFF"/>
        </w:rPr>
        <w:t xml:space="preserve"> Programmable Logic Controller</w:t>
      </w:r>
      <w:r w:rsidR="00BE4752">
        <w:rPr>
          <w:shd w:val="clear" w:color="auto" w:fill="FFFFFF"/>
        </w:rPr>
        <w:t xml:space="preserve">, </w:t>
      </w:r>
      <w:r w:rsidR="00BE4752" w:rsidRPr="00713292">
        <w:rPr>
          <w:shd w:val="clear" w:color="auto" w:fill="FFFFFF"/>
        </w:rPr>
        <w:t>STP</w:t>
      </w:r>
      <w:r w:rsidR="00BE4752">
        <w:rPr>
          <w:shd w:val="clear" w:color="auto" w:fill="FFFFFF"/>
        </w:rPr>
        <w:t>:</w:t>
      </w:r>
      <w:r w:rsidR="00BE4752" w:rsidRPr="00713292">
        <w:rPr>
          <w:shd w:val="clear" w:color="auto" w:fill="FFFFFF"/>
        </w:rPr>
        <w:t xml:space="preserve"> Standard temperature and pressure: 298.15 K, 101.325 kPa</w:t>
      </w: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DF5F50" w:rsidRPr="00DF5F50" w:rsidRDefault="00DF5F50" w:rsidP="00DF5F50">
      <w:pPr>
        <w:spacing w:line="480" w:lineRule="auto"/>
        <w:jc w:val="center"/>
        <w:rPr>
          <w:b/>
          <w:caps/>
          <w:sz w:val="24"/>
          <w:szCs w:val="24"/>
          <w:shd w:val="clear" w:color="auto" w:fill="FFFFFF"/>
        </w:rPr>
      </w:pPr>
      <w:r w:rsidRPr="00DF5F50">
        <w:rPr>
          <w:b/>
          <w:caps/>
          <w:sz w:val="24"/>
          <w:szCs w:val="24"/>
          <w:shd w:val="clear" w:color="auto" w:fill="FFFFFF"/>
        </w:rPr>
        <w:lastRenderedPageBreak/>
        <w:t>HHO a viable means or reducing emissions</w:t>
      </w:r>
    </w:p>
    <w:p w:rsidR="008F7DB9" w:rsidRDefault="00DD269B" w:rsidP="00C3283B">
      <w:pPr>
        <w:spacing w:line="480" w:lineRule="auto"/>
        <w:rPr>
          <w:shd w:val="clear" w:color="auto" w:fill="FFFFFF"/>
        </w:rPr>
      </w:pPr>
      <w:r w:rsidRPr="00662033">
        <w:lastRenderedPageBreak/>
        <w:t xml:space="preserve"> </w:t>
      </w:r>
      <w:r w:rsidR="008F7DB9">
        <w:tab/>
      </w:r>
      <w:r w:rsidRPr="00662033">
        <w:t xml:space="preserve">Any business person will tell you that the problem with dependence on any non-renewable energy source such as fossil fuels </w:t>
      </w:r>
      <w:r w:rsidR="00DB20FA">
        <w:t xml:space="preserve">is that it </w:t>
      </w:r>
      <w:r w:rsidRPr="00662033">
        <w:t>has no sustainability and thus in the long term</w:t>
      </w:r>
      <w:r w:rsidR="00DB20FA">
        <w:t xml:space="preserve"> it</w:t>
      </w:r>
      <w:r w:rsidRPr="00662033">
        <w:t xml:space="preserve"> is a strategically bad plan. At best such efforts are a race, the dash for the cash until such resources run dry.  We in the U.S. have</w:t>
      </w:r>
      <w:r w:rsidR="00DB20FA">
        <w:t>,</w:t>
      </w:r>
      <w:r w:rsidRPr="00662033">
        <w:t xml:space="preserve"> never the </w:t>
      </w:r>
      <w:r w:rsidRPr="002E0612">
        <w:rPr>
          <w:noProof/>
        </w:rPr>
        <w:t>less</w:t>
      </w:r>
      <w:r w:rsidR="00C3283B">
        <w:rPr>
          <w:noProof/>
        </w:rPr>
        <w:t>,</w:t>
      </w:r>
      <w:r w:rsidR="00FC043A">
        <w:rPr>
          <w:noProof/>
        </w:rPr>
        <w:t xml:space="preserve"> </w:t>
      </w:r>
      <w:commentRangeStart w:id="0"/>
      <w:r w:rsidR="00FC043A">
        <w:rPr>
          <w:noProof/>
        </w:rPr>
        <w:t>have</w:t>
      </w:r>
      <w:commentRangeEnd w:id="0"/>
      <w:r w:rsidR="00600B90">
        <w:rPr>
          <w:rStyle w:val="CommentReference"/>
        </w:rPr>
        <w:commentReference w:id="0"/>
      </w:r>
      <w:r w:rsidRPr="00662033">
        <w:t xml:space="preserve"> </w:t>
      </w:r>
      <w:r w:rsidR="00FC043A" w:rsidRPr="00662033">
        <w:t>chosen</w:t>
      </w:r>
      <w:r w:rsidRPr="00662033">
        <w:t xml:space="preserve"> fossil fuels as our main source of energy</w:t>
      </w:r>
      <w:r w:rsidR="00C3283B">
        <w:t xml:space="preserve">. </w:t>
      </w:r>
      <w:r w:rsidRPr="00662033">
        <w:t xml:space="preserve"> </w:t>
      </w:r>
      <w:r w:rsidR="00C3283B">
        <w:t>We</w:t>
      </w:r>
      <w:r w:rsidR="00DB20FA">
        <w:t xml:space="preserve"> use it in a spectrum</w:t>
      </w:r>
      <w:r w:rsidR="00C3283B">
        <w:t xml:space="preserve"> that ranges</w:t>
      </w:r>
      <w:r w:rsidR="00DB20FA">
        <w:t xml:space="preserve"> from</w:t>
      </w:r>
      <w:r w:rsidRPr="00662033">
        <w:t xml:space="preserve"> the c</w:t>
      </w:r>
      <w:r w:rsidR="00C3283B">
        <w:t xml:space="preserve">reating of electricity to </w:t>
      </w:r>
      <w:r w:rsidR="000F2B1C">
        <w:t>travel</w:t>
      </w:r>
      <w:r w:rsidR="00C3283B">
        <w:t>ing the world</w:t>
      </w:r>
      <w:r w:rsidR="00763F07">
        <w:t xml:space="preserve">. </w:t>
      </w:r>
      <w:r w:rsidRPr="00662033">
        <w:t xml:space="preserve"> </w:t>
      </w:r>
      <w:r w:rsidR="004214E0" w:rsidRPr="002E0612">
        <w:rPr>
          <w:noProof/>
        </w:rPr>
        <w:t>Unfortunately, t</w:t>
      </w:r>
      <w:r w:rsidR="002E0612">
        <w:rPr>
          <w:noProof/>
        </w:rPr>
        <w:t>o</w:t>
      </w:r>
      <w:r w:rsidR="004214E0" w:rsidRPr="002E0612">
        <w:rPr>
          <w:noProof/>
        </w:rPr>
        <w:t>o</w:t>
      </w:r>
      <w:r w:rsidR="004214E0">
        <w:t xml:space="preserve"> often we dismiss </w:t>
      </w:r>
      <w:r w:rsidR="004214E0" w:rsidRPr="002E0612">
        <w:rPr>
          <w:noProof/>
        </w:rPr>
        <w:t>evidence</w:t>
      </w:r>
      <w:r w:rsidR="004214E0">
        <w:t xml:space="preserve"> linking climate change</w:t>
      </w:r>
      <w:r w:rsidR="00C3283B">
        <w:t xml:space="preserve"> and air pollution to fossil fuel consumption.  These changes have</w:t>
      </w:r>
      <w:r w:rsidR="004214E0">
        <w:t xml:space="preserve"> been</w:t>
      </w:r>
      <w:r w:rsidR="00C3283B">
        <w:t xml:space="preserve"> so gradual that many believe them</w:t>
      </w:r>
      <w:r w:rsidR="004214E0">
        <w:t xml:space="preserve"> not to be true. </w:t>
      </w:r>
      <w:r w:rsidR="00763F07">
        <w:t xml:space="preserve"> </w:t>
      </w:r>
      <w:r w:rsidR="00BE2F5E">
        <w:rPr>
          <w:shd w:val="clear" w:color="auto" w:fill="FFFFFF"/>
        </w:rPr>
        <w:t xml:space="preserve">Cars and </w:t>
      </w:r>
      <w:r w:rsidR="000F2B1C">
        <w:rPr>
          <w:shd w:val="clear" w:color="auto" w:fill="FFFFFF"/>
        </w:rPr>
        <w:t>the pollution from cars</w:t>
      </w:r>
      <w:r w:rsidR="00A32A3A">
        <w:rPr>
          <w:shd w:val="clear" w:color="auto" w:fill="FFFFFF"/>
        </w:rPr>
        <w:t xml:space="preserve"> are </w:t>
      </w:r>
      <w:r w:rsidR="00BE2F5E">
        <w:rPr>
          <w:shd w:val="clear" w:color="auto" w:fill="FFFFFF"/>
        </w:rPr>
        <w:t>the single greatest polluter</w:t>
      </w:r>
      <w:r w:rsidR="004214E0">
        <w:rPr>
          <w:shd w:val="clear" w:color="auto" w:fill="FFFFFF"/>
        </w:rPr>
        <w:t xml:space="preserve"> in our nation’s cities</w:t>
      </w:r>
      <w:r w:rsidR="00A32A3A">
        <w:rPr>
          <w:shd w:val="clear" w:color="auto" w:fill="FFFFFF"/>
        </w:rPr>
        <w:t xml:space="preserve"> </w:t>
      </w:r>
      <w:r w:rsidR="00A32A3A" w:rsidRPr="00A32A3A">
        <w:t>(Tekin and Çavuşoğlu, 1997)</w:t>
      </w:r>
      <w:r w:rsidR="000F2B1C" w:rsidRPr="00A32A3A">
        <w:rPr>
          <w:shd w:val="clear" w:color="auto" w:fill="FFFFFF"/>
        </w:rPr>
        <w:t>.</w:t>
      </w:r>
      <w:r w:rsidR="000F2B1C">
        <w:rPr>
          <w:shd w:val="clear" w:color="auto" w:fill="FFFFFF"/>
        </w:rPr>
        <w:t xml:space="preserve"> </w:t>
      </w:r>
      <w:r w:rsidR="00C3283B" w:rsidRPr="00662033">
        <w:t>It is hard to imagine that as little as 100 years ago electric power and the internal combustion en</w:t>
      </w:r>
      <w:r w:rsidR="00C3283B">
        <w:t xml:space="preserve">gine (ICE) </w:t>
      </w:r>
      <w:commentRangeStart w:id="1"/>
      <w:r w:rsidR="00C3283B">
        <w:t>was</w:t>
      </w:r>
      <w:commentRangeEnd w:id="1"/>
      <w:r w:rsidR="00600B90">
        <w:rPr>
          <w:rStyle w:val="CommentReference"/>
        </w:rPr>
        <w:commentReference w:id="1"/>
      </w:r>
      <w:r w:rsidR="00C3283B">
        <w:t xml:space="preserve"> rarely even heard of.  A</w:t>
      </w:r>
      <w:r w:rsidR="004214E0">
        <w:rPr>
          <w:shd w:val="clear" w:color="auto" w:fill="FFFFFF"/>
        </w:rPr>
        <w:t>uto pollution</w:t>
      </w:r>
      <w:r w:rsidR="00BE2F5E">
        <w:rPr>
          <w:shd w:val="clear" w:color="auto" w:fill="FFFFFF"/>
        </w:rPr>
        <w:t xml:space="preserve"> comes from by-products of the combustion</w:t>
      </w:r>
      <w:r w:rsidR="00C3283B">
        <w:rPr>
          <w:shd w:val="clear" w:color="auto" w:fill="FFFFFF"/>
        </w:rPr>
        <w:t xml:space="preserve"> of fossil fuel</w:t>
      </w:r>
      <w:r w:rsidR="00BE2F5E">
        <w:rPr>
          <w:shd w:val="clear" w:color="auto" w:fill="FFFFFF"/>
        </w:rPr>
        <w:t xml:space="preserve"> (exhaust) and from the vapor of the fuel itself.</w:t>
      </w:r>
      <w:r w:rsidR="00A4060D">
        <w:rPr>
          <w:shd w:val="clear" w:color="auto" w:fill="FFFFFF"/>
        </w:rPr>
        <w:t xml:space="preserve"> Since th</w:t>
      </w:r>
      <w:r w:rsidR="00C3283B">
        <w:rPr>
          <w:shd w:val="clear" w:color="auto" w:fill="FFFFFF"/>
        </w:rPr>
        <w:t xml:space="preserve">is combustion is not </w:t>
      </w:r>
      <w:commentRangeStart w:id="2"/>
      <w:r w:rsidR="00C3283B">
        <w:rPr>
          <w:shd w:val="clear" w:color="auto" w:fill="FFFFFF"/>
        </w:rPr>
        <w:t>perfect</w:t>
      </w:r>
      <w:commentRangeEnd w:id="2"/>
      <w:r w:rsidR="00600B90">
        <w:rPr>
          <w:rStyle w:val="CommentReference"/>
        </w:rPr>
        <w:commentReference w:id="2"/>
      </w:r>
      <w:r w:rsidR="00C3283B">
        <w:rPr>
          <w:shd w:val="clear" w:color="auto" w:fill="FFFFFF"/>
        </w:rPr>
        <w:t xml:space="preserve"> an</w:t>
      </w:r>
      <w:r w:rsidR="00A4060D">
        <w:rPr>
          <w:shd w:val="clear" w:color="auto" w:fill="FFFFFF"/>
        </w:rPr>
        <w:t xml:space="preserve"> automobile emits several types of pollutants. These </w:t>
      </w:r>
      <w:r w:rsidR="00A4060D" w:rsidRPr="002E0612">
        <w:rPr>
          <w:noProof/>
          <w:shd w:val="clear" w:color="auto" w:fill="FFFFFF"/>
        </w:rPr>
        <w:t>are:</w:t>
      </w:r>
      <w:r w:rsidR="00A4060D">
        <w:rPr>
          <w:shd w:val="clear" w:color="auto" w:fill="FFFFFF"/>
        </w:rPr>
        <w:t xml:space="preserve"> Hydrocarbons (HC)--unburned fuel, Nitrogen oxides NOx—under </w:t>
      </w:r>
      <w:r w:rsidR="00A4060D" w:rsidRPr="002E0612">
        <w:rPr>
          <w:noProof/>
          <w:shd w:val="clear" w:color="auto" w:fill="FFFFFF"/>
        </w:rPr>
        <w:t>high</w:t>
      </w:r>
      <w:r w:rsidR="002E0612">
        <w:rPr>
          <w:noProof/>
          <w:shd w:val="clear" w:color="auto" w:fill="FFFFFF"/>
        </w:rPr>
        <w:t>-</w:t>
      </w:r>
      <w:r w:rsidR="00A4060D" w:rsidRPr="002E0612">
        <w:rPr>
          <w:noProof/>
          <w:shd w:val="clear" w:color="auto" w:fill="FFFFFF"/>
        </w:rPr>
        <w:t>pressure</w:t>
      </w:r>
      <w:r w:rsidR="00A4060D">
        <w:rPr>
          <w:shd w:val="clear" w:color="auto" w:fill="FFFFFF"/>
        </w:rPr>
        <w:t xml:space="preserve"> combustion nitrogen and oxygen create various NOx. Like hydrocarbons, these interfere with the formation of oz</w:t>
      </w:r>
      <w:r w:rsidR="00C3283B">
        <w:rPr>
          <w:shd w:val="clear" w:color="auto" w:fill="FFFFFF"/>
        </w:rPr>
        <w:t>one and contribute to acid rain.</w:t>
      </w:r>
      <w:r w:rsidR="00A4060D">
        <w:rPr>
          <w:shd w:val="clear" w:color="auto" w:fill="FFFFFF"/>
        </w:rPr>
        <w:t xml:space="preserve"> Carbon Monoxide CO—CO is a product of the incomplete combustion of</w:t>
      </w:r>
      <w:r w:rsidR="00C3283B">
        <w:rPr>
          <w:shd w:val="clear" w:color="auto" w:fill="FFFFFF"/>
        </w:rPr>
        <w:t xml:space="preserve"> fossil fuels; when inhaled CO</w:t>
      </w:r>
      <w:r w:rsidR="00A4060D">
        <w:rPr>
          <w:shd w:val="clear" w:color="auto" w:fill="FFFFFF"/>
        </w:rPr>
        <w:t xml:space="preserve"> reduces the flow o</w:t>
      </w:r>
      <w:r w:rsidR="00C3283B">
        <w:rPr>
          <w:shd w:val="clear" w:color="auto" w:fill="FFFFFF"/>
        </w:rPr>
        <w:t>f oxygen in the bloodstream, this</w:t>
      </w:r>
      <w:r w:rsidR="00A4060D">
        <w:rPr>
          <w:shd w:val="clear" w:color="auto" w:fill="FFFFFF"/>
        </w:rPr>
        <w:t xml:space="preserve"> is very dangerous</w:t>
      </w:r>
      <w:r w:rsidR="00C3283B">
        <w:rPr>
          <w:shd w:val="clear" w:color="auto" w:fill="FFFFFF"/>
        </w:rPr>
        <w:t>, especially to persons with heart disease.</w:t>
      </w:r>
      <w:r w:rsidR="00A4060D">
        <w:rPr>
          <w:shd w:val="clear" w:color="auto" w:fill="FFFFFF"/>
        </w:rPr>
        <w:t xml:space="preserve"> Carbon Dioxide CO</w:t>
      </w:r>
      <w:r w:rsidR="00A4060D" w:rsidRPr="000F2B1C">
        <w:rPr>
          <w:shd w:val="clear" w:color="auto" w:fill="FFFFFF"/>
          <w:vertAlign w:val="subscript"/>
        </w:rPr>
        <w:t>2</w:t>
      </w:r>
      <w:r w:rsidR="00A4060D">
        <w:rPr>
          <w:shd w:val="clear" w:color="auto" w:fill="FFFFFF"/>
        </w:rPr>
        <w:t xml:space="preserve">—The EPA </w:t>
      </w:r>
      <w:r w:rsidR="00763F07">
        <w:rPr>
          <w:shd w:val="clear" w:color="auto" w:fill="FFFFFF"/>
        </w:rPr>
        <w:t xml:space="preserve">says that </w:t>
      </w:r>
      <w:r w:rsidR="00A4060D">
        <w:rPr>
          <w:shd w:val="clear" w:color="auto" w:fill="FFFFFF"/>
        </w:rPr>
        <w:t>though not threatening to humans CO</w:t>
      </w:r>
      <w:r w:rsidR="00A4060D" w:rsidRPr="000F2B1C">
        <w:rPr>
          <w:shd w:val="clear" w:color="auto" w:fill="FFFFFF"/>
          <w:vertAlign w:val="subscript"/>
        </w:rPr>
        <w:t>2</w:t>
      </w:r>
      <w:r w:rsidR="00A4060D">
        <w:rPr>
          <w:shd w:val="clear" w:color="auto" w:fill="FFFFFF"/>
        </w:rPr>
        <w:t xml:space="preserve"> is a</w:t>
      </w:r>
      <w:r w:rsidR="00A4060D" w:rsidRPr="004214E0">
        <w:rPr>
          <w:shd w:val="clear" w:color="auto" w:fill="FFFFFF"/>
        </w:rPr>
        <w:t xml:space="preserve"> </w:t>
      </w:r>
      <w:r w:rsidR="00A4060D">
        <w:rPr>
          <w:shd w:val="clear" w:color="auto" w:fill="FFFFFF"/>
        </w:rPr>
        <w:t xml:space="preserve">contributor to Global Warming as a greenhouse gas (EPA, </w:t>
      </w:r>
      <w:commentRangeStart w:id="3"/>
      <w:r w:rsidR="00A4060D">
        <w:rPr>
          <w:shd w:val="clear" w:color="auto" w:fill="FFFFFF"/>
        </w:rPr>
        <w:t>1994</w:t>
      </w:r>
      <w:commentRangeEnd w:id="3"/>
      <w:r w:rsidR="00600B90">
        <w:rPr>
          <w:rStyle w:val="CommentReference"/>
        </w:rPr>
        <w:commentReference w:id="3"/>
      </w:r>
      <w:r w:rsidR="00A4060D">
        <w:rPr>
          <w:shd w:val="clear" w:color="auto" w:fill="FFFFFF"/>
        </w:rPr>
        <w:t xml:space="preserve">).  </w:t>
      </w:r>
      <w:r w:rsidR="00BE2F5E">
        <w:rPr>
          <w:shd w:val="clear" w:color="auto" w:fill="FFFFFF"/>
        </w:rPr>
        <w:t xml:space="preserve"> Gasoline and diesel fu</w:t>
      </w:r>
      <w:r w:rsidR="00A4060D">
        <w:rPr>
          <w:shd w:val="clear" w:color="auto" w:fill="FFFFFF"/>
        </w:rPr>
        <w:t>els are mixtures of HC</w:t>
      </w:r>
      <w:r w:rsidR="00C3283B">
        <w:rPr>
          <w:shd w:val="clear" w:color="auto" w:fill="FFFFFF"/>
        </w:rPr>
        <w:t xml:space="preserve"> (Hydro Carbons)</w:t>
      </w:r>
      <w:r w:rsidR="00BE2F5E">
        <w:rPr>
          <w:shd w:val="clear" w:color="auto" w:fill="FFFFFF"/>
        </w:rPr>
        <w:t>, compounds which contain hydrogen and carbon atoms.</w:t>
      </w:r>
      <w:r w:rsidR="00B51E49" w:rsidRPr="00B51E49">
        <w:rPr>
          <w:shd w:val="clear" w:color="auto" w:fill="FFFFFF"/>
        </w:rPr>
        <w:t xml:space="preserve"> </w:t>
      </w:r>
      <w:r w:rsidR="00B51E49">
        <w:rPr>
          <w:shd w:val="clear" w:color="auto" w:fill="FFFFFF"/>
        </w:rPr>
        <w:t>Smog is proportional to the amount of HCs</w:t>
      </w:r>
      <w:r w:rsidR="00C3283B">
        <w:rPr>
          <w:shd w:val="clear" w:color="auto" w:fill="FFFFFF"/>
        </w:rPr>
        <w:t xml:space="preserve"> present</w:t>
      </w:r>
      <w:r w:rsidR="00B51E49">
        <w:rPr>
          <w:shd w:val="clear" w:color="auto" w:fill="FFFFFF"/>
        </w:rPr>
        <w:t xml:space="preserve"> in exhaust. Many things in an engine can produce HCs such as advanced timing, or a bad catalytic converter</w:t>
      </w:r>
      <w:r w:rsidR="00C3283B">
        <w:rPr>
          <w:shd w:val="clear" w:color="auto" w:fill="FFFFFF"/>
        </w:rPr>
        <w:t xml:space="preserve"> though we cannot see it as</w:t>
      </w:r>
      <w:r w:rsidR="00A4060D">
        <w:rPr>
          <w:shd w:val="clear" w:color="auto" w:fill="FFFFFF"/>
        </w:rPr>
        <w:t xml:space="preserve"> </w:t>
      </w:r>
      <w:r w:rsidR="00C3283B">
        <w:rPr>
          <w:shd w:val="clear" w:color="auto" w:fill="FFFFFF"/>
        </w:rPr>
        <w:t>CO</w:t>
      </w:r>
      <w:r w:rsidR="00C3283B" w:rsidRPr="00C3283B">
        <w:rPr>
          <w:shd w:val="clear" w:color="auto" w:fill="FFFFFF"/>
          <w:vertAlign w:val="subscript"/>
        </w:rPr>
        <w:t>2</w:t>
      </w:r>
      <w:r w:rsidR="00C3283B">
        <w:rPr>
          <w:shd w:val="clear" w:color="auto" w:fill="FFFFFF"/>
        </w:rPr>
        <w:t xml:space="preserve"> a colorless and odorless </w:t>
      </w:r>
      <w:r w:rsidR="00C3283B">
        <w:rPr>
          <w:shd w:val="clear" w:color="auto" w:fill="FFFFFF"/>
        </w:rPr>
        <w:lastRenderedPageBreak/>
        <w:t>which makes this gas</w:t>
      </w:r>
      <w:r w:rsidR="00B51E49">
        <w:rPr>
          <w:shd w:val="clear" w:color="auto" w:fill="FFFFFF"/>
        </w:rPr>
        <w:t xml:space="preserve"> a </w:t>
      </w:r>
      <w:commentRangeStart w:id="4"/>
      <w:r w:rsidR="00B51E49">
        <w:rPr>
          <w:shd w:val="clear" w:color="auto" w:fill="FFFFFF"/>
        </w:rPr>
        <w:t>killer</w:t>
      </w:r>
      <w:commentRangeEnd w:id="4"/>
      <w:r w:rsidR="00600B90">
        <w:rPr>
          <w:rStyle w:val="CommentReference"/>
        </w:rPr>
        <w:commentReference w:id="4"/>
      </w:r>
      <w:r w:rsidR="00B51E49">
        <w:rPr>
          <w:shd w:val="clear" w:color="auto" w:fill="FFFFFF"/>
        </w:rPr>
        <w:t>.</w:t>
      </w:r>
      <w:r w:rsidR="00A4060D" w:rsidRPr="00A4060D">
        <w:rPr>
          <w:shd w:val="clear" w:color="auto" w:fill="FFFFFF"/>
        </w:rPr>
        <w:t xml:space="preserve"> </w:t>
      </w:r>
      <w:r w:rsidR="00A4060D">
        <w:rPr>
          <w:shd w:val="clear" w:color="auto" w:fill="FFFFFF"/>
        </w:rPr>
        <w:t xml:space="preserve"> NOx </w:t>
      </w:r>
      <w:r w:rsidR="00C3283B">
        <w:rPr>
          <w:shd w:val="clear" w:color="auto" w:fill="FFFFFF"/>
        </w:rPr>
        <w:t>(Nitrogen Oxides) are</w:t>
      </w:r>
      <w:r w:rsidR="00A4060D">
        <w:rPr>
          <w:shd w:val="clear" w:color="auto" w:fill="FFFFFF"/>
        </w:rPr>
        <w:t xml:space="preserve"> also very </w:t>
      </w:r>
      <w:r w:rsidR="00A4060D" w:rsidRPr="002E0612">
        <w:rPr>
          <w:noProof/>
          <w:shd w:val="clear" w:color="auto" w:fill="FFFFFF"/>
        </w:rPr>
        <w:t xml:space="preserve">harmful </w:t>
      </w:r>
      <w:r w:rsidR="002E0612" w:rsidRPr="002E0612">
        <w:rPr>
          <w:noProof/>
          <w:shd w:val="clear" w:color="auto" w:fill="FFFFFF"/>
        </w:rPr>
        <w:t>to</w:t>
      </w:r>
      <w:r w:rsidR="00A4060D">
        <w:rPr>
          <w:shd w:val="clear" w:color="auto" w:fill="FFFFFF"/>
        </w:rPr>
        <w:t xml:space="preserve"> humans</w:t>
      </w:r>
      <w:r w:rsidR="00C3283B">
        <w:rPr>
          <w:shd w:val="clear" w:color="auto" w:fill="FFFFFF"/>
        </w:rPr>
        <w:t xml:space="preserve"> and</w:t>
      </w:r>
      <w:r w:rsidR="00AD2D8E" w:rsidRPr="00DC46D2">
        <w:t xml:space="preserve"> contribute to </w:t>
      </w:r>
      <w:r w:rsidR="00763F07">
        <w:rPr>
          <w:noProof/>
        </w:rPr>
        <w:drawing>
          <wp:anchor distT="0" distB="0" distL="114300" distR="114300" simplePos="0" relativeHeight="251660288" behindDoc="1" locked="0" layoutInCell="1" allowOverlap="1" wp14:anchorId="6D7BC35E" wp14:editId="4002D4D9">
            <wp:simplePos x="0" y="0"/>
            <wp:positionH relativeFrom="column">
              <wp:posOffset>3437255</wp:posOffset>
            </wp:positionH>
            <wp:positionV relativeFrom="paragraph">
              <wp:posOffset>0</wp:posOffset>
            </wp:positionV>
            <wp:extent cx="2472690" cy="2286000"/>
            <wp:effectExtent l="0" t="0" r="3810" b="0"/>
            <wp:wrapSquare wrapText="bothSides"/>
            <wp:docPr id="3" name="Picture 3" descr="Pie chart of total U.S. greenhouse gas emissions by economic sector in 2014. 30 percent is from electricity, 26 percent is from transportation, 21 percent is from industry, 12 percent is from commercial and residential, and 9 percent is from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 chart of total U.S. greenhouse gas emissions by economic sector in 2014. 30 percent is from electricity, 26 percent is from transportation, 21 percent is from industry, 12 percent is from commercial and residential, and 9 percent is from agricul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269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D8E" w:rsidRPr="00DC46D2">
        <w:t xml:space="preserve">smog, greenhouse </w:t>
      </w:r>
      <w:r w:rsidR="00C3283B">
        <w:rPr>
          <w:noProof/>
        </w:rPr>
        <w:t>effects</w:t>
      </w:r>
      <w:r w:rsidR="002E0612">
        <w:rPr>
          <w:noProof/>
        </w:rPr>
        <w:t>,</w:t>
      </w:r>
      <w:r w:rsidR="00C3283B">
        <w:t xml:space="preserve"> </w:t>
      </w:r>
      <w:r w:rsidR="00AD2D8E" w:rsidRPr="00DC46D2">
        <w:t xml:space="preserve">acid rain, and </w:t>
      </w:r>
      <w:r w:rsidR="00AD2D8E">
        <w:t>form</w:t>
      </w:r>
      <w:r w:rsidR="00AD2D8E" w:rsidRPr="00DC46D2">
        <w:t xml:space="preserve"> to</w:t>
      </w:r>
      <w:r w:rsidR="00AD2D8E">
        <w:t xml:space="preserve">xic </w:t>
      </w:r>
      <w:r w:rsidR="00C3283B">
        <w:t>compounds which are also toxic</w:t>
      </w:r>
      <w:r w:rsidR="00AD2D8E">
        <w:t xml:space="preserve"> to human</w:t>
      </w:r>
      <w:r w:rsidR="00C3283B">
        <w:t>s</w:t>
      </w:r>
      <w:r w:rsidR="00AD2D8E" w:rsidRPr="00DC46D2">
        <w:t xml:space="preserve">. </w:t>
      </w:r>
      <w:r w:rsidR="00C3283B">
        <w:t>Because of this</w:t>
      </w:r>
      <w:r w:rsidR="00FC043A">
        <w:t>,</w:t>
      </w:r>
      <w:r w:rsidR="00C3283B">
        <w:t xml:space="preserve"> m</w:t>
      </w:r>
      <w:r w:rsidR="00AD2D8E" w:rsidRPr="00DC46D2">
        <w:t>aximum limits on NOx emissions are continually being reduced</w:t>
      </w:r>
      <w:r w:rsidR="00C3283B">
        <w:t xml:space="preserve"> </w:t>
      </w:r>
      <w:r w:rsidR="00AD2D8E">
        <w:t>(Walsh, 2001)(Bowman, 1992)</w:t>
      </w:r>
      <w:r w:rsidR="00AD2D8E" w:rsidRPr="00DC46D2">
        <w:t>.</w:t>
      </w:r>
      <w:r w:rsidR="00A4060D">
        <w:rPr>
          <w:shd w:val="clear" w:color="auto" w:fill="FFFFFF"/>
        </w:rPr>
        <w:t xml:space="preserve"> NOx, </w:t>
      </w:r>
      <w:r w:rsidR="00B51E49">
        <w:rPr>
          <w:shd w:val="clear" w:color="auto" w:fill="FFFFFF"/>
        </w:rPr>
        <w:t>HC’s</w:t>
      </w:r>
      <w:r w:rsidR="00A4060D">
        <w:rPr>
          <w:shd w:val="clear" w:color="auto" w:fill="FFFFFF"/>
        </w:rPr>
        <w:t xml:space="preserve"> and CO</w:t>
      </w:r>
      <w:r w:rsidR="00B51E49">
        <w:rPr>
          <w:shd w:val="clear" w:color="auto" w:fill="FFFFFF"/>
        </w:rPr>
        <w:t xml:space="preserve"> top the list as the worst offenders for </w:t>
      </w:r>
      <w:r w:rsidR="00A4060D">
        <w:rPr>
          <w:shd w:val="clear" w:color="auto" w:fill="FFFFFF"/>
        </w:rPr>
        <w:t xml:space="preserve">health and </w:t>
      </w:r>
      <w:r w:rsidR="00B51E49">
        <w:rPr>
          <w:shd w:val="clear" w:color="auto" w:fill="FFFFFF"/>
        </w:rPr>
        <w:t>smog (Musmar, 2011).</w:t>
      </w:r>
      <w:r w:rsidR="00D5039D">
        <w:rPr>
          <w:shd w:val="clear" w:color="auto" w:fill="FFFFFF"/>
        </w:rPr>
        <w:t xml:space="preserve"> Catalytic converters</w:t>
      </w:r>
      <w:r w:rsidR="008F7DB9">
        <w:rPr>
          <w:shd w:val="clear" w:color="auto" w:fill="FFFFFF"/>
        </w:rPr>
        <w:t xml:space="preserve"> introduced</w:t>
      </w:r>
      <w:r w:rsidR="00D5039D">
        <w:rPr>
          <w:shd w:val="clear" w:color="auto" w:fill="FFFFFF"/>
        </w:rPr>
        <w:t xml:space="preserve"> in 1975 significantly reduced hydrocarbo</w:t>
      </w:r>
      <w:r w:rsidR="00FC043A">
        <w:rPr>
          <w:shd w:val="clear" w:color="auto" w:fill="FFFFFF"/>
        </w:rPr>
        <w:t>n and carbon monoxide emissions;</w:t>
      </w:r>
      <w:r w:rsidR="00D5039D">
        <w:rPr>
          <w:shd w:val="clear" w:color="auto" w:fill="FFFFFF"/>
        </w:rPr>
        <w:t xml:space="preserve">  </w:t>
      </w:r>
      <w:r w:rsidR="00C3283B">
        <w:rPr>
          <w:shd w:val="clear" w:color="auto" w:fill="FFFFFF"/>
        </w:rPr>
        <w:t>h</w:t>
      </w:r>
      <w:r w:rsidR="008F7DB9">
        <w:rPr>
          <w:shd w:val="clear" w:color="auto" w:fill="FFFFFF"/>
        </w:rPr>
        <w:t xml:space="preserve">owever, </w:t>
      </w:r>
      <w:r w:rsidR="00D5039D">
        <w:rPr>
          <w:shd w:val="clear" w:color="auto" w:fill="FFFFFF"/>
        </w:rPr>
        <w:t xml:space="preserve">lead inactivates the catalyst </w:t>
      </w:r>
      <w:commentRangeStart w:id="5"/>
      <w:r w:rsidR="00D5039D">
        <w:rPr>
          <w:shd w:val="clear" w:color="auto" w:fill="FFFFFF"/>
        </w:rPr>
        <w:t>is</w:t>
      </w:r>
      <w:commentRangeEnd w:id="5"/>
      <w:r w:rsidR="001270EF">
        <w:rPr>
          <w:rStyle w:val="CommentReference"/>
        </w:rPr>
        <w:commentReference w:id="5"/>
      </w:r>
      <w:r w:rsidR="00D5039D">
        <w:rPr>
          <w:shd w:val="clear" w:color="auto" w:fill="FFFFFF"/>
        </w:rPr>
        <w:t xml:space="preserve"> catalytic converters</w:t>
      </w:r>
      <w:r w:rsidR="008F7DB9">
        <w:rPr>
          <w:shd w:val="clear" w:color="auto" w:fill="FFFFFF"/>
        </w:rPr>
        <w:t xml:space="preserve"> so oil companies had no choice but to once again remove lead from fuel</w:t>
      </w:r>
      <w:r w:rsidR="00D5039D">
        <w:rPr>
          <w:shd w:val="clear" w:color="auto" w:fill="FFFFFF"/>
        </w:rPr>
        <w:t>.</w:t>
      </w:r>
      <w:r w:rsidR="00C3283B">
        <w:rPr>
          <w:shd w:val="clear" w:color="auto" w:fill="FFFFFF"/>
        </w:rPr>
        <w:t xml:space="preserve"> Today n</w:t>
      </w:r>
      <w:r w:rsidR="008F7DB9">
        <w:rPr>
          <w:shd w:val="clear" w:color="auto" w:fill="FFFFFF"/>
        </w:rPr>
        <w:t>ormal petrol combustion</w:t>
      </w:r>
      <w:r w:rsidR="00D5039D">
        <w:rPr>
          <w:shd w:val="clear" w:color="auto" w:fill="FFFFFF"/>
        </w:rPr>
        <w:t xml:space="preserve"> </w:t>
      </w:r>
      <w:r w:rsidR="008F7DB9">
        <w:rPr>
          <w:shd w:val="clear" w:color="auto" w:fill="FFFFFF"/>
        </w:rPr>
        <w:t>has the following emissions:</w:t>
      </w:r>
      <w:r w:rsidR="00D5039D">
        <w:rPr>
          <w:shd w:val="clear" w:color="auto" w:fill="FFFFFF"/>
        </w:rPr>
        <w:t xml:space="preserve">  </w:t>
      </w:r>
      <w:r w:rsidR="008F7DB9">
        <w:rPr>
          <w:shd w:val="clear" w:color="auto" w:fill="FFFFFF"/>
        </w:rPr>
        <w:t xml:space="preserve">Carbon monoxide 1-2% of volume, HC &lt;.25% of volume, </w:t>
      </w:r>
      <w:r w:rsidR="00D5039D">
        <w:rPr>
          <w:shd w:val="clear" w:color="auto" w:fill="FFFFFF"/>
        </w:rPr>
        <w:t>Nitrogen 71% of volume, CO</w:t>
      </w:r>
      <w:r w:rsidR="00D5039D" w:rsidRPr="00A72FAF">
        <w:rPr>
          <w:shd w:val="clear" w:color="auto" w:fill="FFFFFF"/>
          <w:vertAlign w:val="subscript"/>
        </w:rPr>
        <w:t>2</w:t>
      </w:r>
      <w:r w:rsidR="00D5039D">
        <w:rPr>
          <w:shd w:val="clear" w:color="auto" w:fill="FFFFFF"/>
        </w:rPr>
        <w:t xml:space="preserve"> 14% of volume, water vapor 12% of volume, NOx &lt;.25% of volume, </w:t>
      </w:r>
      <w:r w:rsidR="008F7DB9" w:rsidRPr="002E0612">
        <w:rPr>
          <w:noProof/>
          <w:shd w:val="clear" w:color="auto" w:fill="FFFFFF"/>
        </w:rPr>
        <w:t>SOx</w:t>
      </w:r>
      <w:r w:rsidR="008F7DB9">
        <w:rPr>
          <w:shd w:val="clear" w:color="auto" w:fill="FFFFFF"/>
        </w:rPr>
        <w:t xml:space="preserve"> &lt; .03% of volume (Rajeshkumar et al, 2016).</w:t>
      </w:r>
      <w:r w:rsidR="00763F07">
        <w:rPr>
          <w:shd w:val="clear" w:color="auto" w:fill="FFFFFF"/>
        </w:rPr>
        <w:t xml:space="preserve"> The </w:t>
      </w:r>
      <w:commentRangeStart w:id="6"/>
      <w:r w:rsidR="00763F07">
        <w:rPr>
          <w:shd w:val="clear" w:color="auto" w:fill="FFFFFF"/>
        </w:rPr>
        <w:t>graph</w:t>
      </w:r>
      <w:commentRangeEnd w:id="6"/>
      <w:r w:rsidR="001270EF">
        <w:rPr>
          <w:rStyle w:val="CommentReference"/>
        </w:rPr>
        <w:commentReference w:id="6"/>
      </w:r>
      <w:r w:rsidR="00763F07">
        <w:rPr>
          <w:shd w:val="clear" w:color="auto" w:fill="FFFFFF"/>
        </w:rPr>
        <w:t xml:space="preserve"> show the produced by the EPA (Environmental Protection Agency) shows the contributors to emissions. </w:t>
      </w:r>
    </w:p>
    <w:p w:rsidR="00A32A3A" w:rsidRPr="00AF1131" w:rsidRDefault="00A4060D" w:rsidP="00DF5F50">
      <w:pPr>
        <w:pStyle w:val="NoSpacing"/>
        <w:spacing w:line="480" w:lineRule="auto"/>
      </w:pPr>
      <w:r>
        <w:rPr>
          <w:shd w:val="clear" w:color="auto" w:fill="FFFFFF"/>
        </w:rPr>
        <w:tab/>
      </w:r>
      <w:r w:rsidR="00BE2F5E">
        <w:rPr>
          <w:shd w:val="clear" w:color="auto" w:fill="FFFFFF"/>
        </w:rPr>
        <w:t xml:space="preserve">The EPA functions under The </w:t>
      </w:r>
      <w:r w:rsidR="00C3283B">
        <w:rPr>
          <w:shd w:val="clear" w:color="auto" w:fill="FFFFFF"/>
        </w:rPr>
        <w:t>“</w:t>
      </w:r>
      <w:r w:rsidR="00BE2F5E">
        <w:rPr>
          <w:shd w:val="clear" w:color="auto" w:fill="FFFFFF"/>
        </w:rPr>
        <w:t>Clean Air Act</w:t>
      </w:r>
      <w:r w:rsidR="00C3283B">
        <w:rPr>
          <w:shd w:val="clear" w:color="auto" w:fill="FFFFFF"/>
        </w:rPr>
        <w:t>”</w:t>
      </w:r>
      <w:r w:rsidR="00BE2F5E">
        <w:rPr>
          <w:shd w:val="clear" w:color="auto" w:fill="FFFFFF"/>
        </w:rPr>
        <w:t xml:space="preserve"> of 1970 to regulate motor vehicles. This has led to devices to manage the exhaust caused by burning fossil fuels. </w:t>
      </w:r>
      <w:r w:rsidR="004214E0">
        <w:rPr>
          <w:shd w:val="clear" w:color="auto" w:fill="FFFFFF"/>
        </w:rPr>
        <w:t>The f</w:t>
      </w:r>
      <w:r w:rsidR="00BE2F5E">
        <w:rPr>
          <w:shd w:val="clear" w:color="auto" w:fill="FFFFFF"/>
        </w:rPr>
        <w:t xml:space="preserve">irst </w:t>
      </w:r>
      <w:r w:rsidR="00C3283B">
        <w:rPr>
          <w:shd w:val="clear" w:color="auto" w:fill="FFFFFF"/>
        </w:rPr>
        <w:t>regulation was</w:t>
      </w:r>
      <w:r w:rsidR="004214E0">
        <w:rPr>
          <w:shd w:val="clear" w:color="auto" w:fill="FFFFFF"/>
        </w:rPr>
        <w:t xml:space="preserve"> </w:t>
      </w:r>
      <w:r w:rsidR="00BE2F5E">
        <w:rPr>
          <w:shd w:val="clear" w:color="auto" w:fill="FFFFFF"/>
        </w:rPr>
        <w:t>th</w:t>
      </w:r>
      <w:r w:rsidR="004214E0">
        <w:rPr>
          <w:shd w:val="clear" w:color="auto" w:fill="FFFFFF"/>
        </w:rPr>
        <w:t>r</w:t>
      </w:r>
      <w:r w:rsidR="00FC043A">
        <w:rPr>
          <w:shd w:val="clear" w:color="auto" w:fill="FFFFFF"/>
        </w:rPr>
        <w:t>ough engine design, followed by</w:t>
      </w:r>
      <w:r w:rsidR="00BE2F5E">
        <w:rPr>
          <w:shd w:val="clear" w:color="auto" w:fill="FFFFFF"/>
        </w:rPr>
        <w:t xml:space="preserve"> the catalytic converter</w:t>
      </w:r>
      <w:r w:rsidR="00F762A0">
        <w:rPr>
          <w:shd w:val="clear" w:color="auto" w:fill="FFFFFF"/>
        </w:rPr>
        <w:t>, the Oxygen S</w:t>
      </w:r>
      <w:r w:rsidR="00BE2F5E">
        <w:rPr>
          <w:shd w:val="clear" w:color="auto" w:fill="FFFFFF"/>
        </w:rPr>
        <w:t xml:space="preserve">ensor and </w:t>
      </w:r>
      <w:r w:rsidR="004214E0">
        <w:rPr>
          <w:shd w:val="clear" w:color="auto" w:fill="FFFFFF"/>
        </w:rPr>
        <w:t xml:space="preserve">finally </w:t>
      </w:r>
      <w:r w:rsidR="00BE2F5E">
        <w:rPr>
          <w:shd w:val="clear" w:color="auto" w:fill="FFFFFF"/>
        </w:rPr>
        <w:t>the Exhaust Gas Recirculation (EGR) to manage NOx</w:t>
      </w:r>
      <w:r w:rsidR="004214E0">
        <w:rPr>
          <w:shd w:val="clear" w:color="auto" w:fill="FFFFFF"/>
        </w:rPr>
        <w:t xml:space="preserve"> </w:t>
      </w:r>
      <w:r w:rsidR="00BE2F5E">
        <w:rPr>
          <w:shd w:val="clear" w:color="auto" w:fill="FFFFFF"/>
        </w:rPr>
        <w:t xml:space="preserve">(EPA, </w:t>
      </w:r>
      <w:commentRangeStart w:id="7"/>
      <w:r w:rsidR="00BE2F5E">
        <w:rPr>
          <w:shd w:val="clear" w:color="auto" w:fill="FFFFFF"/>
        </w:rPr>
        <w:t>1994</w:t>
      </w:r>
      <w:commentRangeEnd w:id="7"/>
      <w:r w:rsidR="001270EF">
        <w:rPr>
          <w:rStyle w:val="CommentReference"/>
        </w:rPr>
        <w:commentReference w:id="7"/>
      </w:r>
      <w:r w:rsidR="00E24F79">
        <w:t xml:space="preserve">. </w:t>
      </w:r>
      <w:r w:rsidR="00763F07">
        <w:t>According to the EPA chart</w:t>
      </w:r>
      <w:r w:rsidR="00E24F79">
        <w:t xml:space="preserve"> </w:t>
      </w:r>
      <w:r w:rsidR="00763F07">
        <w:t>w</w:t>
      </w:r>
      <w:r w:rsidR="00665E75">
        <w:t>e see that the production of electricity is the biggest offender</w:t>
      </w:r>
      <w:r w:rsidR="00C3283B">
        <w:t xml:space="preserve"> </w:t>
      </w:r>
      <w:r w:rsidR="004214E0">
        <w:t xml:space="preserve">in total not just in </w:t>
      </w:r>
      <w:commentRangeStart w:id="8"/>
      <w:r w:rsidR="004214E0">
        <w:t>cities</w:t>
      </w:r>
      <w:commentRangeEnd w:id="8"/>
      <w:r w:rsidR="001270EF">
        <w:rPr>
          <w:rStyle w:val="CommentReference"/>
        </w:rPr>
        <w:commentReference w:id="8"/>
      </w:r>
      <w:r w:rsidR="00C3283B">
        <w:t xml:space="preserve"> which is </w:t>
      </w:r>
      <w:r w:rsidR="00665E75">
        <w:t xml:space="preserve">followed by transportation and then industry. </w:t>
      </w:r>
      <w:r w:rsidR="004214E0">
        <w:t xml:space="preserve">According to Harper </w:t>
      </w:r>
      <w:r w:rsidR="00FC043A">
        <w:t>(</w:t>
      </w:r>
      <w:r w:rsidR="004214E0">
        <w:t>2007</w:t>
      </w:r>
      <w:r w:rsidR="00FC043A">
        <w:t>)</w:t>
      </w:r>
      <w:r w:rsidR="004214E0">
        <w:t>, e</w:t>
      </w:r>
      <w:r w:rsidR="00665E75">
        <w:t>lectricity is pr</w:t>
      </w:r>
      <w:r w:rsidR="00D1649C">
        <w:t>oduced mainly by fossil fuels, c</w:t>
      </w:r>
      <w:r w:rsidR="00665E75">
        <w:t>oal and natural g</w:t>
      </w:r>
      <w:r w:rsidR="004214E0">
        <w:t xml:space="preserve">as being the most widely used, </w:t>
      </w:r>
      <w:commentRangeStart w:id="9"/>
      <w:r w:rsidR="00C3283B">
        <w:t>on</w:t>
      </w:r>
      <w:commentRangeEnd w:id="9"/>
      <w:r w:rsidR="001270EF">
        <w:rPr>
          <w:rStyle w:val="CommentReference"/>
        </w:rPr>
        <w:commentReference w:id="9"/>
      </w:r>
      <w:r w:rsidR="00C3283B">
        <w:t xml:space="preserve"> the other hand</w:t>
      </w:r>
      <w:r w:rsidR="004214E0">
        <w:t>,</w:t>
      </w:r>
      <w:r w:rsidR="00665E75">
        <w:t xml:space="preserve"> gasoline and diesel</w:t>
      </w:r>
      <w:r w:rsidR="00B23345">
        <w:t xml:space="preserve"> </w:t>
      </w:r>
      <w:r w:rsidR="004214E0">
        <w:t xml:space="preserve">are </w:t>
      </w:r>
      <w:r w:rsidR="00C3283B">
        <w:t xml:space="preserve">the </w:t>
      </w:r>
      <w:r w:rsidR="00FC043A">
        <w:t>most commonly</w:t>
      </w:r>
      <w:r w:rsidR="004214E0">
        <w:t xml:space="preserve"> used</w:t>
      </w:r>
      <w:r w:rsidR="00C3283B">
        <w:t xml:space="preserve"> fossil fuels</w:t>
      </w:r>
      <w:r w:rsidR="00FC043A">
        <w:t xml:space="preserve"> in transportation</w:t>
      </w:r>
      <w:r w:rsidR="004214E0">
        <w:t>.</w:t>
      </w:r>
      <w:r w:rsidR="00C3283B">
        <w:t xml:space="preserve">  Reportedly</w:t>
      </w:r>
      <w:r w:rsidR="00665E75">
        <w:t xml:space="preserve"> </w:t>
      </w:r>
      <w:r w:rsidR="00C3283B">
        <w:t>f</w:t>
      </w:r>
      <w:r w:rsidR="00F762A0">
        <w:t>ossil fuel</w:t>
      </w:r>
      <w:r w:rsidR="00A32A3A">
        <w:t xml:space="preserve"> accounts for</w:t>
      </w:r>
      <w:r w:rsidR="00F762A0">
        <w:t xml:space="preserve"> approx.</w:t>
      </w:r>
      <w:r w:rsidR="00A32A3A">
        <w:t xml:space="preserve"> 90% of our energy </w:t>
      </w:r>
      <w:commentRangeStart w:id="10"/>
      <w:r w:rsidR="00A32A3A">
        <w:t>consumption</w:t>
      </w:r>
      <w:r w:rsidR="006A754D">
        <w:t>As</w:t>
      </w:r>
      <w:commentRangeEnd w:id="10"/>
      <w:r w:rsidR="001270EF">
        <w:rPr>
          <w:rStyle w:val="CommentReference"/>
        </w:rPr>
        <w:commentReference w:id="10"/>
      </w:r>
      <w:r w:rsidR="00C3283B">
        <w:t xml:space="preserve"> a result of this fact f</w:t>
      </w:r>
      <w:r w:rsidR="00A04AA0" w:rsidRPr="006131B4">
        <w:t>ossil fuel-based energy sources are</w:t>
      </w:r>
      <w:r w:rsidR="00A04AA0">
        <w:t xml:space="preserve"> </w:t>
      </w:r>
      <w:r w:rsidR="00A04AA0" w:rsidRPr="006131B4">
        <w:t xml:space="preserve">facing increasing pressure on a host of environmental fronts, </w:t>
      </w:r>
      <w:r w:rsidR="00AF1131">
        <w:t xml:space="preserve">including a </w:t>
      </w:r>
      <w:r w:rsidR="00A04AA0" w:rsidRPr="006131B4">
        <w:t xml:space="preserve">serious challenge </w:t>
      </w:r>
      <w:r w:rsidR="00AF1131">
        <w:t xml:space="preserve">for </w:t>
      </w:r>
      <w:r w:rsidR="00A04AA0" w:rsidRPr="006131B4">
        <w:t>coal</w:t>
      </w:r>
      <w:r w:rsidR="006A754D">
        <w:t xml:space="preserve"> burning facilities</w:t>
      </w:r>
      <w:r w:rsidR="00A04AA0" w:rsidRPr="006131B4">
        <w:t xml:space="preserve"> </w:t>
      </w:r>
      <w:r w:rsidR="006A754D">
        <w:t>to reach the new</w:t>
      </w:r>
      <w:r w:rsidR="00A04AA0" w:rsidRPr="006131B4">
        <w:t xml:space="preserve"> greenhouse gas </w:t>
      </w:r>
      <w:r w:rsidR="00A04AA0" w:rsidRPr="00AF1131">
        <w:lastRenderedPageBreak/>
        <w:t>reduction targets</w:t>
      </w:r>
      <w:r w:rsidR="00B66286">
        <w:t>, but we are not likely to do enough in time to curve expected damages</w:t>
      </w:r>
      <w:r w:rsidR="006A754D">
        <w:t>. As a result</w:t>
      </w:r>
      <w:r w:rsidR="00A04AA0" w:rsidRPr="00AF1131">
        <w:t xml:space="preserve"> </w:t>
      </w:r>
      <w:r w:rsidR="00C3283B">
        <w:t>we must come up with more ways to curb emission and greenhouse gas production</w:t>
      </w:r>
      <w:r w:rsidR="006A754D">
        <w:t xml:space="preserve"> from fossil fuel burning machinery</w:t>
      </w:r>
      <w:r w:rsidR="00C3283B">
        <w:t xml:space="preserve"> </w:t>
      </w:r>
      <w:r w:rsidR="00A04AA0" w:rsidRPr="00AF1131">
        <w:t xml:space="preserve">(Herzog et al., 2006). </w:t>
      </w:r>
      <w:r w:rsidR="00A32A3A" w:rsidRPr="00AF1131">
        <w:t xml:space="preserve"> </w:t>
      </w:r>
    </w:p>
    <w:p w:rsidR="00DF5F50" w:rsidRDefault="00DF5F50" w:rsidP="00DF5F50">
      <w:pPr>
        <w:pStyle w:val="NoSpacing"/>
        <w:rPr>
          <w:b/>
          <w:sz w:val="28"/>
          <w:szCs w:val="28"/>
        </w:rPr>
      </w:pPr>
    </w:p>
    <w:p w:rsidR="006A754D" w:rsidRDefault="002A4B95" w:rsidP="00C3283B">
      <w:pPr>
        <w:pStyle w:val="NoSpacing"/>
        <w:spacing w:line="480" w:lineRule="auto"/>
        <w:rPr>
          <w:b/>
          <w:sz w:val="28"/>
          <w:szCs w:val="28"/>
        </w:rPr>
      </w:pPr>
      <w:r>
        <w:rPr>
          <w:noProof/>
        </w:rPr>
        <w:drawing>
          <wp:anchor distT="0" distB="0" distL="114300" distR="114300" simplePos="0" relativeHeight="251662336" behindDoc="1" locked="0" layoutInCell="1" allowOverlap="1" wp14:anchorId="56A139EA" wp14:editId="0237A519">
            <wp:simplePos x="0" y="0"/>
            <wp:positionH relativeFrom="column">
              <wp:posOffset>1677458</wp:posOffset>
            </wp:positionH>
            <wp:positionV relativeFrom="paragraph">
              <wp:posOffset>480271</wp:posOffset>
            </wp:positionV>
            <wp:extent cx="2005330" cy="1557020"/>
            <wp:effectExtent l="0" t="0" r="0" b="5080"/>
            <wp:wrapTight wrapText="bothSides">
              <wp:wrapPolygon edited="0">
                <wp:start x="0" y="0"/>
                <wp:lineTo x="0" y="21406"/>
                <wp:lineTo x="21340" y="21406"/>
                <wp:lineTo x="21340" y="0"/>
                <wp:lineTo x="0" y="0"/>
              </wp:wrapPolygon>
            </wp:wrapTight>
            <wp:docPr id="6" name="Picture 6" descr="http://www.climatechangenews.com/files/2015/02/CICERO_chart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imatechangenews.com/files/2015/02/CICERO_chart_8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533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B00A8FC" wp14:editId="435FA862">
            <wp:simplePos x="0" y="0"/>
            <wp:positionH relativeFrom="column">
              <wp:posOffset>29634</wp:posOffset>
            </wp:positionH>
            <wp:positionV relativeFrom="paragraph">
              <wp:posOffset>450638</wp:posOffset>
            </wp:positionV>
            <wp:extent cx="1687830" cy="1635125"/>
            <wp:effectExtent l="0" t="0" r="7620" b="3175"/>
            <wp:wrapTight wrapText="bothSides">
              <wp:wrapPolygon edited="0">
                <wp:start x="0" y="0"/>
                <wp:lineTo x="0" y="21390"/>
                <wp:lineTo x="21454" y="21390"/>
                <wp:lineTo x="21454" y="0"/>
                <wp:lineTo x="0" y="0"/>
              </wp:wrapPolygon>
            </wp:wrapTight>
            <wp:docPr id="5" name="Picture 5" descr="http://ejap.org/environmental-issues-in-asia/images-air-polution/Graph-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jap.org/environmental-issues-in-asia/images-air-polution/Graph-3%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7830"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54D">
        <w:rPr>
          <w:noProof/>
        </w:rPr>
        <w:drawing>
          <wp:anchor distT="0" distB="0" distL="114300" distR="114300" simplePos="0" relativeHeight="251661312" behindDoc="1" locked="0" layoutInCell="1" allowOverlap="1" wp14:anchorId="4A83EBAA" wp14:editId="41F4C70D">
            <wp:simplePos x="0" y="0"/>
            <wp:positionH relativeFrom="column">
              <wp:posOffset>3682365</wp:posOffset>
            </wp:positionH>
            <wp:positionV relativeFrom="paragraph">
              <wp:posOffset>446405</wp:posOffset>
            </wp:positionV>
            <wp:extent cx="2117090" cy="1590675"/>
            <wp:effectExtent l="0" t="0" r="0" b="9525"/>
            <wp:wrapSquare wrapText="bothSides"/>
            <wp:docPr id="4" name="Picture 4" descr="http://2015.igem.org/wiki/images/f/fc/2015-SCUT-China-dataAnalysi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015.igem.org/wiki/images/f/fc/2015-SCUT-China-dataAnalysis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508" r="6368" b="23193"/>
                    <a:stretch/>
                  </pic:blipFill>
                  <pic:spPr bwMode="auto">
                    <a:xfrm>
                      <a:off x="0" y="0"/>
                      <a:ext cx="2117090"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F07">
        <w:rPr>
          <w:b/>
          <w:sz w:val="28"/>
          <w:szCs w:val="28"/>
        </w:rPr>
        <w:t>A closer look at the problems</w:t>
      </w:r>
      <w:r w:rsidR="00DF5F50">
        <w:rPr>
          <w:b/>
          <w:sz w:val="28"/>
          <w:szCs w:val="28"/>
        </w:rPr>
        <w:t xml:space="preserve"> from emissions</w:t>
      </w:r>
    </w:p>
    <w:p w:rsidR="00F374D9" w:rsidRPr="00F374D9" w:rsidRDefault="00F374D9" w:rsidP="00C3283B">
      <w:pPr>
        <w:pStyle w:val="NoSpacing"/>
        <w:spacing w:line="480" w:lineRule="auto"/>
        <w:rPr>
          <w:sz w:val="20"/>
          <w:szCs w:val="20"/>
        </w:rPr>
      </w:pPr>
      <w:r w:rsidRPr="00F374D9">
        <w:rPr>
          <w:sz w:val="20"/>
          <w:szCs w:val="20"/>
        </w:rPr>
        <w:t xml:space="preserve">(These graphs show the correlation between increased fossil fuel burning, heart disease, and higher </w:t>
      </w:r>
      <w:commentRangeStart w:id="11"/>
      <w:r w:rsidRPr="00F374D9">
        <w:rPr>
          <w:sz w:val="20"/>
          <w:szCs w:val="20"/>
        </w:rPr>
        <w:t>mortality</w:t>
      </w:r>
      <w:commentRangeEnd w:id="11"/>
      <w:r w:rsidR="001270EF">
        <w:rPr>
          <w:rStyle w:val="CommentReference"/>
        </w:rPr>
        <w:commentReference w:id="11"/>
      </w:r>
      <w:r w:rsidRPr="00F374D9">
        <w:rPr>
          <w:sz w:val="20"/>
          <w:szCs w:val="20"/>
        </w:rPr>
        <w:t>)</w:t>
      </w:r>
    </w:p>
    <w:p w:rsidR="008704BC" w:rsidRPr="006A754D" w:rsidRDefault="006A754D" w:rsidP="000F597F">
      <w:pPr>
        <w:pStyle w:val="NoSpacing"/>
        <w:spacing w:line="480" w:lineRule="auto"/>
        <w:rPr>
          <w:b/>
          <w:sz w:val="28"/>
          <w:szCs w:val="28"/>
        </w:rPr>
      </w:pPr>
      <w:r>
        <w:rPr>
          <w:noProof/>
        </w:rPr>
        <w:drawing>
          <wp:anchor distT="0" distB="0" distL="114300" distR="114300" simplePos="0" relativeHeight="251735040" behindDoc="1" locked="0" layoutInCell="1" allowOverlap="1" wp14:anchorId="4B6C1F96" wp14:editId="0E0491CA">
            <wp:simplePos x="0" y="0"/>
            <wp:positionH relativeFrom="column">
              <wp:posOffset>3338830</wp:posOffset>
            </wp:positionH>
            <wp:positionV relativeFrom="paragraph">
              <wp:posOffset>2133600</wp:posOffset>
            </wp:positionV>
            <wp:extent cx="2370455" cy="1981200"/>
            <wp:effectExtent l="0" t="0" r="0" b="0"/>
            <wp:wrapSquare wrapText="bothSides"/>
            <wp:docPr id="9" name="Picture 9" descr="http://thinkprogress.org/wp-content/uploads/2013/10/China-Pollution.JPEG-0bfec-555x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inkprogress.org/wp-content/uploads/2013/10/China-Pollution.JPEG-0bfec-555x3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045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0CF4B875" wp14:editId="2355121C">
            <wp:simplePos x="0" y="0"/>
            <wp:positionH relativeFrom="column">
              <wp:posOffset>3348566</wp:posOffset>
            </wp:positionH>
            <wp:positionV relativeFrom="paragraph">
              <wp:posOffset>0</wp:posOffset>
            </wp:positionV>
            <wp:extent cx="2364740" cy="1940560"/>
            <wp:effectExtent l="0" t="0" r="0" b="2540"/>
            <wp:wrapSquare wrapText="bothSides"/>
            <wp:docPr id="8" name="Picture 8" descr="http://climateparis.org/wp-content/uploads/CO2-predict-China-US-ROW-fm-GD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imateparis.org/wp-content/uploads/CO2-predict-China-US-ROW-fm-GDP-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4740" cy="19405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B23345">
        <w:t xml:space="preserve">Recent changes in the world’s economy afford us an opportunity to see our end if we stay on </w:t>
      </w:r>
      <w:r w:rsidR="00763F07">
        <w:t>our</w:t>
      </w:r>
      <w:r w:rsidR="00B23345">
        <w:t xml:space="preserve"> current </w:t>
      </w:r>
      <w:r w:rsidR="00B23345" w:rsidRPr="002E0612">
        <w:rPr>
          <w:noProof/>
        </w:rPr>
        <w:t>co</w:t>
      </w:r>
      <w:r w:rsidR="002E0612">
        <w:rPr>
          <w:noProof/>
        </w:rPr>
        <w:t>u</w:t>
      </w:r>
      <w:r w:rsidR="00B23345" w:rsidRPr="002E0612">
        <w:rPr>
          <w:noProof/>
        </w:rPr>
        <w:t>rse</w:t>
      </w:r>
      <w:r w:rsidR="00B23345">
        <w:t>.</w:t>
      </w:r>
      <w:r w:rsidR="00006C15">
        <w:t xml:space="preserve">  </w:t>
      </w:r>
      <w:r w:rsidR="00006C15">
        <w:rPr>
          <w:shd w:val="clear" w:color="auto" w:fill="FFFFFF"/>
        </w:rPr>
        <w:t>Global warming</w:t>
      </w:r>
      <w:r w:rsidR="00960A3F">
        <w:rPr>
          <w:shd w:val="clear" w:color="auto" w:fill="FFFFFF"/>
        </w:rPr>
        <w:t xml:space="preserve"> and emissions are a real world problem</w:t>
      </w:r>
      <w:r w:rsidR="00763F07">
        <w:rPr>
          <w:shd w:val="clear" w:color="auto" w:fill="FFFFFF"/>
        </w:rPr>
        <w:t>s</w:t>
      </w:r>
      <w:r w:rsidR="00006C15">
        <w:rPr>
          <w:shd w:val="clear" w:color="auto" w:fill="FFFFFF"/>
        </w:rPr>
        <w:t xml:space="preserve"> faced by the scientific community</w:t>
      </w:r>
      <w:r w:rsidR="00960A3F">
        <w:rPr>
          <w:shd w:val="clear" w:color="auto" w:fill="FFFFFF"/>
        </w:rPr>
        <w:t>.</w:t>
      </w:r>
      <w:r>
        <w:rPr>
          <w:shd w:val="clear" w:color="auto" w:fill="FFFFFF"/>
        </w:rPr>
        <w:t xml:space="preserve"> </w:t>
      </w:r>
      <w:r w:rsidR="00763F07">
        <w:t>As a result of the short time frame and exorbitant growth we can view China as a petri dish showing the end result of an economy based on fossil fuels. This</w:t>
      </w:r>
      <w:r w:rsidR="00665E75">
        <w:t xml:space="preserve"> provides us with the best evidence to date of the negative effect</w:t>
      </w:r>
      <w:r w:rsidR="00DB20FA">
        <w:t>s</w:t>
      </w:r>
      <w:r w:rsidR="00665E75">
        <w:t xml:space="preserve"> </w:t>
      </w:r>
      <w:r w:rsidR="00960A3F">
        <w:t>we can expect if we continue in</w:t>
      </w:r>
      <w:r w:rsidR="00665E75">
        <w:t xml:space="preserve"> fossil fuel dependency.</w:t>
      </w:r>
      <w:r>
        <w:t xml:space="preserve"> The graph to the right shows the increase in CO</w:t>
      </w:r>
      <w:r w:rsidRPr="006A754D">
        <w:rPr>
          <w:vertAlign w:val="subscript"/>
        </w:rPr>
        <w:t>2</w:t>
      </w:r>
      <w:r>
        <w:t xml:space="preserve"> due to increased industry and auto use. </w:t>
      </w:r>
      <w:r w:rsidR="00665E75">
        <w:t>China used to have the</w:t>
      </w:r>
      <w:r w:rsidR="00FA6382">
        <w:t xml:space="preserve"> </w:t>
      </w:r>
      <w:r w:rsidR="00665E75">
        <w:t xml:space="preserve">lowest heart </w:t>
      </w:r>
      <w:r w:rsidR="00050F98">
        <w:t>disease rate in the world; i</w:t>
      </w:r>
      <w:r w:rsidR="00665E75">
        <w:t>t also e</w:t>
      </w:r>
      <w:r w:rsidR="00D1649C">
        <w:t xml:space="preserve">njoyed the cleanest </w:t>
      </w:r>
      <w:r w:rsidR="00050F98">
        <w:t>air quality.</w:t>
      </w:r>
      <w:r w:rsidR="00890F39">
        <w:t xml:space="preserve"> </w:t>
      </w:r>
      <w:r w:rsidR="00050F98">
        <w:t xml:space="preserve">In concert with </w:t>
      </w:r>
      <w:r w:rsidR="00890F39">
        <w:t xml:space="preserve">China’s industrial </w:t>
      </w:r>
      <w:r w:rsidR="00890F39">
        <w:lastRenderedPageBreak/>
        <w:t xml:space="preserve">revolution we see an increase in </w:t>
      </w:r>
      <w:r w:rsidR="00890F39" w:rsidRPr="002E0612">
        <w:rPr>
          <w:noProof/>
        </w:rPr>
        <w:t>coal</w:t>
      </w:r>
      <w:r w:rsidR="002E0612">
        <w:rPr>
          <w:noProof/>
        </w:rPr>
        <w:t>-</w:t>
      </w:r>
      <w:r w:rsidR="00890F39" w:rsidRPr="002E0612">
        <w:rPr>
          <w:noProof/>
        </w:rPr>
        <w:t>based</w:t>
      </w:r>
      <w:r w:rsidR="00890F39">
        <w:t xml:space="preserve"> electric </w:t>
      </w:r>
      <w:commentRangeStart w:id="12"/>
      <w:r w:rsidR="00890F39">
        <w:t>plants</w:t>
      </w:r>
      <w:commentRangeEnd w:id="12"/>
      <w:r w:rsidR="007C07E8">
        <w:rPr>
          <w:rStyle w:val="CommentReference"/>
        </w:rPr>
        <w:commentReference w:id="12"/>
      </w:r>
      <w:r w:rsidR="00890F39">
        <w:t>.</w:t>
      </w:r>
      <w:r>
        <w:t xml:space="preserve"> In the graphs above one notes a direct correlation between increased fossil fuel use in industrialization </w:t>
      </w:r>
      <w:r w:rsidR="00050F98">
        <w:t>with an</w:t>
      </w:r>
      <w:r>
        <w:t xml:space="preserve"> increased mortality rate</w:t>
      </w:r>
      <w:r w:rsidR="00050F98">
        <w:t xml:space="preserve"> as well as an increase in heart disease</w:t>
      </w:r>
      <w:r>
        <w:t xml:space="preserve">. </w:t>
      </w:r>
      <w:r w:rsidR="002D56E9">
        <w:t xml:space="preserve"> The industrial revolution in China is being driven by the conversion of fossil fuels to energy just like here in the U.S</w:t>
      </w:r>
      <w:r w:rsidR="00763F07">
        <w:t xml:space="preserve">.  </w:t>
      </w:r>
      <w:r w:rsidR="00B51E49">
        <w:rPr>
          <w:shd w:val="clear" w:color="auto" w:fill="FFFFFF"/>
        </w:rPr>
        <w:t xml:space="preserve">The use of fossil fuels has </w:t>
      </w:r>
      <w:r w:rsidR="00006C15">
        <w:rPr>
          <w:shd w:val="clear" w:color="auto" w:fill="FFFFFF"/>
        </w:rPr>
        <w:t>led</w:t>
      </w:r>
      <w:r w:rsidR="00B51E49">
        <w:rPr>
          <w:shd w:val="clear" w:color="auto" w:fill="FFFFFF"/>
        </w:rPr>
        <w:t xml:space="preserve"> to several environmental problems such as reduc</w:t>
      </w:r>
      <w:r w:rsidR="00E82648">
        <w:rPr>
          <w:shd w:val="clear" w:color="auto" w:fill="FFFFFF"/>
        </w:rPr>
        <w:t>tion in</w:t>
      </w:r>
      <w:r w:rsidR="00B51E49">
        <w:rPr>
          <w:shd w:val="clear" w:color="auto" w:fill="FFFFFF"/>
        </w:rPr>
        <w:t xml:space="preserve"> </w:t>
      </w:r>
      <w:r w:rsidR="00E82648">
        <w:rPr>
          <w:shd w:val="clear" w:color="auto" w:fill="FFFFFF"/>
        </w:rPr>
        <w:t xml:space="preserve">our </w:t>
      </w:r>
      <w:r w:rsidR="00B51E49">
        <w:rPr>
          <w:shd w:val="clear" w:color="auto" w:fill="FFFFFF"/>
        </w:rPr>
        <w:t>carbon energy sources,</w:t>
      </w:r>
      <w:r w:rsidR="00006C15">
        <w:rPr>
          <w:shd w:val="clear" w:color="auto" w:fill="FFFFFF"/>
        </w:rPr>
        <w:t xml:space="preserve"> water pollution, </w:t>
      </w:r>
      <w:commentRangeStart w:id="13"/>
      <w:r w:rsidR="00006C15">
        <w:rPr>
          <w:shd w:val="clear" w:color="auto" w:fill="FFFFFF"/>
        </w:rPr>
        <w:t>and</w:t>
      </w:r>
      <w:commentRangeEnd w:id="13"/>
      <w:r w:rsidR="007C07E8">
        <w:rPr>
          <w:rStyle w:val="CommentReference"/>
        </w:rPr>
        <w:commentReference w:id="13"/>
      </w:r>
      <w:r w:rsidR="00006C15">
        <w:rPr>
          <w:shd w:val="clear" w:color="auto" w:fill="FFFFFF"/>
        </w:rPr>
        <w:t xml:space="preserve"> habitat destruction</w:t>
      </w:r>
      <w:r w:rsidR="00960A3F">
        <w:rPr>
          <w:shd w:val="clear" w:color="auto" w:fill="FFFFFF"/>
        </w:rPr>
        <w:t>, air pollution,</w:t>
      </w:r>
      <w:r w:rsidR="00E82648">
        <w:rPr>
          <w:shd w:val="clear" w:color="auto" w:fill="FFFFFF"/>
        </w:rPr>
        <w:t xml:space="preserve"> heart</w:t>
      </w:r>
      <w:r w:rsidR="00960A3F">
        <w:rPr>
          <w:shd w:val="clear" w:color="auto" w:fill="FFFFFF"/>
        </w:rPr>
        <w:t xml:space="preserve"> disease and </w:t>
      </w:r>
      <w:r w:rsidR="00E82648">
        <w:rPr>
          <w:shd w:val="clear" w:color="auto" w:fill="FFFFFF"/>
        </w:rPr>
        <w:t xml:space="preserve">an </w:t>
      </w:r>
      <w:r w:rsidR="00960A3F">
        <w:rPr>
          <w:shd w:val="clear" w:color="auto" w:fill="FFFFFF"/>
        </w:rPr>
        <w:t>energy crisis in the poorer countries around the world</w:t>
      </w:r>
      <w:r w:rsidR="00B51E49">
        <w:rPr>
          <w:shd w:val="clear" w:color="auto" w:fill="FFFFFF"/>
        </w:rPr>
        <w:t xml:space="preserve">.  </w:t>
      </w:r>
      <w:r w:rsidR="00A70B69" w:rsidRPr="002E0612">
        <w:rPr>
          <w:noProof/>
          <w:shd w:val="clear" w:color="auto" w:fill="FFFFFF"/>
        </w:rPr>
        <w:t>Meanwhile</w:t>
      </w:r>
      <w:r w:rsidR="002E0612">
        <w:rPr>
          <w:noProof/>
          <w:shd w:val="clear" w:color="auto" w:fill="FFFFFF"/>
        </w:rPr>
        <w:t>,</w:t>
      </w:r>
      <w:r w:rsidR="00A70B69">
        <w:rPr>
          <w:shd w:val="clear" w:color="auto" w:fill="FFFFFF"/>
        </w:rPr>
        <w:t xml:space="preserve"> </w:t>
      </w:r>
      <w:r w:rsidR="00B51E49">
        <w:rPr>
          <w:shd w:val="clear" w:color="auto" w:fill="FFFFFF"/>
        </w:rPr>
        <w:t>CO</w:t>
      </w:r>
      <w:r w:rsidR="00B51E49" w:rsidRPr="00A70B69">
        <w:rPr>
          <w:shd w:val="clear" w:color="auto" w:fill="FFFFFF"/>
          <w:vertAlign w:val="subscript"/>
        </w:rPr>
        <w:t>2</w:t>
      </w:r>
      <w:r w:rsidR="00B51E49">
        <w:rPr>
          <w:shd w:val="clear" w:color="auto" w:fill="FFFFFF"/>
        </w:rPr>
        <w:t xml:space="preserve"> levels are still </w:t>
      </w:r>
      <w:r w:rsidR="00A70B69">
        <w:rPr>
          <w:shd w:val="clear" w:color="auto" w:fill="FFFFFF"/>
        </w:rPr>
        <w:t xml:space="preserve">climbing and the greenhouse effect is growing </w:t>
      </w:r>
      <w:r w:rsidR="00B51E49">
        <w:rPr>
          <w:shd w:val="clear" w:color="auto" w:fill="FFFFFF"/>
        </w:rPr>
        <w:t xml:space="preserve">as a function of </w:t>
      </w:r>
      <w:r w:rsidR="00A70B69">
        <w:rPr>
          <w:shd w:val="clear" w:color="auto" w:fill="FFFFFF"/>
        </w:rPr>
        <w:t xml:space="preserve">burnt </w:t>
      </w:r>
      <w:r w:rsidR="00B51E49">
        <w:rPr>
          <w:shd w:val="clear" w:color="auto" w:fill="FFFFFF"/>
        </w:rPr>
        <w:t>fuel</w:t>
      </w:r>
      <w:r w:rsidR="00A70B69">
        <w:rPr>
          <w:shd w:val="clear" w:color="auto" w:fill="FFFFFF"/>
        </w:rPr>
        <w:t xml:space="preserve"> along with increased a</w:t>
      </w:r>
      <w:r w:rsidR="00B51E49">
        <w:rPr>
          <w:shd w:val="clear" w:color="auto" w:fill="FFFFFF"/>
        </w:rPr>
        <w:t>cid ra</w:t>
      </w:r>
      <w:r w:rsidR="00A70B69">
        <w:rPr>
          <w:shd w:val="clear" w:color="auto" w:fill="FFFFFF"/>
        </w:rPr>
        <w:t>in</w:t>
      </w:r>
      <w:r w:rsidR="00960A3F">
        <w:rPr>
          <w:shd w:val="clear" w:color="auto" w:fill="FFFFFF"/>
        </w:rPr>
        <w:t xml:space="preserve"> which will no doubt create new problems to deal </w:t>
      </w:r>
      <w:commentRangeStart w:id="14"/>
      <w:r w:rsidR="00960A3F">
        <w:rPr>
          <w:shd w:val="clear" w:color="auto" w:fill="FFFFFF"/>
        </w:rPr>
        <w:t>with</w:t>
      </w:r>
      <w:commentRangeEnd w:id="14"/>
      <w:r w:rsidR="007C07E8">
        <w:rPr>
          <w:rStyle w:val="CommentReference"/>
        </w:rPr>
        <w:commentReference w:id="14"/>
      </w:r>
      <w:r w:rsidR="00A70B69">
        <w:rPr>
          <w:shd w:val="clear" w:color="auto" w:fill="FFFFFF"/>
        </w:rPr>
        <w:t xml:space="preserve"> </w:t>
      </w:r>
      <w:r w:rsidR="00B51E49">
        <w:rPr>
          <w:shd w:val="clear" w:color="auto" w:fill="FFFFFF"/>
        </w:rPr>
        <w:t>(Durairai et al, 2012</w:t>
      </w:r>
      <w:r w:rsidR="000F597F">
        <w:rPr>
          <w:shd w:val="clear" w:color="auto" w:fill="FFFFFF"/>
        </w:rPr>
        <w:t>).</w:t>
      </w:r>
      <w:r w:rsidR="003306DF">
        <w:rPr>
          <w:shd w:val="clear" w:color="auto" w:fill="FFFFFF"/>
        </w:rPr>
        <w:tab/>
      </w:r>
    </w:p>
    <w:p w:rsidR="00DF5F50" w:rsidRDefault="00DF5F50" w:rsidP="00DF5F50">
      <w:pPr>
        <w:pStyle w:val="NoSpacing"/>
        <w:rPr>
          <w:b/>
        </w:rPr>
      </w:pPr>
    </w:p>
    <w:p w:rsidR="00360E40" w:rsidRPr="002A4FD3" w:rsidRDefault="00360E40" w:rsidP="00360E40">
      <w:pPr>
        <w:pStyle w:val="NoSpacing"/>
        <w:spacing w:line="480" w:lineRule="auto"/>
        <w:rPr>
          <w:b/>
        </w:rPr>
      </w:pPr>
      <w:r w:rsidRPr="002A4FD3">
        <w:rPr>
          <w:b/>
        </w:rPr>
        <w:t>Problem Summation</w:t>
      </w:r>
      <w:r w:rsidR="00DF5F50">
        <w:rPr>
          <w:b/>
        </w:rPr>
        <w:t>.</w:t>
      </w:r>
    </w:p>
    <w:p w:rsidR="00006C15" w:rsidRDefault="00360E40" w:rsidP="00C3283B">
      <w:pPr>
        <w:pStyle w:val="NoSpacing"/>
        <w:spacing w:line="480" w:lineRule="auto"/>
        <w:rPr>
          <w:shd w:val="clear" w:color="auto" w:fill="FFFFFF"/>
        </w:rPr>
      </w:pPr>
      <w:r>
        <w:rPr>
          <w:shd w:val="clear" w:color="auto" w:fill="FFFFFF"/>
        </w:rPr>
        <w:tab/>
        <w:t xml:space="preserve"> T</w:t>
      </w:r>
      <w:r w:rsidR="006B74BF">
        <w:rPr>
          <w:shd w:val="clear" w:color="auto" w:fill="FFFFFF"/>
        </w:rPr>
        <w:t>o recap, by looking at China and the EPA we see that we must move from fossil fuels</w:t>
      </w:r>
      <w:r w:rsidR="00DC2A54">
        <w:rPr>
          <w:shd w:val="clear" w:color="auto" w:fill="FFFFFF"/>
        </w:rPr>
        <w:t xml:space="preserve"> to reduce negative emission, climate change, poor air quality</w:t>
      </w:r>
      <w:r w:rsidR="006B74BF">
        <w:rPr>
          <w:shd w:val="clear" w:color="auto" w:fill="FFFFFF"/>
        </w:rPr>
        <w:t>,</w:t>
      </w:r>
      <w:r w:rsidR="00DC2A54">
        <w:rPr>
          <w:shd w:val="clear" w:color="auto" w:fill="FFFFFF"/>
        </w:rPr>
        <w:t xml:space="preserve"> and to save lives.  </w:t>
      </w:r>
      <w:r w:rsidR="000F597F">
        <w:rPr>
          <w:shd w:val="clear" w:color="auto" w:fill="FFFFFF"/>
        </w:rPr>
        <w:t xml:space="preserve">It is recommended that we use a temporary </w:t>
      </w:r>
      <w:commentRangeStart w:id="15"/>
      <w:r w:rsidR="000F597F">
        <w:rPr>
          <w:shd w:val="clear" w:color="auto" w:fill="FFFFFF"/>
        </w:rPr>
        <w:t>solution</w:t>
      </w:r>
      <w:commentRangeEnd w:id="15"/>
      <w:r w:rsidR="007C07E8">
        <w:rPr>
          <w:rStyle w:val="CommentReference"/>
        </w:rPr>
        <w:commentReference w:id="15"/>
      </w:r>
      <w:r w:rsidR="000F597F">
        <w:rPr>
          <w:shd w:val="clear" w:color="auto" w:fill="FFFFFF"/>
        </w:rPr>
        <w:t xml:space="preserve"> that will lower emissions while not threating the bottom line of those who support fossil fuels.  For this reason HHO will be introduced as an additive to fossil fuel that will at least temporarily provide some reduction in emission until a more permanent solution can be obtained. </w:t>
      </w:r>
      <w:r w:rsidR="00763F70">
        <w:rPr>
          <w:shd w:val="clear" w:color="auto" w:fill="FFFFFF"/>
        </w:rPr>
        <w:t xml:space="preserve"> To understand the basics of the technologies included in this </w:t>
      </w:r>
      <w:commentRangeStart w:id="16"/>
      <w:r w:rsidR="00763F70">
        <w:rPr>
          <w:shd w:val="clear" w:color="auto" w:fill="FFFFFF"/>
        </w:rPr>
        <w:t>paper</w:t>
      </w:r>
      <w:commentRangeEnd w:id="16"/>
      <w:r w:rsidR="007C07E8">
        <w:rPr>
          <w:rStyle w:val="CommentReference"/>
        </w:rPr>
        <w:commentReference w:id="16"/>
      </w:r>
      <w:r w:rsidR="00763F70">
        <w:rPr>
          <w:shd w:val="clear" w:color="auto" w:fill="FFFFFF"/>
        </w:rPr>
        <w:t xml:space="preserve"> please refer to appendix I.</w:t>
      </w:r>
      <w:r w:rsidR="00063C15">
        <w:rPr>
          <w:shd w:val="clear" w:color="auto" w:fill="FFFFFF"/>
        </w:rPr>
        <w:t xml:space="preserve">  The Stakeholders of this problem is all human life, those who profit from fossil fuel consumption, and all nations and peoples that use power, electricity, and </w:t>
      </w:r>
      <w:commentRangeStart w:id="17"/>
      <w:r w:rsidR="00063C15">
        <w:rPr>
          <w:shd w:val="clear" w:color="auto" w:fill="FFFFFF"/>
        </w:rPr>
        <w:t>transportation</w:t>
      </w:r>
      <w:commentRangeEnd w:id="17"/>
      <w:r w:rsidR="007C07E8">
        <w:rPr>
          <w:rStyle w:val="CommentReference"/>
        </w:rPr>
        <w:commentReference w:id="17"/>
      </w:r>
      <w:r w:rsidR="00063C15">
        <w:rPr>
          <w:shd w:val="clear" w:color="auto" w:fill="FFFFFF"/>
        </w:rPr>
        <w:t xml:space="preserve">.  For more info on the stakeholders and those in control of fossil fuels please refer to the </w:t>
      </w:r>
      <w:commentRangeStart w:id="18"/>
      <w:r w:rsidR="00063C15">
        <w:rPr>
          <w:shd w:val="clear" w:color="auto" w:fill="FFFFFF"/>
        </w:rPr>
        <w:t>appendix</w:t>
      </w:r>
      <w:commentRangeEnd w:id="18"/>
      <w:r w:rsidR="007C07E8">
        <w:rPr>
          <w:rStyle w:val="CommentReference"/>
        </w:rPr>
        <w:commentReference w:id="18"/>
      </w:r>
      <w:r w:rsidR="00063C15">
        <w:rPr>
          <w:shd w:val="clear" w:color="auto" w:fill="FFFFFF"/>
        </w:rPr>
        <w:t xml:space="preserve">. </w:t>
      </w:r>
    </w:p>
    <w:p w:rsidR="00763F07" w:rsidRDefault="00763F07" w:rsidP="00DF5F50">
      <w:pPr>
        <w:pStyle w:val="NoSpacing"/>
        <w:rPr>
          <w:b/>
          <w:sz w:val="28"/>
          <w:szCs w:val="28"/>
          <w:shd w:val="clear" w:color="auto" w:fill="FFFFFF"/>
        </w:rPr>
      </w:pPr>
    </w:p>
    <w:p w:rsidR="00360E40" w:rsidRPr="002A4FD3" w:rsidRDefault="00360E40" w:rsidP="00360E40">
      <w:pPr>
        <w:pStyle w:val="NoSpacing"/>
        <w:spacing w:line="480" w:lineRule="auto"/>
        <w:rPr>
          <w:b/>
          <w:sz w:val="28"/>
          <w:szCs w:val="28"/>
          <w:shd w:val="clear" w:color="auto" w:fill="FFFFFF"/>
        </w:rPr>
      </w:pPr>
      <w:r w:rsidRPr="002A4FD3">
        <w:rPr>
          <w:b/>
          <w:sz w:val="28"/>
          <w:szCs w:val="28"/>
          <w:shd w:val="clear" w:color="auto" w:fill="FFFFFF"/>
        </w:rPr>
        <w:t>Literature Review</w:t>
      </w:r>
    </w:p>
    <w:p w:rsidR="00F345D0" w:rsidRDefault="00360E40" w:rsidP="00C3283B">
      <w:pPr>
        <w:pStyle w:val="NoSpacing"/>
        <w:spacing w:line="480" w:lineRule="auto"/>
        <w:rPr>
          <w:rFonts w:ascii="Helvetica" w:hAnsi="Helvetica" w:cs="Helvetica"/>
          <w:color w:val="666666"/>
          <w:sz w:val="20"/>
          <w:szCs w:val="20"/>
          <w:shd w:val="clear" w:color="auto" w:fill="F2F5F7"/>
        </w:rPr>
      </w:pPr>
      <w:r>
        <w:tab/>
      </w:r>
      <w:r w:rsidR="00960191">
        <w:t>T</w:t>
      </w:r>
      <w:r w:rsidR="007C7A66" w:rsidRPr="00960191">
        <w:t xml:space="preserve">he papers in the </w:t>
      </w:r>
      <w:r w:rsidR="00960191">
        <w:t>following literature review offer answers to the many initial hurdle</w:t>
      </w:r>
      <w:r w:rsidR="00E55DE2">
        <w:t>s</w:t>
      </w:r>
      <w:r>
        <w:t xml:space="preserve"> </w:t>
      </w:r>
      <w:r w:rsidRPr="00960191">
        <w:t xml:space="preserve"> </w:t>
      </w:r>
      <w:r w:rsidR="00942348">
        <w:t xml:space="preserve"> </w:t>
      </w:r>
      <w:r w:rsidR="00960191">
        <w:t>In reviewing</w:t>
      </w:r>
      <w:r w:rsidR="000E0A4C">
        <w:t xml:space="preserve"> articles in</w:t>
      </w:r>
      <w:r w:rsidR="00960191">
        <w:t xml:space="preserve"> this literature I am looking for answers to </w:t>
      </w:r>
      <w:r w:rsidR="000E0A4C">
        <w:t>such questions as the</w:t>
      </w:r>
      <w:r w:rsidR="00960191">
        <w:t xml:space="preserve"> following</w:t>
      </w:r>
      <w:r w:rsidR="000E0A4C">
        <w:t>:</w:t>
      </w:r>
      <w:r w:rsidR="007C7A66" w:rsidRPr="00960191">
        <w:t xml:space="preserve">  </w:t>
      </w:r>
      <w:r w:rsidR="000A412A">
        <w:t>1. Can H</w:t>
      </w:r>
      <w:r w:rsidR="000A412A" w:rsidRPr="000A412A">
        <w:rPr>
          <w:vertAlign w:val="subscript"/>
        </w:rPr>
        <w:t>2</w:t>
      </w:r>
      <w:r w:rsidR="00CF3224">
        <w:t xml:space="preserve"> burn in an</w:t>
      </w:r>
      <w:r w:rsidR="000A412A">
        <w:t xml:space="preserve"> engine? 2</w:t>
      </w:r>
      <w:r w:rsidR="00CF3224">
        <w:t>. Is it real--</w:t>
      </w:r>
      <w:r w:rsidR="007C7A66" w:rsidRPr="00960191">
        <w:t>can one produce</w:t>
      </w:r>
      <w:r w:rsidR="000A412A">
        <w:t xml:space="preserve"> a</w:t>
      </w:r>
      <w:r w:rsidR="007C7A66" w:rsidRPr="00960191">
        <w:t xml:space="preserve"> burnable </w:t>
      </w:r>
      <w:r w:rsidR="000A412A">
        <w:t>form of H</w:t>
      </w:r>
      <w:r w:rsidR="000A412A" w:rsidRPr="000A412A">
        <w:rPr>
          <w:vertAlign w:val="subscript"/>
        </w:rPr>
        <w:t>2</w:t>
      </w:r>
      <w:r w:rsidR="007C7A66" w:rsidRPr="00960191">
        <w:t xml:space="preserve"> from water easily and cheaply? </w:t>
      </w:r>
      <w:r w:rsidR="00CF3224">
        <w:t>3</w:t>
      </w:r>
      <w:r w:rsidR="00960191">
        <w:t xml:space="preserve">. </w:t>
      </w:r>
      <w:r w:rsidR="00960191">
        <w:lastRenderedPageBreak/>
        <w:t>Does HHO have significant data supporting</w:t>
      </w:r>
      <w:r w:rsidR="002E0612">
        <w:t xml:space="preserve"> the</w:t>
      </w:r>
      <w:r w:rsidR="00960191">
        <w:t xml:space="preserve"> </w:t>
      </w:r>
      <w:r w:rsidR="00960191" w:rsidRPr="002E0612">
        <w:rPr>
          <w:noProof/>
        </w:rPr>
        <w:t>decrease</w:t>
      </w:r>
      <w:r w:rsidR="00960191">
        <w:t xml:space="preserve"> of auto emission to warrant</w:t>
      </w:r>
      <w:r w:rsidR="00CF3224">
        <w:t xml:space="preserve"> further study? 4</w:t>
      </w:r>
      <w:r w:rsidR="007C7A66" w:rsidRPr="00960191">
        <w:t>. Is it true that one can buil</w:t>
      </w:r>
      <w:r w:rsidR="00CF3224">
        <w:t>d and HHO cell at little cost?</w:t>
      </w:r>
      <w:r w:rsidR="007C7A66">
        <w:rPr>
          <w:shd w:val="clear" w:color="auto" w:fill="FFFFFF"/>
        </w:rPr>
        <w:tab/>
      </w:r>
      <w:r w:rsidR="0003760B">
        <w:rPr>
          <w:shd w:val="clear" w:color="auto" w:fill="FFFFFF"/>
        </w:rPr>
        <w:t xml:space="preserve"> </w:t>
      </w:r>
    </w:p>
    <w:p w:rsidR="00DF5F50" w:rsidRDefault="00DF5F50" w:rsidP="00DF5F50">
      <w:pPr>
        <w:pStyle w:val="NoSpacing"/>
        <w:rPr>
          <w:b/>
        </w:rPr>
      </w:pPr>
    </w:p>
    <w:p w:rsidR="00CF3224" w:rsidRPr="00CF3224" w:rsidRDefault="00CF3224" w:rsidP="00DF5F50">
      <w:pPr>
        <w:pStyle w:val="NoSpacing"/>
        <w:rPr>
          <w:b/>
        </w:rPr>
      </w:pPr>
      <w:r w:rsidRPr="00CF3224">
        <w:rPr>
          <w:b/>
        </w:rPr>
        <w:t>H</w:t>
      </w:r>
      <w:r w:rsidRPr="00CF3224">
        <w:rPr>
          <w:b/>
          <w:vertAlign w:val="subscript"/>
        </w:rPr>
        <w:t>2</w:t>
      </w:r>
      <w:r w:rsidRPr="00CF3224">
        <w:rPr>
          <w:b/>
        </w:rPr>
        <w:t xml:space="preserve"> burn</w:t>
      </w:r>
      <w:r w:rsidR="000E0A4C">
        <w:rPr>
          <w:b/>
        </w:rPr>
        <w:t>s in an engine.</w:t>
      </w:r>
    </w:p>
    <w:p w:rsidR="001D784E" w:rsidRPr="008F3DB6" w:rsidRDefault="002A7B6B" w:rsidP="00C3283B">
      <w:pPr>
        <w:pStyle w:val="NoSpacing"/>
        <w:spacing w:line="480" w:lineRule="auto"/>
      </w:pPr>
      <w:r>
        <w:tab/>
      </w:r>
      <w:commentRangeStart w:id="19"/>
      <w:r w:rsidR="009D61AD" w:rsidRPr="009D61AD">
        <w:rPr>
          <w:u w:val="single"/>
        </w:rPr>
        <w:t>NASA</w:t>
      </w:r>
      <w:commentRangeEnd w:id="19"/>
      <w:r w:rsidR="00CA11D1">
        <w:rPr>
          <w:rStyle w:val="CommentReference"/>
        </w:rPr>
        <w:commentReference w:id="19"/>
      </w:r>
      <w:r w:rsidR="005B041D">
        <w:t>,</w:t>
      </w:r>
      <w:r w:rsidR="00C73DED" w:rsidRPr="00F152AF">
        <w:t xml:space="preserve"> </w:t>
      </w:r>
      <w:r w:rsidR="00C73DED">
        <w:t>i</w:t>
      </w:r>
      <w:r w:rsidR="00C73DED" w:rsidRPr="00F152AF">
        <w:t>n 1977</w:t>
      </w:r>
      <w:r w:rsidR="005B041D">
        <w:t>, done</w:t>
      </w:r>
      <w:r w:rsidR="00C73DED" w:rsidRPr="00F152AF">
        <w:t xml:space="preserve"> an experiment using a multi-cylinder engine to </w:t>
      </w:r>
      <w:r w:rsidR="00C73DED" w:rsidRPr="009D61AD">
        <w:rPr>
          <w:i/>
        </w:rPr>
        <w:t>extend the efficient lean operating range of gasoline by adding hydrogen</w:t>
      </w:r>
      <w:r w:rsidR="00C73DED" w:rsidRPr="00F152AF">
        <w:t xml:space="preserve">.  </w:t>
      </w:r>
      <w:r w:rsidR="000E0A4C">
        <w:t>However,</w:t>
      </w:r>
      <w:r w:rsidR="00C73DED" w:rsidRPr="00F152AF">
        <w:t xml:space="preserve"> </w:t>
      </w:r>
      <w:r w:rsidR="00785715">
        <w:t>Lee and Brehob</w:t>
      </w:r>
      <w:r w:rsidR="00C73DED" w:rsidRPr="00F152AF">
        <w:t xml:space="preserve"> indicated </w:t>
      </w:r>
      <w:r w:rsidR="00B13C7F" w:rsidRPr="00F152AF">
        <w:t xml:space="preserve">slightly increased hydrocarbon emissions </w:t>
      </w:r>
      <w:r w:rsidR="000E0A4C">
        <w:t>as well</w:t>
      </w:r>
      <w:r w:rsidR="00942348">
        <w:t xml:space="preserve"> </w:t>
      </w:r>
      <w:r w:rsidR="00785715">
        <w:t>(Lee and Brehob, 1971)</w:t>
      </w:r>
      <w:r w:rsidR="00C73DED" w:rsidRPr="00F152AF">
        <w:t>.</w:t>
      </w:r>
      <w:r w:rsidR="00B13C7F">
        <w:tab/>
      </w:r>
      <w:r w:rsidR="005B041D">
        <w:t>The r</w:t>
      </w:r>
      <w:r w:rsidR="00B13C7F" w:rsidRPr="005B041D">
        <w:t>esults</w:t>
      </w:r>
      <w:r w:rsidR="005B041D">
        <w:t xml:space="preserve"> indicated that f</w:t>
      </w:r>
      <w:r w:rsidR="00C73DED" w:rsidRPr="00F152AF">
        <w:t xml:space="preserve">lame </w:t>
      </w:r>
      <w:commentRangeStart w:id="20"/>
      <w:r w:rsidR="00C73DED" w:rsidRPr="00F152AF">
        <w:t>Speed</w:t>
      </w:r>
      <w:commentRangeEnd w:id="20"/>
      <w:r w:rsidR="00CA11D1">
        <w:rPr>
          <w:rStyle w:val="CommentReference"/>
        </w:rPr>
        <w:commentReference w:id="20"/>
      </w:r>
      <w:r w:rsidR="00C73DED" w:rsidRPr="00F152AF">
        <w:t xml:space="preserve"> was increased </w:t>
      </w:r>
      <w:r w:rsidR="00B13C7F">
        <w:t>significantly</w:t>
      </w:r>
      <w:r w:rsidR="00C73DED" w:rsidRPr="00F152AF">
        <w:t>. In leaner mixtures mixing hydrogen with gasoline reduc</w:t>
      </w:r>
      <w:r w:rsidR="00B13C7F">
        <w:t xml:space="preserve">ed </w:t>
      </w:r>
      <w:r w:rsidR="00C73DED" w:rsidRPr="00F152AF">
        <w:t xml:space="preserve">emissions </w:t>
      </w:r>
      <w:commentRangeStart w:id="21"/>
      <w:r w:rsidR="00B13C7F">
        <w:t>favorably</w:t>
      </w:r>
      <w:commentRangeEnd w:id="21"/>
      <w:r w:rsidR="00CA11D1">
        <w:rPr>
          <w:rStyle w:val="CommentReference"/>
        </w:rPr>
        <w:commentReference w:id="21"/>
      </w:r>
      <w:r w:rsidR="00B13C7F">
        <w:t xml:space="preserve"> even NOx was reduced by a factor of 19</w:t>
      </w:r>
      <w:r w:rsidR="00C73DED" w:rsidRPr="00F152AF">
        <w:t xml:space="preserve">, </w:t>
      </w:r>
      <w:r w:rsidR="00B13C7F">
        <w:t>however, engine performance</w:t>
      </w:r>
      <w:r w:rsidR="00C73DED" w:rsidRPr="00F152AF">
        <w:t xml:space="preserve"> reduced </w:t>
      </w:r>
      <w:r w:rsidR="00942348">
        <w:t>and</w:t>
      </w:r>
      <w:r w:rsidR="00C73DED" w:rsidRPr="00F152AF">
        <w:t xml:space="preserve"> the</w:t>
      </w:r>
      <w:r w:rsidR="00B13C7F">
        <w:t xml:space="preserve"> NOx values actually </w:t>
      </w:r>
      <w:commentRangeStart w:id="22"/>
      <w:r w:rsidR="00B13C7F">
        <w:t>increased</w:t>
      </w:r>
      <w:commentRangeEnd w:id="22"/>
      <w:r w:rsidR="00CA11D1">
        <w:rPr>
          <w:rStyle w:val="CommentReference"/>
        </w:rPr>
        <w:commentReference w:id="22"/>
      </w:r>
      <w:r w:rsidR="00B13C7F">
        <w:t xml:space="preserve">.  </w:t>
      </w:r>
      <w:r w:rsidR="00942348">
        <w:t>Further, at an idle Hydrocarbon were</w:t>
      </w:r>
      <w:r w:rsidR="00C73DED" w:rsidRPr="00F152AF">
        <w:t xml:space="preserve"> slightly higher</w:t>
      </w:r>
      <w:r w:rsidR="00942348">
        <w:t xml:space="preserve"> but </w:t>
      </w:r>
      <w:r w:rsidR="00B13C7F">
        <w:t>Carbon Monoxide</w:t>
      </w:r>
      <w:r w:rsidR="00942348">
        <w:t xml:space="preserve"> amounts</w:t>
      </w:r>
      <w:r w:rsidR="00B13C7F">
        <w:t xml:space="preserve"> dropped.</w:t>
      </w:r>
      <w:r w:rsidR="00942348">
        <w:t xml:space="preserve"> This article shows that hydrogen while non efficient burns in today’s engines as a drop in </w:t>
      </w:r>
      <w:commentRangeStart w:id="23"/>
      <w:r w:rsidR="00942348">
        <w:t>replacement</w:t>
      </w:r>
      <w:commentRangeEnd w:id="23"/>
      <w:r w:rsidR="00CA11D1">
        <w:rPr>
          <w:rStyle w:val="CommentReference"/>
        </w:rPr>
        <w:commentReference w:id="23"/>
      </w:r>
      <w:r w:rsidR="00942348">
        <w:t>.</w:t>
      </w:r>
      <w:r w:rsidR="00B13C7F">
        <w:t xml:space="preserve"> It should be noted that</w:t>
      </w:r>
      <w:r w:rsidR="00C73DED" w:rsidRPr="00F152AF">
        <w:t xml:space="preserve"> JPL conducted similar</w:t>
      </w:r>
      <w:r w:rsidR="00B13C7F">
        <w:t xml:space="preserve"> experiments with the same results.  </w:t>
      </w:r>
      <w:r w:rsidR="00380B0D">
        <w:t>Please refer to the data in the graphs.</w:t>
      </w:r>
      <w:r w:rsidR="001D784E" w:rsidRPr="001D784E">
        <w:t xml:space="preserve"> </w:t>
      </w:r>
      <w:r w:rsidR="002E0612">
        <w:rPr>
          <w:noProof/>
        </w:rPr>
        <w:t>The c</w:t>
      </w:r>
      <w:r w:rsidR="001D784E" w:rsidRPr="002E0612">
        <w:rPr>
          <w:noProof/>
        </w:rPr>
        <w:t>onclusion</w:t>
      </w:r>
      <w:r w:rsidR="001D784E" w:rsidRPr="008F3DB6">
        <w:t xml:space="preserve"> of</w:t>
      </w:r>
      <w:r w:rsidR="002E0612">
        <w:t xml:space="preserve"> the</w:t>
      </w:r>
      <w:r w:rsidR="001D784E" w:rsidRPr="008F3DB6">
        <w:t xml:space="preserve"> </w:t>
      </w:r>
      <w:r w:rsidR="001D784E" w:rsidRPr="002E0612">
        <w:rPr>
          <w:noProof/>
        </w:rPr>
        <w:t>review</w:t>
      </w:r>
      <w:r w:rsidR="001D784E" w:rsidRPr="008F3DB6">
        <w:t>, positive, H</w:t>
      </w:r>
      <w:r w:rsidR="001D784E" w:rsidRPr="008F3DB6">
        <w:rPr>
          <w:vertAlign w:val="subscript"/>
        </w:rPr>
        <w:t>2</w:t>
      </w:r>
      <w:r w:rsidR="001D784E" w:rsidRPr="008F3DB6">
        <w:t xml:space="preserve"> can burn in an </w:t>
      </w:r>
      <w:commentRangeStart w:id="24"/>
      <w:r w:rsidR="001D784E" w:rsidRPr="008F3DB6">
        <w:t>engine</w:t>
      </w:r>
      <w:commentRangeEnd w:id="24"/>
      <w:r w:rsidR="00CA11D1">
        <w:rPr>
          <w:rStyle w:val="CommentReference"/>
        </w:rPr>
        <w:commentReference w:id="24"/>
      </w:r>
      <w:r w:rsidR="003B1DB8">
        <w:t xml:space="preserve"> (Lee and Brehob, 1971)</w:t>
      </w:r>
      <w:r w:rsidR="001D784E" w:rsidRPr="008F3DB6">
        <w:t>.</w:t>
      </w:r>
    </w:p>
    <w:p w:rsidR="00C73DED" w:rsidRDefault="00014A8D" w:rsidP="00C3283B">
      <w:pPr>
        <w:spacing w:line="480" w:lineRule="auto"/>
        <w:rPr>
          <w:shd w:val="clear" w:color="auto" w:fill="FFFFFF"/>
        </w:rPr>
      </w:pPr>
      <w:r w:rsidRPr="00F152AF">
        <w:rPr>
          <w:noProof/>
        </w:rPr>
        <w:drawing>
          <wp:anchor distT="0" distB="0" distL="114300" distR="114300" simplePos="0" relativeHeight="251738112" behindDoc="1" locked="0" layoutInCell="1" allowOverlap="1" wp14:anchorId="78E62DCA" wp14:editId="31779DE9">
            <wp:simplePos x="0" y="0"/>
            <wp:positionH relativeFrom="column">
              <wp:posOffset>4573058</wp:posOffset>
            </wp:positionH>
            <wp:positionV relativeFrom="paragraph">
              <wp:posOffset>382905</wp:posOffset>
            </wp:positionV>
            <wp:extent cx="1182370" cy="897255"/>
            <wp:effectExtent l="0" t="0" r="0" b="0"/>
            <wp:wrapTight wrapText="bothSides">
              <wp:wrapPolygon edited="0">
                <wp:start x="0" y="0"/>
                <wp:lineTo x="0" y="21096"/>
                <wp:lineTo x="21229" y="21096"/>
                <wp:lineTo x="212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237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739136" behindDoc="1" locked="0" layoutInCell="1" allowOverlap="1" wp14:anchorId="0E9B8AEF" wp14:editId="002DA2C8">
            <wp:simplePos x="0" y="0"/>
            <wp:positionH relativeFrom="column">
              <wp:posOffset>3301365</wp:posOffset>
            </wp:positionH>
            <wp:positionV relativeFrom="paragraph">
              <wp:posOffset>382905</wp:posOffset>
            </wp:positionV>
            <wp:extent cx="1095375" cy="1012190"/>
            <wp:effectExtent l="0" t="0" r="0" b="0"/>
            <wp:wrapTight wrapText="bothSides">
              <wp:wrapPolygon edited="0">
                <wp:start x="0" y="0"/>
                <wp:lineTo x="0" y="21139"/>
                <wp:lineTo x="21037" y="21139"/>
                <wp:lineTo x="2103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537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740160" behindDoc="1" locked="0" layoutInCell="1" allowOverlap="1" wp14:anchorId="277B37B7" wp14:editId="3D1526CC">
            <wp:simplePos x="0" y="0"/>
            <wp:positionH relativeFrom="column">
              <wp:posOffset>1497965</wp:posOffset>
            </wp:positionH>
            <wp:positionV relativeFrom="paragraph">
              <wp:posOffset>386715</wp:posOffset>
            </wp:positionV>
            <wp:extent cx="1564005" cy="1003300"/>
            <wp:effectExtent l="0" t="0" r="0" b="6350"/>
            <wp:wrapTight wrapText="bothSides">
              <wp:wrapPolygon edited="0">
                <wp:start x="0" y="0"/>
                <wp:lineTo x="0" y="21327"/>
                <wp:lineTo x="21311" y="21327"/>
                <wp:lineTo x="213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4005"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737088" behindDoc="1" locked="0" layoutInCell="1" allowOverlap="1" wp14:anchorId="24392EF9" wp14:editId="40CBD069">
            <wp:simplePos x="0" y="0"/>
            <wp:positionH relativeFrom="column">
              <wp:posOffset>-77682</wp:posOffset>
            </wp:positionH>
            <wp:positionV relativeFrom="paragraph">
              <wp:posOffset>338455</wp:posOffset>
            </wp:positionV>
            <wp:extent cx="1515745" cy="1049655"/>
            <wp:effectExtent l="0" t="0" r="8255" b="0"/>
            <wp:wrapTight wrapText="bothSides">
              <wp:wrapPolygon edited="0">
                <wp:start x="0" y="0"/>
                <wp:lineTo x="0" y="21169"/>
                <wp:lineTo x="21446" y="21169"/>
                <wp:lineTo x="214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5745"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348" w:rsidRDefault="00942348" w:rsidP="00C3283B">
      <w:pPr>
        <w:pStyle w:val="NoSpacing"/>
        <w:spacing w:line="480" w:lineRule="auto"/>
        <w:rPr>
          <w:u w:val="single"/>
        </w:rPr>
      </w:pPr>
    </w:p>
    <w:p w:rsidR="00C73DED" w:rsidRDefault="00942348" w:rsidP="00DF5F50">
      <w:pPr>
        <w:pStyle w:val="NoSpacing"/>
        <w:spacing w:line="480" w:lineRule="auto"/>
        <w:rPr>
          <w:b/>
        </w:rPr>
      </w:pPr>
      <w:r w:rsidRPr="009D61AD">
        <w:rPr>
          <w:u w:val="single"/>
        </w:rPr>
        <w:t xml:space="preserve">Rudolf A. </w:t>
      </w:r>
      <w:r w:rsidRPr="002E0612">
        <w:rPr>
          <w:noProof/>
          <w:u w:val="single"/>
        </w:rPr>
        <w:t>Erren</w:t>
      </w:r>
      <w:r>
        <w:t xml:space="preserve"> </w:t>
      </w:r>
      <w:r w:rsidRPr="009D61AD">
        <w:rPr>
          <w:i/>
        </w:rPr>
        <w:t xml:space="preserve">made hydrogen-fueled engines in the </w:t>
      </w:r>
      <w:commentRangeStart w:id="25"/>
      <w:r w:rsidRPr="009D61AD">
        <w:rPr>
          <w:i/>
        </w:rPr>
        <w:t>1920s</w:t>
      </w:r>
      <w:commentRangeEnd w:id="25"/>
      <w:r w:rsidR="00CA11D1">
        <w:rPr>
          <w:rStyle w:val="CommentReference"/>
        </w:rPr>
        <w:commentReference w:id="25"/>
      </w:r>
      <w:r w:rsidRPr="00C73DED">
        <w:rPr>
          <w:i/>
          <w:u w:val="single"/>
        </w:rPr>
        <w:t xml:space="preserve"> </w:t>
      </w:r>
      <w:r>
        <w:t>including</w:t>
      </w:r>
      <w:r w:rsidRPr="0019202A">
        <w:t xml:space="preserve"> trucks and buses. </w:t>
      </w:r>
      <w:r>
        <w:t xml:space="preserve">Allies of </w:t>
      </w:r>
      <w:r w:rsidRPr="0019202A">
        <w:t xml:space="preserve">World </w:t>
      </w:r>
      <w:r>
        <w:t xml:space="preserve">found </w:t>
      </w:r>
      <w:r w:rsidRPr="0019202A">
        <w:t xml:space="preserve">a submarine </w:t>
      </w:r>
      <w:r>
        <w:t xml:space="preserve">and even </w:t>
      </w:r>
      <w:r w:rsidRPr="0019202A">
        <w:t xml:space="preserve">torpedoes converted by </w:t>
      </w:r>
      <w:r w:rsidRPr="002E0612">
        <w:rPr>
          <w:noProof/>
        </w:rPr>
        <w:t>Erren</w:t>
      </w:r>
      <w:r w:rsidRPr="0019202A">
        <w:t xml:space="preserve"> to hydrogen</w:t>
      </w:r>
      <w:r>
        <w:t xml:space="preserve"> </w:t>
      </w:r>
      <w:r w:rsidRPr="00B4526F">
        <w:t>power</w:t>
      </w:r>
      <w:r>
        <w:t xml:space="preserve"> proving the government has already used this technology</w:t>
      </w:r>
      <w:r w:rsidRPr="00B4526F">
        <w:t xml:space="preserve"> (Erren and Campbell, 1933).</w:t>
      </w:r>
      <w:r>
        <w:rPr>
          <w:b/>
        </w:rPr>
        <w:t xml:space="preserve">  </w:t>
      </w:r>
      <w:r>
        <w:t>Another article reported that</w:t>
      </w:r>
      <w:r>
        <w:rPr>
          <w:b/>
        </w:rPr>
        <w:t xml:space="preserve"> </w:t>
      </w:r>
      <w:r>
        <w:t>s</w:t>
      </w:r>
      <w:r w:rsidRPr="0019202A">
        <w:t xml:space="preserve">ince </w:t>
      </w:r>
      <w:r>
        <w:t xml:space="preserve">drinkable water is </w:t>
      </w:r>
      <w:r w:rsidRPr="0019202A">
        <w:t>the exhaust</w:t>
      </w:r>
      <w:r w:rsidRPr="0019202A">
        <w:rPr>
          <w:b/>
        </w:rPr>
        <w:t xml:space="preserve"> </w:t>
      </w:r>
      <w:r>
        <w:t xml:space="preserve">hydrogen and </w:t>
      </w:r>
      <w:r w:rsidRPr="0019202A">
        <w:t xml:space="preserve">oxygen </w:t>
      </w:r>
      <w:r>
        <w:t xml:space="preserve">as fuel they </w:t>
      </w:r>
      <w:r w:rsidRPr="0019202A">
        <w:t>have been considered for</w:t>
      </w:r>
      <w:r>
        <w:t xml:space="preserve"> the </w:t>
      </w:r>
      <w:r w:rsidRPr="0019202A">
        <w:t xml:space="preserve">submarine </w:t>
      </w:r>
      <w:r>
        <w:t>since the end of the world wars. This shows again this technology has already been used.</w:t>
      </w:r>
      <w:r w:rsidRPr="0019202A">
        <w:t xml:space="preserve"> </w:t>
      </w:r>
      <w:r w:rsidRPr="00B4526F">
        <w:t>(King and Rand, 1955).</w:t>
      </w:r>
      <w:r>
        <w:t xml:space="preserve">  </w:t>
      </w:r>
      <w:r w:rsidRPr="009D61AD">
        <w:rPr>
          <w:u w:val="single"/>
        </w:rPr>
        <w:t>Robert Zweig</w:t>
      </w:r>
      <w:r w:rsidRPr="009D61AD">
        <w:t xml:space="preserve"> </w:t>
      </w:r>
      <w:r w:rsidRPr="009D61AD">
        <w:rPr>
          <w:i/>
        </w:rPr>
        <w:t>converted a pickup truck to run on H</w:t>
      </w:r>
      <w:r w:rsidRPr="009D61AD">
        <w:rPr>
          <w:i/>
          <w:vertAlign w:val="subscript"/>
        </w:rPr>
        <w:t>2</w:t>
      </w:r>
      <w:r w:rsidRPr="002D676E">
        <w:t xml:space="preserve">. It </w:t>
      </w:r>
      <w:r>
        <w:t xml:space="preserve">still operates and can be </w:t>
      </w:r>
      <w:r>
        <w:lastRenderedPageBreak/>
        <w:t xml:space="preserve">seen at </w:t>
      </w:r>
      <w:r w:rsidRPr="002D676E">
        <w:t xml:space="preserve">The American Hydrogen Association </w:t>
      </w:r>
      <w:r>
        <w:t>where it is displayed</w:t>
      </w:r>
      <w:r w:rsidRPr="002D676E">
        <w:t xml:space="preserve"> in public exhibits </w:t>
      </w:r>
      <w:r w:rsidRPr="00B4526F">
        <w:t>(Zweig, 1992).</w:t>
      </w:r>
      <w:r>
        <w:t xml:space="preserve"> Which shows that this technology can be used for the common </w:t>
      </w:r>
      <w:commentRangeStart w:id="26"/>
      <w:r>
        <w:t>auto</w:t>
      </w:r>
      <w:commentRangeEnd w:id="26"/>
      <w:r w:rsidR="00CA11D1">
        <w:rPr>
          <w:rStyle w:val="CommentReference"/>
        </w:rPr>
        <w:commentReference w:id="26"/>
      </w:r>
      <w:r>
        <w:t xml:space="preserve">. </w:t>
      </w:r>
    </w:p>
    <w:p w:rsidR="00DF5F50" w:rsidRDefault="000E0A4C" w:rsidP="00DF5F50">
      <w:pPr>
        <w:pStyle w:val="NoSpacing"/>
        <w:rPr>
          <w:b/>
        </w:rPr>
      </w:pPr>
      <w:r>
        <w:rPr>
          <w:b/>
        </w:rPr>
        <w:t>The HHO cell and emissions</w:t>
      </w:r>
      <w:r w:rsidR="00DF5F50">
        <w:rPr>
          <w:b/>
        </w:rPr>
        <w:t xml:space="preserve">.  </w:t>
      </w:r>
    </w:p>
    <w:p w:rsidR="004819F0" w:rsidRPr="00DF5F50" w:rsidRDefault="00014A8D" w:rsidP="00DF5F50">
      <w:pPr>
        <w:pStyle w:val="NoSpacing"/>
        <w:spacing w:line="480" w:lineRule="auto"/>
        <w:rPr>
          <w:b/>
        </w:rPr>
      </w:pPr>
      <w:r w:rsidRPr="0003203A">
        <w:rPr>
          <w:noProof/>
          <w:shd w:val="clear" w:color="auto" w:fill="FFFFFF"/>
        </w:rPr>
        <w:drawing>
          <wp:anchor distT="0" distB="0" distL="114300" distR="114300" simplePos="0" relativeHeight="251758592" behindDoc="1" locked="0" layoutInCell="1" allowOverlap="1" wp14:anchorId="0F68A0B3" wp14:editId="3BE9B81D">
            <wp:simplePos x="0" y="0"/>
            <wp:positionH relativeFrom="column">
              <wp:posOffset>3589655</wp:posOffset>
            </wp:positionH>
            <wp:positionV relativeFrom="paragraph">
              <wp:posOffset>6548755</wp:posOffset>
            </wp:positionV>
            <wp:extent cx="2162810" cy="1506855"/>
            <wp:effectExtent l="0" t="0" r="8890" b="0"/>
            <wp:wrapTight wrapText="bothSides">
              <wp:wrapPolygon edited="0">
                <wp:start x="0" y="0"/>
                <wp:lineTo x="0" y="21300"/>
                <wp:lineTo x="21499" y="21300"/>
                <wp:lineTo x="2149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810"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B74">
        <w:rPr>
          <w:noProof/>
          <w:shd w:val="clear" w:color="auto" w:fill="FFFFFF"/>
        </w:rPr>
        <w:drawing>
          <wp:anchor distT="0" distB="0" distL="114300" distR="114300" simplePos="0" relativeHeight="251753472" behindDoc="1" locked="0" layoutInCell="1" allowOverlap="1" wp14:anchorId="154B7FD3" wp14:editId="0C73864A">
            <wp:simplePos x="0" y="0"/>
            <wp:positionH relativeFrom="column">
              <wp:posOffset>1675765</wp:posOffset>
            </wp:positionH>
            <wp:positionV relativeFrom="paragraph">
              <wp:posOffset>6548966</wp:posOffset>
            </wp:positionV>
            <wp:extent cx="1760855" cy="1506855"/>
            <wp:effectExtent l="0" t="0" r="0" b="0"/>
            <wp:wrapTight wrapText="bothSides">
              <wp:wrapPolygon edited="0">
                <wp:start x="0" y="0"/>
                <wp:lineTo x="0" y="21300"/>
                <wp:lineTo x="21265" y="21300"/>
                <wp:lineTo x="212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0855"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03A">
        <w:rPr>
          <w:noProof/>
          <w:shd w:val="clear" w:color="auto" w:fill="FFFFFF"/>
        </w:rPr>
        <w:drawing>
          <wp:anchor distT="0" distB="0" distL="114300" distR="114300" simplePos="0" relativeHeight="251759616" behindDoc="1" locked="0" layoutInCell="1" allowOverlap="1" wp14:anchorId="46F3870B" wp14:editId="079099C0">
            <wp:simplePos x="0" y="0"/>
            <wp:positionH relativeFrom="column">
              <wp:posOffset>-85090</wp:posOffset>
            </wp:positionH>
            <wp:positionV relativeFrom="paragraph">
              <wp:posOffset>6819265</wp:posOffset>
            </wp:positionV>
            <wp:extent cx="1642110" cy="1128395"/>
            <wp:effectExtent l="0" t="0" r="0" b="0"/>
            <wp:wrapTight wrapText="bothSides">
              <wp:wrapPolygon edited="0">
                <wp:start x="0" y="0"/>
                <wp:lineTo x="0" y="21150"/>
                <wp:lineTo x="21299" y="21150"/>
                <wp:lineTo x="2129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2110"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B74">
        <w:rPr>
          <w:noProof/>
          <w:shd w:val="clear" w:color="auto" w:fill="FFFFFF"/>
        </w:rPr>
        <w:drawing>
          <wp:anchor distT="0" distB="0" distL="114300" distR="114300" simplePos="0" relativeHeight="251754496" behindDoc="1" locked="0" layoutInCell="1" allowOverlap="1" wp14:anchorId="51670BAD" wp14:editId="7937DD23">
            <wp:simplePos x="0" y="0"/>
            <wp:positionH relativeFrom="column">
              <wp:posOffset>3640455</wp:posOffset>
            </wp:positionH>
            <wp:positionV relativeFrom="paragraph">
              <wp:posOffset>3444452</wp:posOffset>
            </wp:positionV>
            <wp:extent cx="2192655" cy="1694180"/>
            <wp:effectExtent l="0" t="0" r="0" b="1270"/>
            <wp:wrapTight wrapText="bothSides">
              <wp:wrapPolygon edited="0">
                <wp:start x="0" y="0"/>
                <wp:lineTo x="0" y="21373"/>
                <wp:lineTo x="21394" y="21373"/>
                <wp:lineTo x="2139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2655" cy="169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F50">
        <w:rPr>
          <w:b/>
        </w:rPr>
        <w:tab/>
      </w:r>
      <w:r w:rsidR="00695CF5" w:rsidRPr="001F1F0B">
        <w:rPr>
          <w:u w:val="single"/>
        </w:rPr>
        <w:t>Stebar and Parks</w:t>
      </w:r>
      <w:r w:rsidR="00695CF5" w:rsidRPr="0019202A">
        <w:t xml:space="preserve"> investigated the effects of hydrogen-supplement</w:t>
      </w:r>
      <w:r w:rsidR="00695CF5">
        <w:t>ation and a</w:t>
      </w:r>
      <w:r w:rsidR="00695CF5" w:rsidRPr="0019202A">
        <w:t xml:space="preserve"> very low NOx and CO </w:t>
      </w:r>
      <w:commentRangeStart w:id="27"/>
      <w:r w:rsidR="00695CF5" w:rsidRPr="0019202A">
        <w:t>emissions</w:t>
      </w:r>
      <w:commentRangeEnd w:id="27"/>
      <w:r w:rsidR="00CA11D1">
        <w:rPr>
          <w:rStyle w:val="CommentReference"/>
        </w:rPr>
        <w:commentReference w:id="27"/>
      </w:r>
      <w:r w:rsidR="00695CF5" w:rsidRPr="0019202A">
        <w:t xml:space="preserve"> were achieved</w:t>
      </w:r>
      <w:r w:rsidR="00695CF5">
        <w:t>.</w:t>
      </w:r>
      <w:r w:rsidR="00695CF5" w:rsidRPr="0019202A">
        <w:t xml:space="preserve"> Also, significant</w:t>
      </w:r>
      <w:r w:rsidR="00695CF5">
        <w:t xml:space="preserve"> </w:t>
      </w:r>
      <w:r w:rsidR="00695CF5" w:rsidRPr="0019202A">
        <w:t>thermal efficiency improvements resulted from the extension beyond isooctane lean</w:t>
      </w:r>
      <w:r w:rsidR="00695CF5">
        <w:t xml:space="preserve"> </w:t>
      </w:r>
      <w:r w:rsidR="00695CF5" w:rsidRPr="0019202A">
        <w:t>limit operation</w:t>
      </w:r>
      <w:r w:rsidR="00695CF5" w:rsidRPr="0019202A">
        <w:rPr>
          <w:b/>
        </w:rPr>
        <w:t xml:space="preserve"> </w:t>
      </w:r>
      <w:r w:rsidR="00695CF5" w:rsidRPr="00BA1D23">
        <w:t>(Stebar and Parks</w:t>
      </w:r>
      <w:r w:rsidR="00695CF5" w:rsidRPr="001F1F0B">
        <w:t>, 1974).</w:t>
      </w:r>
      <w:r w:rsidR="00695CF5" w:rsidRPr="001F1F0B">
        <w:rPr>
          <w:b/>
        </w:rPr>
        <w:t xml:space="preserve">  </w:t>
      </w:r>
      <w:r w:rsidR="00695CF5" w:rsidRPr="001F1F0B">
        <w:rPr>
          <w:u w:val="single"/>
        </w:rPr>
        <w:t>Masood et al</w:t>
      </w:r>
      <w:r w:rsidR="00695CF5">
        <w:t xml:space="preserve"> </w:t>
      </w:r>
      <w:r w:rsidR="00695CF5" w:rsidRPr="00C73DED">
        <w:t xml:space="preserve">test results showed that the </w:t>
      </w:r>
      <w:r w:rsidR="00695CF5" w:rsidRPr="001F1F0B">
        <w:rPr>
          <w:i/>
        </w:rPr>
        <w:t>hydrogen–diesel co-fueling solved the drawback of lean operation</w:t>
      </w:r>
      <w:r w:rsidR="00695CF5" w:rsidRPr="00C73DED">
        <w:t xml:space="preserve"> of hydrocarbon fuels such as diesel</w:t>
      </w:r>
      <w:r w:rsidR="00695CF5">
        <w:t>.  This reduced misfires, improved</w:t>
      </w:r>
      <w:r w:rsidR="00695CF5" w:rsidRPr="00C73DED">
        <w:t xml:space="preserve"> emissions, performance and fuel economy (Masood et al., 2006).</w:t>
      </w:r>
      <w:r w:rsidR="00695CF5">
        <w:t xml:space="preserve"> </w:t>
      </w:r>
      <w:r w:rsidR="000E0A4C">
        <w:t xml:space="preserve"> </w:t>
      </w:r>
      <w:r w:rsidR="00695CF5" w:rsidRPr="001F1F0B">
        <w:rPr>
          <w:u w:val="single"/>
        </w:rPr>
        <w:t>Ji and Wang studied</w:t>
      </w:r>
      <w:r w:rsidR="00695CF5">
        <w:t xml:space="preserve"> hydrogen–gasoline mixtures in engines and concluded that wide flammability and fast burning velocity of hydrogen yielded reduced CO and HC emissions at i</w:t>
      </w:r>
      <w:r w:rsidR="00765607">
        <w:t>dle and lean conditions (</w:t>
      </w:r>
      <w:r w:rsidR="00695CF5">
        <w:t>Wang,</w:t>
      </w:r>
      <w:r w:rsidR="00765607">
        <w:t xml:space="preserve"> Ji</w:t>
      </w:r>
      <w:r w:rsidR="00695CF5">
        <w:t xml:space="preserve"> 2009).</w:t>
      </w:r>
      <w:r w:rsidR="000E0A4C">
        <w:t xml:space="preserve"> </w:t>
      </w:r>
      <w:r w:rsidR="00695CF5" w:rsidRPr="00E54D02">
        <w:rPr>
          <w:u w:val="single"/>
          <w:shd w:val="clear" w:color="auto" w:fill="FFFFFF"/>
        </w:rPr>
        <w:t>Rajeshkumar et al</w:t>
      </w:r>
      <w:r w:rsidR="00695CF5">
        <w:rPr>
          <w:shd w:val="clear" w:color="auto" w:fill="FFFFFF"/>
        </w:rPr>
        <w:t xml:space="preserve"> in this paper</w:t>
      </w:r>
      <w:r w:rsidR="00695CF5" w:rsidRPr="00E54D02">
        <w:rPr>
          <w:i/>
          <w:shd w:val="clear" w:color="auto" w:fill="FFFFFF"/>
        </w:rPr>
        <w:t xml:space="preserve"> introduce</w:t>
      </w:r>
      <w:r w:rsidR="00695CF5">
        <w:rPr>
          <w:i/>
          <w:shd w:val="clear" w:color="auto" w:fill="FFFFFF"/>
        </w:rPr>
        <w:t>d</w:t>
      </w:r>
      <w:r w:rsidR="00695CF5" w:rsidRPr="00E54D02">
        <w:rPr>
          <w:i/>
          <w:shd w:val="clear" w:color="auto" w:fill="FFFFFF"/>
        </w:rPr>
        <w:t xml:space="preserve"> four methods to reduce the exhaust emissions</w:t>
      </w:r>
      <w:r w:rsidR="00695CF5" w:rsidRPr="00A72FAF">
        <w:rPr>
          <w:i/>
          <w:u w:val="single"/>
          <w:shd w:val="clear" w:color="auto" w:fill="FFFFFF"/>
        </w:rPr>
        <w:t>.</w:t>
      </w:r>
      <w:r w:rsidR="00695CF5">
        <w:rPr>
          <w:shd w:val="clear" w:color="auto" w:fill="FFFFFF"/>
        </w:rPr>
        <w:t xml:space="preserve"> The result showed fossil fuel was much nearer to complete combustion which </w:t>
      </w:r>
      <w:commentRangeStart w:id="28"/>
      <w:r w:rsidR="00695CF5">
        <w:rPr>
          <w:shd w:val="clear" w:color="auto" w:fill="FFFFFF"/>
        </w:rPr>
        <w:t>intern</w:t>
      </w:r>
      <w:commentRangeEnd w:id="28"/>
      <w:r w:rsidR="00430357">
        <w:rPr>
          <w:rStyle w:val="CommentReference"/>
        </w:rPr>
        <w:commentReference w:id="28"/>
      </w:r>
      <w:r w:rsidR="00695CF5">
        <w:rPr>
          <w:shd w:val="clear" w:color="auto" w:fill="FFFFFF"/>
        </w:rPr>
        <w:t xml:space="preserve"> ensures that there are no unburned hydrocarbons. Oxidation of the partially oxidized carbon i.e. CO was also more completely oxidized </w:t>
      </w:r>
      <w:commentRangeStart w:id="29"/>
      <w:r w:rsidR="00695CF5">
        <w:rPr>
          <w:shd w:val="clear" w:color="auto" w:fill="FFFFFF"/>
        </w:rPr>
        <w:t>CO</w:t>
      </w:r>
      <w:r w:rsidR="00695CF5" w:rsidRPr="00A72FAF">
        <w:rPr>
          <w:shd w:val="clear" w:color="auto" w:fill="FFFFFF"/>
          <w:vertAlign w:val="subscript"/>
        </w:rPr>
        <w:t>2</w:t>
      </w:r>
      <w:commentRangeEnd w:id="29"/>
      <w:r w:rsidR="00430357">
        <w:rPr>
          <w:rStyle w:val="CommentReference"/>
        </w:rPr>
        <w:commentReference w:id="29"/>
      </w:r>
      <w:r w:rsidR="00765607">
        <w:rPr>
          <w:shd w:val="clear" w:color="auto" w:fill="FFFFFF"/>
          <w:vertAlign w:val="subscript"/>
        </w:rPr>
        <w:t xml:space="preserve"> </w:t>
      </w:r>
      <w:r w:rsidR="00695CF5">
        <w:rPr>
          <w:shd w:val="clear" w:color="auto" w:fill="FFFFFF"/>
        </w:rPr>
        <w:t>(Rajeshkumar et al, 2016).</w:t>
      </w:r>
      <w:r w:rsidR="00DD52AB">
        <w:tab/>
      </w:r>
      <w:r w:rsidR="00F73C1D">
        <w:t xml:space="preserve">However, </w:t>
      </w:r>
      <w:r w:rsidR="00DD52AB" w:rsidRPr="00DD52AB">
        <w:rPr>
          <w:u w:val="single"/>
        </w:rPr>
        <w:t>Jingding</w:t>
      </w:r>
      <w:r w:rsidR="00DD52AB">
        <w:t xml:space="preserve"> </w:t>
      </w:r>
      <w:r w:rsidR="00DD52AB" w:rsidRPr="00FD4DA6">
        <w:t>studies have shown that if mixtures are made lean and spark timing</w:t>
      </w:r>
      <w:r w:rsidR="00DD52AB">
        <w:t xml:space="preserve"> </w:t>
      </w:r>
      <w:r w:rsidR="00DD52AB" w:rsidRPr="00FD4DA6">
        <w:t xml:space="preserve">is retarded </w:t>
      </w:r>
      <w:r w:rsidR="00DD52AB" w:rsidRPr="00DD52AB">
        <w:rPr>
          <w:i/>
        </w:rPr>
        <w:t>NOx can be reduced below the current standards for emissions</w:t>
      </w:r>
      <w:r w:rsidR="00DD52AB">
        <w:t xml:space="preserve"> </w:t>
      </w:r>
      <w:r w:rsidR="00DD52AB" w:rsidRPr="00DD52AB">
        <w:t>(Jingding, 1998).</w:t>
      </w:r>
      <w:r w:rsidR="000E0A4C">
        <w:t xml:space="preserve">  </w:t>
      </w:r>
      <w:r w:rsidR="001F1F0B" w:rsidRPr="002E0612">
        <w:rPr>
          <w:noProof/>
          <w:u w:val="single"/>
          <w:shd w:val="clear" w:color="auto" w:fill="FFFFFF"/>
        </w:rPr>
        <w:t>Yimaz</w:t>
      </w:r>
      <w:r w:rsidR="001F1F0B" w:rsidRPr="001F1F0B">
        <w:rPr>
          <w:u w:val="single"/>
          <w:shd w:val="clear" w:color="auto" w:fill="FFFFFF"/>
        </w:rPr>
        <w:t xml:space="preserve"> et al at Mutah </w:t>
      </w:r>
      <w:commentRangeStart w:id="30"/>
      <w:r w:rsidR="001F1F0B" w:rsidRPr="001F1F0B">
        <w:rPr>
          <w:u w:val="single"/>
          <w:shd w:val="clear" w:color="auto" w:fill="FFFFFF"/>
        </w:rPr>
        <w:t>University</w:t>
      </w:r>
      <w:commentRangeEnd w:id="30"/>
      <w:r w:rsidR="00430357">
        <w:rPr>
          <w:rStyle w:val="CommentReference"/>
        </w:rPr>
        <w:commentReference w:id="30"/>
      </w:r>
      <w:r w:rsidR="000E0A4C">
        <w:rPr>
          <w:shd w:val="clear" w:color="auto" w:fill="FFFFFF"/>
        </w:rPr>
        <w:t xml:space="preserve"> </w:t>
      </w:r>
      <w:r w:rsidR="004819F0" w:rsidRPr="001F1F0B">
        <w:rPr>
          <w:i/>
          <w:shd w:val="clear" w:color="auto" w:fill="FFFFFF"/>
        </w:rPr>
        <w:t>show</w:t>
      </w:r>
      <w:r w:rsidR="001F1F0B">
        <w:rPr>
          <w:i/>
          <w:shd w:val="clear" w:color="auto" w:fill="FFFFFF"/>
        </w:rPr>
        <w:t>ed</w:t>
      </w:r>
      <w:r w:rsidR="004819F0" w:rsidRPr="001F1F0B">
        <w:rPr>
          <w:i/>
          <w:shd w:val="clear" w:color="auto" w:fill="FFFFFF"/>
        </w:rPr>
        <w:t xml:space="preserve"> that a mixture of HHO, </w:t>
      </w:r>
      <w:r w:rsidR="004819F0" w:rsidRPr="002E0612">
        <w:rPr>
          <w:i/>
          <w:noProof/>
          <w:shd w:val="clear" w:color="auto" w:fill="FFFFFF"/>
        </w:rPr>
        <w:t>air</w:t>
      </w:r>
      <w:r w:rsidR="002E0612">
        <w:rPr>
          <w:i/>
          <w:noProof/>
          <w:shd w:val="clear" w:color="auto" w:fill="FFFFFF"/>
        </w:rPr>
        <w:t>,</w:t>
      </w:r>
      <w:r w:rsidR="004819F0" w:rsidRPr="001F1F0B">
        <w:rPr>
          <w:i/>
          <w:shd w:val="clear" w:color="auto" w:fill="FFFFFF"/>
        </w:rPr>
        <w:t xml:space="preserve"> and gasoline cause a reduction in emission pollutant</w:t>
      </w:r>
      <w:r w:rsidR="001F1F0B">
        <w:rPr>
          <w:i/>
          <w:shd w:val="clear" w:color="auto" w:fill="FFFFFF"/>
        </w:rPr>
        <w:t>s</w:t>
      </w:r>
      <w:r w:rsidR="004819F0" w:rsidRPr="001F1F0B">
        <w:rPr>
          <w:i/>
          <w:shd w:val="clear" w:color="auto" w:fill="FFFFFF"/>
        </w:rPr>
        <w:t xml:space="preserve"> </w:t>
      </w:r>
      <w:r w:rsidR="001F1F0B">
        <w:rPr>
          <w:i/>
          <w:shd w:val="clear" w:color="auto" w:fill="FFFFFF"/>
        </w:rPr>
        <w:t xml:space="preserve">and </w:t>
      </w:r>
      <w:r w:rsidR="004819F0" w:rsidRPr="001F1F0B">
        <w:rPr>
          <w:i/>
          <w:shd w:val="clear" w:color="auto" w:fill="FFFFFF"/>
        </w:rPr>
        <w:t>enhancement in engine efficienc</w:t>
      </w:r>
      <w:r w:rsidR="004819F0" w:rsidRPr="001F1F0B">
        <w:rPr>
          <w:shd w:val="clear" w:color="auto" w:fill="FFFFFF"/>
        </w:rPr>
        <w:t>y.</w:t>
      </w:r>
      <w:r w:rsidR="004819F0">
        <w:rPr>
          <w:shd w:val="clear" w:color="auto" w:fill="FFFFFF"/>
        </w:rPr>
        <w:t xml:space="preserve">  Emission </w:t>
      </w:r>
      <w:r w:rsidR="002E0612">
        <w:rPr>
          <w:noProof/>
          <w:shd w:val="clear" w:color="auto" w:fill="FFFFFF"/>
        </w:rPr>
        <w:t>of</w:t>
      </w:r>
      <w:r w:rsidR="004819F0">
        <w:rPr>
          <w:shd w:val="clear" w:color="auto" w:fill="FFFFFF"/>
        </w:rPr>
        <w:t xml:space="preserve"> NO and NOx </w:t>
      </w:r>
      <w:r w:rsidR="001F1F0B" w:rsidRPr="002E0612">
        <w:rPr>
          <w:noProof/>
          <w:shd w:val="clear" w:color="auto" w:fill="FFFFFF"/>
        </w:rPr>
        <w:t>were</w:t>
      </w:r>
      <w:r w:rsidR="004819F0">
        <w:rPr>
          <w:shd w:val="clear" w:color="auto" w:fill="FFFFFF"/>
        </w:rPr>
        <w:t xml:space="preserve"> reduced </w:t>
      </w:r>
      <w:r w:rsidR="001F1F0B">
        <w:rPr>
          <w:shd w:val="clear" w:color="auto" w:fill="FFFFFF"/>
        </w:rPr>
        <w:t>by an astounding</w:t>
      </w:r>
      <w:r w:rsidR="004819F0">
        <w:rPr>
          <w:shd w:val="clear" w:color="auto" w:fill="FFFFFF"/>
        </w:rPr>
        <w:t xml:space="preserve"> 50%</w:t>
      </w:r>
      <w:r w:rsidR="001F1F0B">
        <w:rPr>
          <w:shd w:val="clear" w:color="auto" w:fill="FFFFFF"/>
        </w:rPr>
        <w:t xml:space="preserve">. Moreover, </w:t>
      </w:r>
      <w:r w:rsidR="004819F0">
        <w:rPr>
          <w:shd w:val="clear" w:color="auto" w:fill="FFFFFF"/>
        </w:rPr>
        <w:t>carbon monoxide conce</w:t>
      </w:r>
      <w:r w:rsidR="001F1F0B">
        <w:rPr>
          <w:shd w:val="clear" w:color="auto" w:fill="FFFFFF"/>
        </w:rPr>
        <w:t xml:space="preserve">ntrations were </w:t>
      </w:r>
      <w:r w:rsidR="004819F0">
        <w:rPr>
          <w:shd w:val="clear" w:color="auto" w:fill="FFFFFF"/>
        </w:rPr>
        <w:t xml:space="preserve">reduced </w:t>
      </w:r>
      <w:r w:rsidR="001F1F0B">
        <w:rPr>
          <w:shd w:val="clear" w:color="auto" w:fill="FFFFFF"/>
        </w:rPr>
        <w:t>by 20%.  While</w:t>
      </w:r>
      <w:r w:rsidR="004819F0">
        <w:rPr>
          <w:shd w:val="clear" w:color="auto" w:fill="FFFFFF"/>
        </w:rPr>
        <w:t xml:space="preserve"> fuel consumption </w:t>
      </w:r>
      <w:r w:rsidR="001F1F0B">
        <w:rPr>
          <w:shd w:val="clear" w:color="auto" w:fill="FFFFFF"/>
        </w:rPr>
        <w:t>was reduced by</w:t>
      </w:r>
      <w:r w:rsidR="004819F0">
        <w:rPr>
          <w:shd w:val="clear" w:color="auto" w:fill="FFFFFF"/>
        </w:rPr>
        <w:t xml:space="preserve"> 20-30</w:t>
      </w:r>
      <w:r w:rsidR="00F73C1D">
        <w:rPr>
          <w:shd w:val="clear" w:color="auto" w:fill="FFFFFF"/>
        </w:rPr>
        <w:t>%</w:t>
      </w:r>
      <w:r w:rsidR="004819F0">
        <w:rPr>
          <w:shd w:val="clear" w:color="auto" w:fill="FFFFFF"/>
        </w:rPr>
        <w:t xml:space="preserve"> (Yimaz et al, </w:t>
      </w:r>
      <w:commentRangeStart w:id="31"/>
      <w:r w:rsidR="004819F0">
        <w:rPr>
          <w:shd w:val="clear" w:color="auto" w:fill="FFFFFF"/>
        </w:rPr>
        <w:t>2010</w:t>
      </w:r>
      <w:commentRangeEnd w:id="31"/>
      <w:r w:rsidR="00430357">
        <w:rPr>
          <w:rStyle w:val="CommentReference"/>
        </w:rPr>
        <w:commentReference w:id="31"/>
      </w:r>
      <w:r w:rsidR="004819F0">
        <w:rPr>
          <w:shd w:val="clear" w:color="auto" w:fill="FFFFFF"/>
        </w:rPr>
        <w:t xml:space="preserve">).  </w:t>
      </w:r>
      <w:r w:rsidR="000E0A4C">
        <w:rPr>
          <w:shd w:val="clear" w:color="auto" w:fill="FFFFFF"/>
        </w:rPr>
        <w:t xml:space="preserve">These are graphs of the results shown by Yimaz et </w:t>
      </w:r>
      <w:commentRangeStart w:id="32"/>
      <w:r w:rsidR="000E0A4C">
        <w:rPr>
          <w:shd w:val="clear" w:color="auto" w:fill="FFFFFF"/>
        </w:rPr>
        <w:t>al</w:t>
      </w:r>
      <w:commentRangeEnd w:id="32"/>
      <w:r w:rsidR="00430357">
        <w:rPr>
          <w:rStyle w:val="CommentReference"/>
        </w:rPr>
        <w:commentReference w:id="32"/>
      </w:r>
      <w:r w:rsidR="000E0A4C">
        <w:rPr>
          <w:shd w:val="clear" w:color="auto" w:fill="FFFFFF"/>
        </w:rPr>
        <w:t>.</w:t>
      </w:r>
    </w:p>
    <w:p w:rsidR="00873098" w:rsidRDefault="00873098" w:rsidP="00C3283B">
      <w:pPr>
        <w:pStyle w:val="NoSpacing"/>
        <w:spacing w:line="480" w:lineRule="auto"/>
        <w:rPr>
          <w:b/>
        </w:rPr>
      </w:pPr>
    </w:p>
    <w:p w:rsidR="007B76D2" w:rsidRPr="00AE13F2" w:rsidRDefault="000E0A4C" w:rsidP="00DF5F50">
      <w:pPr>
        <w:pStyle w:val="NoSpacing"/>
        <w:rPr>
          <w:b/>
        </w:rPr>
      </w:pPr>
      <w:r>
        <w:rPr>
          <w:b/>
        </w:rPr>
        <w:t>HHO at little cost.</w:t>
      </w:r>
    </w:p>
    <w:p w:rsidR="00BF31BB" w:rsidRPr="007B76D2" w:rsidRDefault="00DD52AB" w:rsidP="00CB0C38">
      <w:pPr>
        <w:pStyle w:val="NoSpacing"/>
        <w:spacing w:line="480" w:lineRule="auto"/>
        <w:rPr>
          <w:shd w:val="clear" w:color="auto" w:fill="FFFFFF"/>
        </w:rPr>
      </w:pPr>
      <w:r>
        <w:tab/>
      </w:r>
      <w:r w:rsidR="00BF31BB" w:rsidRPr="00BF31BB">
        <w:rPr>
          <w:u w:val="single"/>
        </w:rPr>
        <w:t>Cunningham et al</w:t>
      </w:r>
      <w:r w:rsidR="007B76D2">
        <w:t xml:space="preserve"> made researches </w:t>
      </w:r>
      <w:r w:rsidR="007B76D2" w:rsidRPr="00BF31BB">
        <w:rPr>
          <w:i/>
        </w:rPr>
        <w:t>on method</w:t>
      </w:r>
      <w:r w:rsidR="00BF31BB" w:rsidRPr="00BF31BB">
        <w:rPr>
          <w:i/>
        </w:rPr>
        <w:t>s</w:t>
      </w:r>
      <w:r w:rsidR="007B76D2" w:rsidRPr="00BF31BB">
        <w:rPr>
          <w:i/>
        </w:rPr>
        <w:t xml:space="preserve"> and apparatus for enhancing combustion</w:t>
      </w:r>
      <w:r w:rsidR="007B76D2">
        <w:t xml:space="preserve"> in an ICE through electrolysis and produced hy</w:t>
      </w:r>
      <w:r w:rsidR="00BF31BB">
        <w:t>drogen along with oxygen yielding an</w:t>
      </w:r>
      <w:r w:rsidR="007B76D2">
        <w:t xml:space="preserve"> enhanced combustion at low engine loads for all types of </w:t>
      </w:r>
      <w:r w:rsidR="007B76D2" w:rsidRPr="00BF31BB">
        <w:t>engines</w:t>
      </w:r>
      <w:r w:rsidR="00CB0C38">
        <w:t xml:space="preserve"> with little cost</w:t>
      </w:r>
      <w:r w:rsidR="007B76D2" w:rsidRPr="00BF31BB">
        <w:t xml:space="preserve"> (Cunn</w:t>
      </w:r>
      <w:r w:rsidR="00BF31BB">
        <w:t>ingham et al</w:t>
      </w:r>
      <w:r w:rsidR="007B76D2" w:rsidRPr="00BF31BB">
        <w:t>, 1992).</w:t>
      </w:r>
      <w:r w:rsidR="00CB0C38">
        <w:t xml:space="preserve">  </w:t>
      </w:r>
      <w:r w:rsidR="00BF31BB" w:rsidRPr="00BF31BB">
        <w:rPr>
          <w:u w:val="single"/>
          <w:shd w:val="clear" w:color="auto" w:fill="FFFFFF"/>
        </w:rPr>
        <w:t xml:space="preserve">Ammar </w:t>
      </w:r>
      <w:r w:rsidR="003B1DB8" w:rsidRPr="00BF31BB">
        <w:rPr>
          <w:u w:val="single"/>
          <w:shd w:val="clear" w:color="auto" w:fill="FFFFFF"/>
        </w:rPr>
        <w:t>A</w:t>
      </w:r>
      <w:r w:rsidR="003B1DB8">
        <w:rPr>
          <w:shd w:val="clear" w:color="auto" w:fill="FFFFFF"/>
        </w:rPr>
        <w:t xml:space="preserve"> presents</w:t>
      </w:r>
      <w:r w:rsidR="007B76D2">
        <w:rPr>
          <w:shd w:val="clear" w:color="auto" w:fill="FFFFFF"/>
        </w:rPr>
        <w:t xml:space="preserve"> work </w:t>
      </w:r>
      <w:r w:rsidR="00BF31BB">
        <w:rPr>
          <w:shd w:val="clear" w:color="auto" w:fill="FFFFFF"/>
        </w:rPr>
        <w:t>in</w:t>
      </w:r>
      <w:r w:rsidR="007B76D2">
        <w:rPr>
          <w:shd w:val="clear" w:color="auto" w:fill="FFFFFF"/>
        </w:rPr>
        <w:t xml:space="preserve"> </w:t>
      </w:r>
      <w:r w:rsidR="007B76D2" w:rsidRPr="00BF31BB">
        <w:rPr>
          <w:i/>
          <w:shd w:val="clear" w:color="auto" w:fill="FFFFFF"/>
        </w:rPr>
        <w:t>the design of a device attached to the engine to integrate an HHO production system with the gasoline engine</w:t>
      </w:r>
      <w:r w:rsidR="00BF31BB">
        <w:rPr>
          <w:shd w:val="clear" w:color="auto" w:fill="FFFFFF"/>
        </w:rPr>
        <w:t xml:space="preserve">. He states this device </w:t>
      </w:r>
      <w:r w:rsidR="007B76D2">
        <w:rPr>
          <w:shd w:val="clear" w:color="auto" w:fill="FFFFFF"/>
        </w:rPr>
        <w:t>can be easily installed in an</w:t>
      </w:r>
      <w:r w:rsidR="00BF31BB">
        <w:rPr>
          <w:shd w:val="clear" w:color="auto" w:fill="FFFFFF"/>
        </w:rPr>
        <w:t>y</w:t>
      </w:r>
      <w:r w:rsidR="007B76D2">
        <w:rPr>
          <w:shd w:val="clear" w:color="auto" w:fill="FFFFFF"/>
        </w:rPr>
        <w:t xml:space="preserve"> engine </w:t>
      </w:r>
      <w:r w:rsidR="00963D3E">
        <w:rPr>
          <w:shd w:val="clear" w:color="auto" w:fill="FFFFFF"/>
        </w:rPr>
        <w:t>c</w:t>
      </w:r>
      <w:r w:rsidR="007B76D2">
        <w:rPr>
          <w:shd w:val="clear" w:color="auto" w:fill="FFFFFF"/>
        </w:rPr>
        <w:t xml:space="preserve">ompartment. </w:t>
      </w:r>
      <w:r w:rsidR="00CB0C38">
        <w:rPr>
          <w:shd w:val="clear" w:color="auto" w:fill="FFFFFF"/>
        </w:rPr>
        <w:t xml:space="preserve">In our experiments we were able to manufacture a working HHO cell for less than twenty dollars (Morse, </w:t>
      </w:r>
      <w:commentRangeStart w:id="33"/>
      <w:r w:rsidR="00CB0C38">
        <w:rPr>
          <w:shd w:val="clear" w:color="auto" w:fill="FFFFFF"/>
        </w:rPr>
        <w:t>2016</w:t>
      </w:r>
      <w:commentRangeEnd w:id="33"/>
      <w:r w:rsidR="00430357">
        <w:rPr>
          <w:rStyle w:val="CommentReference"/>
        </w:rPr>
        <w:commentReference w:id="33"/>
      </w:r>
      <w:r w:rsidR="00CB0C38">
        <w:rPr>
          <w:shd w:val="clear" w:color="auto" w:fill="FFFFFF"/>
        </w:rPr>
        <w:t>).</w:t>
      </w:r>
    </w:p>
    <w:p w:rsidR="006C3D73" w:rsidRDefault="006C3D73" w:rsidP="00DF5F50">
      <w:pPr>
        <w:pStyle w:val="NoSpacing"/>
        <w:rPr>
          <w:b/>
          <w:shd w:val="clear" w:color="auto" w:fill="FFFFFF"/>
        </w:rPr>
      </w:pPr>
    </w:p>
    <w:p w:rsidR="004819F0" w:rsidRPr="00DD52AB" w:rsidRDefault="004819F0" w:rsidP="00DF5F50">
      <w:pPr>
        <w:pStyle w:val="NoSpacing"/>
        <w:rPr>
          <w:b/>
          <w:shd w:val="clear" w:color="auto" w:fill="FFFFFF"/>
        </w:rPr>
      </w:pPr>
      <w:r w:rsidRPr="00DD52AB">
        <w:rPr>
          <w:b/>
          <w:shd w:val="clear" w:color="auto" w:fill="FFFFFF"/>
        </w:rPr>
        <w:t xml:space="preserve">HHO with </w:t>
      </w:r>
      <w:r w:rsidR="00DD52AB" w:rsidRPr="00DD52AB">
        <w:rPr>
          <w:b/>
          <w:shd w:val="clear" w:color="auto" w:fill="FFFFFF"/>
        </w:rPr>
        <w:t xml:space="preserve">Diesel </w:t>
      </w:r>
      <w:r w:rsidR="00CB0C38">
        <w:rPr>
          <w:b/>
          <w:shd w:val="clear" w:color="auto" w:fill="FFFFFF"/>
        </w:rPr>
        <w:t>and Gasoline.</w:t>
      </w:r>
      <w:r w:rsidR="00AE13F2">
        <w:rPr>
          <w:b/>
          <w:shd w:val="clear" w:color="auto" w:fill="FFFFFF"/>
        </w:rPr>
        <w:t xml:space="preserve"> </w:t>
      </w:r>
    </w:p>
    <w:p w:rsidR="00CB0C38" w:rsidRDefault="00784B8E" w:rsidP="00C3283B">
      <w:pPr>
        <w:spacing w:line="480" w:lineRule="auto"/>
        <w:rPr>
          <w:shd w:val="clear" w:color="auto" w:fill="FFFFFF"/>
        </w:rPr>
      </w:pPr>
      <w:r>
        <w:rPr>
          <w:shd w:val="clear" w:color="auto" w:fill="FFFFFF"/>
        </w:rPr>
        <w:tab/>
      </w:r>
      <w:r w:rsidR="00D91FBC" w:rsidRPr="00D91FBC">
        <w:rPr>
          <w:u w:val="single"/>
          <w:shd w:val="clear" w:color="auto" w:fill="FFFFFF"/>
        </w:rPr>
        <w:t>Durairai et al</w:t>
      </w:r>
      <w:r w:rsidR="00DD52AB">
        <w:rPr>
          <w:shd w:val="clear" w:color="auto" w:fill="FFFFFF"/>
        </w:rPr>
        <w:t xml:space="preserve"> wrote a paper dealing</w:t>
      </w:r>
      <w:r w:rsidR="004819F0">
        <w:rPr>
          <w:shd w:val="clear" w:color="auto" w:fill="FFFFFF"/>
        </w:rPr>
        <w:t xml:space="preserve"> </w:t>
      </w:r>
      <w:r w:rsidR="004819F0" w:rsidRPr="00DD52AB">
        <w:rPr>
          <w:shd w:val="clear" w:color="auto" w:fill="FFFFFF"/>
        </w:rPr>
        <w:t>with</w:t>
      </w:r>
      <w:r w:rsidR="004819F0" w:rsidRPr="00DD52AB">
        <w:rPr>
          <w:i/>
          <w:shd w:val="clear" w:color="auto" w:fill="FFFFFF"/>
        </w:rPr>
        <w:t xml:space="preserve"> bio-diesel and HHO gas from hydrolysis</w:t>
      </w:r>
      <w:r w:rsidR="004819F0" w:rsidRPr="00DD52AB">
        <w:rPr>
          <w:shd w:val="clear" w:color="auto" w:fill="FFFFFF"/>
        </w:rPr>
        <w:t>.</w:t>
      </w:r>
      <w:r w:rsidR="004819F0">
        <w:rPr>
          <w:shd w:val="clear" w:color="auto" w:fill="FFFFFF"/>
        </w:rPr>
        <w:t xml:space="preserve"> </w:t>
      </w:r>
      <w:r w:rsidR="00DD52AB">
        <w:rPr>
          <w:shd w:val="clear" w:color="auto" w:fill="FFFFFF"/>
        </w:rPr>
        <w:t>This report states that the using</w:t>
      </w:r>
      <w:r w:rsidR="004819F0">
        <w:rPr>
          <w:shd w:val="clear" w:color="auto" w:fill="FFFFFF"/>
        </w:rPr>
        <w:t xml:space="preserve"> of water powered biodiesel </w:t>
      </w:r>
      <w:r w:rsidR="00DD52AB">
        <w:rPr>
          <w:shd w:val="clear" w:color="auto" w:fill="FFFFFF"/>
        </w:rPr>
        <w:t>results in a subs</w:t>
      </w:r>
      <w:r w:rsidR="00CB0C38">
        <w:rPr>
          <w:shd w:val="clear" w:color="auto" w:fill="FFFFFF"/>
        </w:rPr>
        <w:t xml:space="preserve">tantial reduction in emission </w:t>
      </w:r>
      <w:r w:rsidR="00765607">
        <w:rPr>
          <w:shd w:val="clear" w:color="auto" w:fill="FFFFFF"/>
        </w:rPr>
        <w:t>(Durairai et al, 2012)</w:t>
      </w:r>
      <w:r w:rsidR="004819F0">
        <w:rPr>
          <w:shd w:val="clear" w:color="auto" w:fill="FFFFFF"/>
        </w:rPr>
        <w:t xml:space="preserve">.  </w:t>
      </w:r>
      <w:r w:rsidR="00CB0C38">
        <w:t xml:space="preserve">Yilmaz et </w:t>
      </w:r>
      <w:commentRangeStart w:id="34"/>
      <w:r w:rsidR="00CB0C38">
        <w:t>al</w:t>
      </w:r>
      <w:commentRangeEnd w:id="34"/>
      <w:r w:rsidR="00430357">
        <w:rPr>
          <w:rStyle w:val="CommentReference"/>
        </w:rPr>
        <w:commentReference w:id="34"/>
      </w:r>
      <w:r w:rsidR="00CB0C38" w:rsidRPr="00A21A41">
        <w:t xml:space="preserve"> injected small rates of HHO </w:t>
      </w:r>
      <w:r w:rsidR="00CB0C38">
        <w:t>instead of H</w:t>
      </w:r>
      <w:r w:rsidR="00CB0C38" w:rsidRPr="00D5334E">
        <w:rPr>
          <w:vertAlign w:val="subscript"/>
        </w:rPr>
        <w:t>2</w:t>
      </w:r>
      <w:r w:rsidR="00CB0C38">
        <w:t xml:space="preserve"> </w:t>
      </w:r>
      <w:r w:rsidR="00CB0C38" w:rsidRPr="00A21A41">
        <w:t>into a diesel engine</w:t>
      </w:r>
      <w:r w:rsidR="00CB0C38">
        <w:t>.</w:t>
      </w:r>
      <w:r w:rsidR="00CB0C38" w:rsidRPr="00A21A41">
        <w:t xml:space="preserve"> Experiments performed showed positive results in improving the fuel</w:t>
      </w:r>
      <w:r w:rsidR="00CB0C38">
        <w:t xml:space="preserve"> efficiency of the engines. This was true for fossil diesel as well as Bio Diesel fuels in engines. </w:t>
      </w:r>
    </w:p>
    <w:p w:rsidR="00CB0C38" w:rsidRDefault="00CB0C38" w:rsidP="00C3283B">
      <w:pPr>
        <w:pStyle w:val="NoSpacing"/>
        <w:spacing w:line="480" w:lineRule="auto"/>
        <w:rPr>
          <w:b/>
        </w:rPr>
      </w:pPr>
    </w:p>
    <w:p w:rsidR="00F73C1D" w:rsidRDefault="00CB0C38" w:rsidP="00DF5F50">
      <w:pPr>
        <w:pStyle w:val="NoSpacing"/>
        <w:rPr>
          <w:shd w:val="clear" w:color="auto" w:fill="FFFFFF"/>
        </w:rPr>
      </w:pPr>
      <w:r>
        <w:rPr>
          <w:b/>
        </w:rPr>
        <w:t>Arguments and Discussions</w:t>
      </w:r>
      <w:r w:rsidR="00BB227D">
        <w:rPr>
          <w:b/>
        </w:rPr>
        <w:t xml:space="preserve"> in literature review. </w:t>
      </w:r>
      <w:r w:rsidR="00CA202B">
        <w:rPr>
          <w:b/>
        </w:rPr>
        <w:tab/>
      </w:r>
      <w:r w:rsidR="00CA202B">
        <w:t xml:space="preserve"> </w:t>
      </w:r>
    </w:p>
    <w:p w:rsidR="00CA202B" w:rsidRDefault="00DF5F50" w:rsidP="00CB0C38">
      <w:pPr>
        <w:pStyle w:val="ListParagraph"/>
        <w:spacing w:line="480" w:lineRule="auto"/>
        <w:ind w:left="0"/>
      </w:pPr>
      <w:r>
        <w:rPr>
          <w:shd w:val="clear" w:color="auto" w:fill="FFFFFF"/>
        </w:rPr>
        <w:tab/>
      </w:r>
      <w:r w:rsidR="00CB0C38">
        <w:rPr>
          <w:shd w:val="clear" w:color="auto" w:fill="FFFFFF"/>
        </w:rPr>
        <w:t>The NASA experiments showed an increase in NOx due to the fact that H</w:t>
      </w:r>
      <w:r w:rsidR="00CB0C38" w:rsidRPr="00CB0C38">
        <w:rPr>
          <w:shd w:val="clear" w:color="auto" w:fill="FFFFFF"/>
          <w:vertAlign w:val="subscript"/>
        </w:rPr>
        <w:t>2</w:t>
      </w:r>
      <w:r w:rsidR="00CB0C38">
        <w:rPr>
          <w:shd w:val="clear" w:color="auto" w:fill="FFFFFF"/>
        </w:rPr>
        <w:t xml:space="preserve"> was burned alone. However since HHO has O</w:t>
      </w:r>
      <w:r w:rsidR="00CB0C38">
        <w:rPr>
          <w:shd w:val="clear" w:color="auto" w:fill="FFFFFF"/>
          <w:vertAlign w:val="subscript"/>
        </w:rPr>
        <w:t>2</w:t>
      </w:r>
      <w:r w:rsidR="00CB0C38">
        <w:rPr>
          <w:shd w:val="clear" w:color="auto" w:fill="FFFFFF"/>
        </w:rPr>
        <w:t xml:space="preserve"> this problem has been overcome. </w:t>
      </w:r>
      <w:r w:rsidR="00F73C1D">
        <w:rPr>
          <w:shd w:val="clear" w:color="auto" w:fill="FFFFFF"/>
        </w:rPr>
        <w:t>Studies show that concentrations of nitrogen oxide have been reduced by up to 50% or more</w:t>
      </w:r>
      <w:r w:rsidR="00CB0C38">
        <w:rPr>
          <w:shd w:val="clear" w:color="auto" w:fill="FFFFFF"/>
        </w:rPr>
        <w:t xml:space="preserve"> by Yilmaz et al</w:t>
      </w:r>
      <w:r w:rsidR="00F73C1D">
        <w:rPr>
          <w:shd w:val="clear" w:color="auto" w:fill="FFFFFF"/>
        </w:rPr>
        <w:t xml:space="preserve">. </w:t>
      </w:r>
      <w:r w:rsidR="002A4FD3">
        <w:rPr>
          <w:shd w:val="clear" w:color="auto" w:fill="FFFFFF"/>
        </w:rPr>
        <w:t xml:space="preserve">A problem with temperature was reported by most of the </w:t>
      </w:r>
      <w:commentRangeStart w:id="35"/>
      <w:r w:rsidR="002A4FD3">
        <w:rPr>
          <w:shd w:val="clear" w:color="auto" w:fill="FFFFFF"/>
        </w:rPr>
        <w:t>articles</w:t>
      </w:r>
      <w:commentRangeEnd w:id="35"/>
      <w:r w:rsidR="00503044">
        <w:rPr>
          <w:rStyle w:val="CommentReference"/>
        </w:rPr>
        <w:commentReference w:id="35"/>
      </w:r>
      <w:r w:rsidR="002A4FD3">
        <w:rPr>
          <w:shd w:val="clear" w:color="auto" w:fill="FFFFFF"/>
        </w:rPr>
        <w:t>, however this has been overcome by the inclusion of an electrolyte (baking soda) which is cheap and commonly available and by changing from a continuous direct current to a pulsed one (Yimaz et al, 2010)(Morse, 2016).</w:t>
      </w:r>
      <w:r w:rsidR="00F73C1D">
        <w:rPr>
          <w:shd w:val="clear" w:color="auto" w:fill="FFFFFF"/>
        </w:rPr>
        <w:t xml:space="preserve"> </w:t>
      </w:r>
      <w:r w:rsidR="00F73C1D">
        <w:t>It seems the main problem with this technology is the amount of electricity it seems to take to make it have a net gain.</w:t>
      </w:r>
      <w:r w:rsidR="00CB0C38">
        <w:t xml:space="preserve"> A ”</w:t>
      </w:r>
      <w:r w:rsidR="00CB0C38" w:rsidRPr="00CB0C38">
        <w:t xml:space="preserve">No financial </w:t>
      </w:r>
      <w:commentRangeStart w:id="36"/>
      <w:r w:rsidR="00CB0C38" w:rsidRPr="00CB0C38">
        <w:t>feasibility</w:t>
      </w:r>
      <w:commentRangeEnd w:id="36"/>
      <w:r w:rsidR="00503044">
        <w:rPr>
          <w:rStyle w:val="CommentReference"/>
        </w:rPr>
        <w:commentReference w:id="36"/>
      </w:r>
      <w:r w:rsidR="00CB0C38">
        <w:t xml:space="preserve"> given by Cameron was concluded when in his experiments the net gain was less than the electrical cost of </w:t>
      </w:r>
      <w:r w:rsidR="00CB0C38">
        <w:lastRenderedPageBreak/>
        <w:t xml:space="preserve">production </w:t>
      </w:r>
      <w:r w:rsidR="00CB0C38">
        <w:rPr>
          <w:shd w:val="clear" w:color="auto" w:fill="FFFFFF"/>
        </w:rPr>
        <w:t xml:space="preserve">(Cameron, 2012).  </w:t>
      </w:r>
      <w:r w:rsidR="00F73C1D">
        <w:t>These problems were</w:t>
      </w:r>
      <w:r w:rsidR="00CB0C38">
        <w:t xml:space="preserve"> addressed in several </w:t>
      </w:r>
      <w:r w:rsidR="00F73C1D">
        <w:t xml:space="preserve">experiments.  </w:t>
      </w:r>
      <w:r w:rsidR="00CB0C38">
        <w:t xml:space="preserve">First </w:t>
      </w:r>
      <w:r w:rsidR="00CB0C38">
        <w:rPr>
          <w:shd w:val="clear" w:color="auto" w:fill="FFFFFF"/>
        </w:rPr>
        <w:t>t</w:t>
      </w:r>
      <w:r w:rsidR="00CB0C38" w:rsidRPr="00713292">
        <w:rPr>
          <w:shd w:val="clear" w:color="auto" w:fill="FFFFFF"/>
        </w:rPr>
        <w:t xml:space="preserve">wo </w:t>
      </w:r>
      <w:r w:rsidR="00CB0C38">
        <w:rPr>
          <w:shd w:val="clear" w:color="auto" w:fill="FFFFFF"/>
        </w:rPr>
        <w:t>different</w:t>
      </w:r>
      <w:r w:rsidR="00CB0C38" w:rsidRPr="00713292">
        <w:rPr>
          <w:shd w:val="clear" w:color="auto" w:fill="FFFFFF"/>
        </w:rPr>
        <w:t xml:space="preserve"> researchers have shown that HHO can r</w:t>
      </w:r>
      <w:r w:rsidR="00CB0C38">
        <w:rPr>
          <w:shd w:val="clear" w:color="auto" w:fill="FFFFFF"/>
        </w:rPr>
        <w:t xml:space="preserve">educe diesel consumption (Yilmaz, 2010). Also it has been found that the Cameron experiments operated at the highest current cost voltage range. It was found in our experiments that the operating voltages of auto charging systems </w:t>
      </w:r>
      <w:commentRangeStart w:id="37"/>
      <w:r w:rsidR="00CB0C38">
        <w:rPr>
          <w:shd w:val="clear" w:color="auto" w:fill="FFFFFF"/>
        </w:rPr>
        <w:t>is</w:t>
      </w:r>
      <w:commentRangeEnd w:id="37"/>
      <w:r w:rsidR="00503044">
        <w:rPr>
          <w:rStyle w:val="CommentReference"/>
        </w:rPr>
        <w:commentReference w:id="37"/>
      </w:r>
      <w:r w:rsidR="00CB0C38">
        <w:rPr>
          <w:shd w:val="clear" w:color="auto" w:fill="FFFFFF"/>
        </w:rPr>
        <w:t xml:space="preserve"> in the worst possible range for current usage. </w:t>
      </w:r>
      <w:r w:rsidR="002A4FD3">
        <w:rPr>
          <w:shd w:val="clear" w:color="auto" w:fill="FFFFFF"/>
        </w:rPr>
        <w:t xml:space="preserve"> </w:t>
      </w:r>
      <w:r w:rsidR="00CB0C38">
        <w:rPr>
          <w:shd w:val="clear" w:color="auto" w:fill="FFFFFF"/>
        </w:rPr>
        <w:t xml:space="preserve">Bambagn et al, (2016) shows that the answer to both the current usage issue as well as part of the heat issues </w:t>
      </w:r>
      <w:commentRangeStart w:id="38"/>
      <w:r w:rsidR="00CB0C38">
        <w:rPr>
          <w:shd w:val="clear" w:color="auto" w:fill="FFFFFF"/>
        </w:rPr>
        <w:t>are</w:t>
      </w:r>
      <w:commentRangeEnd w:id="38"/>
      <w:r w:rsidR="00503044">
        <w:rPr>
          <w:rStyle w:val="CommentReference"/>
        </w:rPr>
        <w:commentReference w:id="38"/>
      </w:r>
      <w:r w:rsidR="00CB0C38">
        <w:rPr>
          <w:shd w:val="clear" w:color="auto" w:fill="FFFFFF"/>
        </w:rPr>
        <w:t xml:space="preserve"> overcome by pulse or frequency generation. Please refer to the </w:t>
      </w:r>
      <w:commentRangeStart w:id="39"/>
      <w:r w:rsidR="00CB0C38">
        <w:rPr>
          <w:shd w:val="clear" w:color="auto" w:fill="FFFFFF"/>
        </w:rPr>
        <w:t>Appendix</w:t>
      </w:r>
      <w:commentRangeEnd w:id="39"/>
      <w:r w:rsidR="00503044">
        <w:rPr>
          <w:rStyle w:val="CommentReference"/>
        </w:rPr>
        <w:commentReference w:id="39"/>
      </w:r>
      <w:r w:rsidR="00CB0C38">
        <w:rPr>
          <w:shd w:val="clear" w:color="auto" w:fill="FFFFFF"/>
        </w:rPr>
        <w:t xml:space="preserve"> for more information on this (Bambagn et al, 2016). To add to this our studies</w:t>
      </w:r>
      <w:r w:rsidR="00F73C1D">
        <w:t xml:space="preserve"> found it possible to use a variable frequency wave and drop the current draw to 0 amps.  This means it is possible to produce HHO with very little electrical current draw.  </w:t>
      </w:r>
      <w:r w:rsidR="00CB0C38">
        <w:t xml:space="preserve">Here are some graphs showing heat </w:t>
      </w:r>
      <w:r w:rsidRPr="00A0470C">
        <w:rPr>
          <w:b/>
          <w:noProof/>
        </w:rPr>
        <w:drawing>
          <wp:anchor distT="0" distB="0" distL="114300" distR="114300" simplePos="0" relativeHeight="251905024" behindDoc="1" locked="0" layoutInCell="1" allowOverlap="1" wp14:anchorId="52D74D0D" wp14:editId="28B3D573">
            <wp:simplePos x="0" y="0"/>
            <wp:positionH relativeFrom="column">
              <wp:posOffset>-423</wp:posOffset>
            </wp:positionH>
            <wp:positionV relativeFrom="paragraph">
              <wp:posOffset>5629910</wp:posOffset>
            </wp:positionV>
            <wp:extent cx="5920740" cy="2298700"/>
            <wp:effectExtent l="0" t="0" r="3810" b="6350"/>
            <wp:wrapTight wrapText="bothSides">
              <wp:wrapPolygon edited="0">
                <wp:start x="0" y="0"/>
                <wp:lineTo x="0" y="21481"/>
                <wp:lineTo x="21544" y="21481"/>
                <wp:lineTo x="21544" y="0"/>
                <wp:lineTo x="0" y="0"/>
              </wp:wrapPolygon>
            </wp:wrapTight>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CB0C38">
        <w:t xml:space="preserve">and current production and loss at given </w:t>
      </w:r>
      <w:commentRangeStart w:id="40"/>
      <w:r w:rsidR="00CB0C38">
        <w:t>voltages</w:t>
      </w:r>
      <w:commentRangeEnd w:id="40"/>
      <w:r w:rsidR="00503044">
        <w:rPr>
          <w:rStyle w:val="CommentReference"/>
        </w:rPr>
        <w:commentReference w:id="40"/>
      </w:r>
      <w:r w:rsidR="00CB0C38">
        <w:t xml:space="preserve">. </w:t>
      </w:r>
      <w:r w:rsidR="00503044">
        <w:t xml:space="preserve"> </w:t>
      </w:r>
    </w:p>
    <w:p w:rsidR="006F4D06" w:rsidRDefault="003471DE" w:rsidP="00C3283B">
      <w:pPr>
        <w:spacing w:line="480" w:lineRule="auto"/>
      </w:pPr>
      <w:r>
        <w:rPr>
          <w:noProof/>
        </w:rPr>
        <w:drawing>
          <wp:anchor distT="0" distB="0" distL="114300" distR="114300" simplePos="0" relativeHeight="251850752" behindDoc="1" locked="0" layoutInCell="1" allowOverlap="1" wp14:anchorId="0D36CBA6" wp14:editId="0A2F661E">
            <wp:simplePos x="0" y="0"/>
            <wp:positionH relativeFrom="column">
              <wp:posOffset>4114800</wp:posOffset>
            </wp:positionH>
            <wp:positionV relativeFrom="paragraph">
              <wp:posOffset>0</wp:posOffset>
            </wp:positionV>
            <wp:extent cx="1821180" cy="2354580"/>
            <wp:effectExtent l="0" t="0" r="7620" b="7620"/>
            <wp:wrapTight wrapText="bothSides">
              <wp:wrapPolygon edited="0">
                <wp:start x="0" y="0"/>
                <wp:lineTo x="0" y="21495"/>
                <wp:lineTo x="21464" y="21495"/>
                <wp:lineTo x="21464" y="0"/>
                <wp:lineTo x="0" y="0"/>
              </wp:wrapPolygon>
            </wp:wrapTight>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728" behindDoc="1" locked="0" layoutInCell="1" allowOverlap="1" wp14:anchorId="576D32F6" wp14:editId="1348EBB3">
            <wp:simplePos x="0" y="0"/>
            <wp:positionH relativeFrom="column">
              <wp:posOffset>1920240</wp:posOffset>
            </wp:positionH>
            <wp:positionV relativeFrom="paragraph">
              <wp:posOffset>0</wp:posOffset>
            </wp:positionV>
            <wp:extent cx="2095500" cy="2354580"/>
            <wp:effectExtent l="0" t="0" r="0" b="7620"/>
            <wp:wrapTight wrapText="bothSides">
              <wp:wrapPolygon edited="0">
                <wp:start x="0" y="0"/>
                <wp:lineTo x="0" y="21495"/>
                <wp:lineTo x="21404" y="21495"/>
                <wp:lineTo x="21404"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3933AE">
        <w:rPr>
          <w:noProof/>
        </w:rPr>
        <w:drawing>
          <wp:anchor distT="0" distB="0" distL="114300" distR="114300" simplePos="0" relativeHeight="251848704" behindDoc="1" locked="0" layoutInCell="1" allowOverlap="1" wp14:anchorId="6F86EDD1" wp14:editId="265E692F">
            <wp:simplePos x="0" y="0"/>
            <wp:positionH relativeFrom="column">
              <wp:posOffset>0</wp:posOffset>
            </wp:positionH>
            <wp:positionV relativeFrom="paragraph">
              <wp:posOffset>0</wp:posOffset>
            </wp:positionV>
            <wp:extent cx="1821180" cy="2354580"/>
            <wp:effectExtent l="0" t="0" r="7620" b="7620"/>
            <wp:wrapTight wrapText="bothSides">
              <wp:wrapPolygon edited="0">
                <wp:start x="0" y="0"/>
                <wp:lineTo x="0" y="21495"/>
                <wp:lineTo x="21464" y="21495"/>
                <wp:lineTo x="21464"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3471DE" w:rsidRDefault="00F73C1D" w:rsidP="00F73C1D">
      <w:pPr>
        <w:spacing w:line="480" w:lineRule="auto"/>
      </w:pPr>
      <w:r>
        <w:lastRenderedPageBreak/>
        <w:t>A</w:t>
      </w:r>
      <w:r w:rsidR="00552524">
        <w:t>ppendix A:</w:t>
      </w:r>
      <w:r>
        <w:t xml:space="preserve"> </w:t>
      </w:r>
      <w:r w:rsidR="00CB0C38">
        <w:t>(Morse, 2016)</w:t>
      </w:r>
      <w:r w:rsidR="00552524">
        <w:t>.</w:t>
      </w:r>
      <w:r w:rsidR="00DE1D5B">
        <w:rPr>
          <w:noProof/>
        </w:rPr>
        <w:drawing>
          <wp:anchor distT="0" distB="0" distL="114300" distR="114300" simplePos="0" relativeHeight="251851776" behindDoc="1" locked="0" layoutInCell="1" allowOverlap="1" wp14:anchorId="74DE32FA" wp14:editId="0B568886">
            <wp:simplePos x="0" y="0"/>
            <wp:positionH relativeFrom="column">
              <wp:posOffset>2522220</wp:posOffset>
            </wp:positionH>
            <wp:positionV relativeFrom="paragraph">
              <wp:posOffset>107315</wp:posOffset>
            </wp:positionV>
            <wp:extent cx="3535680" cy="2202180"/>
            <wp:effectExtent l="0" t="0" r="7620" b="7620"/>
            <wp:wrapTight wrapText="bothSides">
              <wp:wrapPolygon edited="0">
                <wp:start x="0" y="0"/>
                <wp:lineTo x="0" y="21488"/>
                <wp:lineTo x="21530" y="21488"/>
                <wp:lineTo x="21530" y="0"/>
                <wp:lineTo x="0" y="0"/>
              </wp:wrapPolygon>
            </wp:wrapTight>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t xml:space="preserve"> As stated above it was</w:t>
      </w:r>
      <w:r w:rsidR="00DE1D5B">
        <w:t xml:space="preserve"> found that the greatest draw on a powe</w:t>
      </w:r>
      <w:r>
        <w:t xml:space="preserve">r source is from 12 to 16 volts which is what the range is for the standard auto charging system. </w:t>
      </w:r>
      <w:r w:rsidR="00DE1D5B">
        <w:t xml:space="preserve">The graph indicates that at some voltage greater than 20 volts it may be possible to have a low current drain. </w:t>
      </w:r>
    </w:p>
    <w:p w:rsidR="000068D9" w:rsidRPr="00CB0C38" w:rsidRDefault="00070004" w:rsidP="00CB0C38">
      <w:pPr>
        <w:spacing w:line="480" w:lineRule="auto"/>
      </w:pPr>
      <w:r>
        <w:tab/>
      </w:r>
      <w:r w:rsidR="00DF5F50">
        <w:t>The</w:t>
      </w:r>
      <w:r w:rsidR="00CB0C38">
        <w:t xml:space="preserve"> graph</w:t>
      </w:r>
      <w:r w:rsidR="00DF5F50">
        <w:t xml:space="preserve"> on the bottom of page </w:t>
      </w:r>
      <w:commentRangeStart w:id="41"/>
      <w:r w:rsidR="00DF5F50">
        <w:t>10</w:t>
      </w:r>
      <w:commentRangeEnd w:id="41"/>
      <w:r w:rsidR="00503044">
        <w:rPr>
          <w:rStyle w:val="CommentReference"/>
        </w:rPr>
        <w:commentReference w:id="41"/>
      </w:r>
      <w:r w:rsidR="00CB0C38">
        <w:t xml:space="preserve"> shows that at a frequency of about 55khz the current draw was 0 amp.</w:t>
      </w:r>
      <w:r w:rsidR="00DF5F50">
        <w:t xml:space="preserve">  </w:t>
      </w:r>
      <w:r w:rsidR="00CB0C38" w:rsidRPr="00CB0C38">
        <w:t xml:space="preserve">For Results from Voltage </w:t>
      </w:r>
      <w:r w:rsidR="00CB0C38" w:rsidRPr="00CB0C38">
        <w:rPr>
          <w:noProof/>
        </w:rPr>
        <w:t>Versus</w:t>
      </w:r>
      <w:r w:rsidR="00CB0C38" w:rsidRPr="00CB0C38">
        <w:t xml:space="preserve"> Amp </w:t>
      </w:r>
      <w:r w:rsidR="00DF5F50">
        <w:t xml:space="preserve">experiments and review </w:t>
      </w:r>
      <w:r w:rsidR="00CB0C38" w:rsidRPr="00CB0C38">
        <w:t xml:space="preserve">please consult the </w:t>
      </w:r>
      <w:commentRangeStart w:id="42"/>
      <w:r w:rsidR="00DF5F50">
        <w:t>a</w:t>
      </w:r>
      <w:r w:rsidR="00CB0C38" w:rsidRPr="00CB0C38">
        <w:t>ppendix</w:t>
      </w:r>
      <w:commentRangeEnd w:id="42"/>
      <w:r w:rsidR="00503044">
        <w:rPr>
          <w:rStyle w:val="CommentReference"/>
        </w:rPr>
        <w:commentReference w:id="42"/>
      </w:r>
      <w:r w:rsidR="00CB0C38" w:rsidRPr="00CB0C38">
        <w:t xml:space="preserve">. </w:t>
      </w:r>
    </w:p>
    <w:p w:rsidR="00DB4B82" w:rsidRPr="00BB227D" w:rsidRDefault="00DB4B82" w:rsidP="00DB4B82">
      <w:pPr>
        <w:pStyle w:val="Default"/>
        <w:spacing w:line="480" w:lineRule="auto"/>
        <w:rPr>
          <w:sz w:val="22"/>
          <w:szCs w:val="22"/>
        </w:rPr>
      </w:pPr>
      <w:r w:rsidRPr="00BB227D">
        <w:rPr>
          <w:b/>
          <w:sz w:val="22"/>
          <w:szCs w:val="22"/>
        </w:rPr>
        <w:t xml:space="preserve">Literature Review </w:t>
      </w:r>
      <w:commentRangeStart w:id="43"/>
      <w:r w:rsidRPr="00BB227D">
        <w:rPr>
          <w:b/>
          <w:sz w:val="22"/>
          <w:szCs w:val="22"/>
        </w:rPr>
        <w:t>Summation</w:t>
      </w:r>
      <w:commentRangeEnd w:id="43"/>
      <w:r w:rsidR="00503044">
        <w:rPr>
          <w:rStyle w:val="CommentReference"/>
          <w:rFonts w:asciiTheme="minorHAnsi" w:hAnsiTheme="minorHAnsi" w:cstheme="minorBidi"/>
          <w:color w:val="auto"/>
        </w:rPr>
        <w:commentReference w:id="43"/>
      </w:r>
      <w:r w:rsidRPr="00BB227D">
        <w:rPr>
          <w:sz w:val="22"/>
          <w:szCs w:val="22"/>
        </w:rPr>
        <w:t xml:space="preserve">. </w:t>
      </w:r>
    </w:p>
    <w:p w:rsidR="00DB4B82" w:rsidRPr="00767C27" w:rsidRDefault="00DB4B82" w:rsidP="00DB4B82">
      <w:pPr>
        <w:pStyle w:val="NoSpacing"/>
        <w:numPr>
          <w:ilvl w:val="0"/>
          <w:numId w:val="12"/>
        </w:numPr>
        <w:spacing w:line="480" w:lineRule="auto"/>
        <w:rPr>
          <w:b/>
        </w:rPr>
      </w:pPr>
      <w:r>
        <w:t>Yes H</w:t>
      </w:r>
      <w:r w:rsidRPr="00767C27">
        <w:rPr>
          <w:vertAlign w:val="subscript"/>
        </w:rPr>
        <w:t>2</w:t>
      </w:r>
      <w:r>
        <w:t xml:space="preserve"> and HHO can be burned in an engine.</w:t>
      </w:r>
      <w:r w:rsidRPr="003B1DB8">
        <w:t xml:space="preserve"> </w:t>
      </w:r>
      <w:r w:rsidRPr="002E0612">
        <w:rPr>
          <w:noProof/>
        </w:rPr>
        <w:t>Erren</w:t>
      </w:r>
      <w:r>
        <w:t xml:space="preserve"> and Campbell in</w:t>
      </w:r>
      <w:r w:rsidRPr="002E0612">
        <w:rPr>
          <w:noProof/>
        </w:rPr>
        <w:t xml:space="preserve"> 1920</w:t>
      </w:r>
      <w:r>
        <w:t xml:space="preserve"> were successful.</w:t>
      </w:r>
    </w:p>
    <w:p w:rsidR="00DB4B82" w:rsidRPr="00767C27" w:rsidRDefault="00DB4B82" w:rsidP="00DB4B82">
      <w:pPr>
        <w:pStyle w:val="NoSpacing"/>
        <w:numPr>
          <w:ilvl w:val="0"/>
          <w:numId w:val="12"/>
        </w:numPr>
        <w:spacing w:line="480" w:lineRule="auto"/>
        <w:rPr>
          <w:b/>
        </w:rPr>
      </w:pPr>
      <w:r>
        <w:t xml:space="preserve">Yes HHO can </w:t>
      </w:r>
      <w:r w:rsidRPr="002E0612">
        <w:rPr>
          <w:noProof/>
        </w:rPr>
        <w:t>be produce</w:t>
      </w:r>
      <w:r>
        <w:rPr>
          <w:noProof/>
        </w:rPr>
        <w:t>d</w:t>
      </w:r>
      <w:r>
        <w:t xml:space="preserve"> from electrolysis for little cost (</w:t>
      </w:r>
      <w:r w:rsidRPr="004C49FC">
        <w:t>Yull Brown patent, in 1977</w:t>
      </w:r>
      <w:r>
        <w:t>).</w:t>
      </w:r>
    </w:p>
    <w:p w:rsidR="00DB4B82" w:rsidRPr="00767C27" w:rsidRDefault="00DB4B82" w:rsidP="00DB4B82">
      <w:pPr>
        <w:pStyle w:val="NoSpacing"/>
        <w:numPr>
          <w:ilvl w:val="0"/>
          <w:numId w:val="12"/>
        </w:numPr>
        <w:spacing w:line="480" w:lineRule="auto"/>
        <w:rPr>
          <w:b/>
        </w:rPr>
      </w:pPr>
      <w:r>
        <w:t>Though H</w:t>
      </w:r>
      <w:r w:rsidRPr="00767C27">
        <w:rPr>
          <w:vertAlign w:val="subscript"/>
        </w:rPr>
        <w:t>2</w:t>
      </w:r>
      <w:r>
        <w:t xml:space="preserve"> alone is not suitable as an alternative fuel source for a </w:t>
      </w:r>
      <w:r w:rsidRPr="002E0612">
        <w:rPr>
          <w:noProof/>
        </w:rPr>
        <w:t>drop</w:t>
      </w:r>
      <w:r>
        <w:rPr>
          <w:noProof/>
        </w:rPr>
        <w:t>-</w:t>
      </w:r>
      <w:r w:rsidRPr="002E0612">
        <w:rPr>
          <w:noProof/>
        </w:rPr>
        <w:t>in</w:t>
      </w:r>
      <w:r>
        <w:t xml:space="preserve"> replacement, HHO with the water content will reduce all emissions and enhance power and torque (Lee and Brehob, 1971).  </w:t>
      </w:r>
    </w:p>
    <w:p w:rsidR="00DB4B82" w:rsidRPr="002A4FD3" w:rsidRDefault="00DB4B82" w:rsidP="00DB4B82">
      <w:pPr>
        <w:pStyle w:val="NoSpacing"/>
        <w:spacing w:line="480" w:lineRule="auto"/>
        <w:rPr>
          <w:b/>
          <w:sz w:val="28"/>
          <w:szCs w:val="28"/>
          <w:shd w:val="clear" w:color="auto" w:fill="FFFFFF"/>
        </w:rPr>
      </w:pPr>
      <w:r w:rsidRPr="002A4FD3">
        <w:rPr>
          <w:b/>
          <w:sz w:val="28"/>
          <w:szCs w:val="28"/>
          <w:shd w:val="clear" w:color="auto" w:fill="FFFFFF"/>
        </w:rPr>
        <w:t>Hypothesis</w:t>
      </w:r>
    </w:p>
    <w:p w:rsidR="00DB4B82" w:rsidRDefault="00DB4B82" w:rsidP="00DB4B82">
      <w:pPr>
        <w:spacing w:line="480" w:lineRule="auto"/>
        <w:rPr>
          <w:b/>
        </w:rPr>
      </w:pPr>
      <w:r>
        <w:rPr>
          <w:shd w:val="clear" w:color="auto" w:fill="FFFFFF"/>
        </w:rPr>
        <w:tab/>
      </w:r>
      <w:r w:rsidRPr="00960191">
        <w:t xml:space="preserve">In this study and </w:t>
      </w:r>
      <w:r w:rsidRPr="002E0612">
        <w:rPr>
          <w:noProof/>
        </w:rPr>
        <w:t>review</w:t>
      </w:r>
      <w:r>
        <w:rPr>
          <w:noProof/>
        </w:rPr>
        <w:t>,</w:t>
      </w:r>
      <w:r w:rsidRPr="00960191">
        <w:t xml:space="preserve"> we </w:t>
      </w:r>
      <w:r w:rsidR="00DB06F2">
        <w:t>looked</w:t>
      </w:r>
      <w:r w:rsidRPr="00960191">
        <w:t xml:space="preserve"> at one of the enduring alter</w:t>
      </w:r>
      <w:r w:rsidR="00D15EF5">
        <w:t xml:space="preserve">native additives to gasoline and diesel. We have reviewed many of the arguments and solutions to those arguments. </w:t>
      </w:r>
      <w:r w:rsidR="00D15EF5">
        <w:rPr>
          <w:rFonts w:eastAsia="Times New Roman" w:cs="Courier New"/>
        </w:rPr>
        <w:t>We now believe that i</w:t>
      </w:r>
      <w:r w:rsidR="00D15EF5" w:rsidRPr="00A56684">
        <w:rPr>
          <w:rFonts w:eastAsia="Times New Roman" w:cs="Courier New"/>
        </w:rPr>
        <w:t>ncreasing the use of HHO is a viable means o</w:t>
      </w:r>
      <w:r w:rsidR="00D15EF5">
        <w:rPr>
          <w:rFonts w:eastAsia="Times New Roman" w:cs="Courier New"/>
        </w:rPr>
        <w:t>f reducing emissions</w:t>
      </w:r>
      <w:r w:rsidR="002A4FD3">
        <w:rPr>
          <w:rFonts w:eastAsia="Times New Roman" w:cs="Courier New"/>
        </w:rPr>
        <w:t xml:space="preserve"> and should be put into </w:t>
      </w:r>
      <w:commentRangeStart w:id="44"/>
      <w:r w:rsidR="002A4FD3">
        <w:rPr>
          <w:rFonts w:eastAsia="Times New Roman" w:cs="Courier New"/>
        </w:rPr>
        <w:t>use</w:t>
      </w:r>
      <w:commentRangeEnd w:id="44"/>
      <w:r w:rsidR="00503044">
        <w:rPr>
          <w:rStyle w:val="CommentReference"/>
        </w:rPr>
        <w:commentReference w:id="44"/>
      </w:r>
      <w:r w:rsidR="00D15EF5">
        <w:rPr>
          <w:rFonts w:eastAsia="Times New Roman" w:cs="Courier New"/>
        </w:rPr>
        <w:t xml:space="preserve">. </w:t>
      </w:r>
      <w:r w:rsidRPr="00D15EF5">
        <w:tab/>
      </w:r>
    </w:p>
    <w:p w:rsidR="00DF5F50" w:rsidRDefault="00DF5F50" w:rsidP="00DF5F50">
      <w:pPr>
        <w:spacing w:line="480" w:lineRule="auto"/>
        <w:rPr>
          <w:b/>
          <w:sz w:val="28"/>
          <w:szCs w:val="28"/>
        </w:rPr>
      </w:pPr>
    </w:p>
    <w:p w:rsidR="00DF5F50" w:rsidRDefault="00DF5F50" w:rsidP="00DF5F50">
      <w:pPr>
        <w:spacing w:line="480" w:lineRule="auto"/>
        <w:rPr>
          <w:b/>
          <w:sz w:val="28"/>
          <w:szCs w:val="28"/>
        </w:rPr>
      </w:pPr>
    </w:p>
    <w:p w:rsidR="00DF5F50" w:rsidRDefault="002F36CF" w:rsidP="00DF5F50">
      <w:pPr>
        <w:spacing w:line="480" w:lineRule="auto"/>
        <w:rPr>
          <w:b/>
          <w:sz w:val="28"/>
          <w:szCs w:val="28"/>
        </w:rPr>
      </w:pPr>
      <w:r>
        <w:rPr>
          <w:b/>
          <w:sz w:val="28"/>
          <w:szCs w:val="28"/>
        </w:rPr>
        <w:lastRenderedPageBreak/>
        <w:t>Methods</w:t>
      </w:r>
    </w:p>
    <w:p w:rsidR="00DF5F50" w:rsidRPr="00DF5F50" w:rsidRDefault="00DF5F50" w:rsidP="00DF5F50">
      <w:pPr>
        <w:spacing w:line="480" w:lineRule="auto"/>
      </w:pPr>
      <w:r>
        <w:rPr>
          <w:b/>
          <w:sz w:val="28"/>
          <w:szCs w:val="28"/>
        </w:rPr>
        <w:tab/>
      </w:r>
      <w:r w:rsidR="002F36CF">
        <w:t xml:space="preserve">The methods for this paper were very difficult as problems occurred in the interpretation of instructions. First </w:t>
      </w:r>
      <w:r w:rsidR="002F36CF" w:rsidRPr="002F36CF">
        <w:t xml:space="preserve">the </w:t>
      </w:r>
      <w:r w:rsidR="002F36CF">
        <w:t>“</w:t>
      </w:r>
      <w:r w:rsidR="002F36CF" w:rsidRPr="002F36CF">
        <w:rPr>
          <w:rFonts w:cs="Arial-BoldMT"/>
          <w:bCs/>
        </w:rPr>
        <w:t>Methods and Applications Summative Assessment</w:t>
      </w:r>
      <w:r w:rsidR="002F36CF">
        <w:rPr>
          <w:rFonts w:cs="Arial-BoldMT"/>
          <w:bCs/>
        </w:rPr>
        <w:t xml:space="preserve">” was read and looked </w:t>
      </w:r>
      <w:commentRangeStart w:id="45"/>
      <w:r w:rsidR="002F36CF">
        <w:rPr>
          <w:rFonts w:cs="Arial-BoldMT"/>
          <w:bCs/>
        </w:rPr>
        <w:t>at</w:t>
      </w:r>
      <w:commentRangeEnd w:id="45"/>
      <w:r w:rsidR="00503044">
        <w:rPr>
          <w:rStyle w:val="CommentReference"/>
        </w:rPr>
        <w:commentReference w:id="45"/>
      </w:r>
      <w:r w:rsidR="002F36CF">
        <w:rPr>
          <w:rFonts w:cs="Arial-BoldMT"/>
          <w:bCs/>
        </w:rPr>
        <w:t>. Out of the given topics “</w:t>
      </w:r>
      <w:r w:rsidR="002F36CF" w:rsidRPr="002F36CF">
        <w:rPr>
          <w:rFonts w:cs="ArialMT"/>
        </w:rPr>
        <w:t>Reduced Carbon Emissions for Businesses in X state</w:t>
      </w:r>
      <w:r w:rsidR="002F36CF">
        <w:rPr>
          <w:rFonts w:cs="ArialMT"/>
        </w:rPr>
        <w:t xml:space="preserve">” was chosen. The next step was to find some current technology that was on the forefront of science that would reduce emissions.  After </w:t>
      </w:r>
      <w:commentRangeStart w:id="46"/>
      <w:r w:rsidR="002F36CF">
        <w:rPr>
          <w:rFonts w:cs="ArialMT"/>
        </w:rPr>
        <w:t>and</w:t>
      </w:r>
      <w:commentRangeEnd w:id="46"/>
      <w:r w:rsidR="00503044">
        <w:rPr>
          <w:rStyle w:val="CommentReference"/>
        </w:rPr>
        <w:commentReference w:id="46"/>
      </w:r>
      <w:r w:rsidR="002F36CF">
        <w:rPr>
          <w:rFonts w:cs="ArialMT"/>
        </w:rPr>
        <w:t xml:space="preserve"> extensive search on scholarly sites several papers and articles about HHO were </w:t>
      </w:r>
      <w:commentRangeStart w:id="47"/>
      <w:r w:rsidR="002F36CF">
        <w:rPr>
          <w:rFonts w:cs="ArialMT"/>
        </w:rPr>
        <w:t>found</w:t>
      </w:r>
      <w:commentRangeEnd w:id="47"/>
      <w:r w:rsidR="00503044">
        <w:rPr>
          <w:rStyle w:val="CommentReference"/>
        </w:rPr>
        <w:commentReference w:id="47"/>
      </w:r>
      <w:r w:rsidR="002F36CF">
        <w:rPr>
          <w:rFonts w:cs="ArialMT"/>
        </w:rPr>
        <w:t xml:space="preserve">.  After reviewing all the papers and articles cleanly (without annotation) a re-read was performed extracting information and arguments in support or against was </w:t>
      </w:r>
      <w:commentRangeStart w:id="48"/>
      <w:r w:rsidR="002F36CF">
        <w:rPr>
          <w:rFonts w:cs="ArialMT"/>
        </w:rPr>
        <w:t>performed</w:t>
      </w:r>
      <w:commentRangeEnd w:id="48"/>
      <w:r w:rsidR="00503044">
        <w:rPr>
          <w:rStyle w:val="CommentReference"/>
        </w:rPr>
        <w:commentReference w:id="48"/>
      </w:r>
      <w:r w:rsidR="002F36CF">
        <w:rPr>
          <w:rFonts w:cs="ArialMT"/>
        </w:rPr>
        <w:t xml:space="preserve">. An effort was then made to find data tables from the links given in the </w:t>
      </w:r>
      <w:r w:rsidR="002F36CF">
        <w:t>“</w:t>
      </w:r>
      <w:r w:rsidR="002F36CF" w:rsidRPr="002F36CF">
        <w:rPr>
          <w:rFonts w:cs="Arial-BoldMT"/>
          <w:bCs/>
        </w:rPr>
        <w:t>Methods and Applications Summative Assessment</w:t>
      </w:r>
      <w:r w:rsidR="002F36CF">
        <w:rPr>
          <w:rFonts w:cs="Arial-BoldMT"/>
          <w:bCs/>
        </w:rPr>
        <w:t xml:space="preserve">” instructions. Unfortunately this was almost fruitless as most links had no available data tables. However, one </w:t>
      </w:r>
      <w:commentRangeStart w:id="49"/>
      <w:r w:rsidR="002F36CF">
        <w:rPr>
          <w:rFonts w:cs="Arial-BoldMT"/>
          <w:bCs/>
        </w:rPr>
        <w:t>did</w:t>
      </w:r>
      <w:commentRangeEnd w:id="49"/>
      <w:r w:rsidR="00503044">
        <w:rPr>
          <w:rStyle w:val="CommentReference"/>
        </w:rPr>
        <w:commentReference w:id="49"/>
      </w:r>
      <w:r w:rsidR="002F36CF">
        <w:rPr>
          <w:rFonts w:cs="Arial-BoldMT"/>
          <w:bCs/>
        </w:rPr>
        <w:t xml:space="preserve"> the New York web site, albeit this site only provided data on emission totals for the state.  It was suggested in the instruction to employ</w:t>
      </w:r>
      <w:r>
        <w:rPr>
          <w:rFonts w:cs="Arial-BoldMT"/>
          <w:bCs/>
        </w:rPr>
        <w:t xml:space="preserve"> a</w:t>
      </w:r>
      <w:r w:rsidR="002F36CF">
        <w:rPr>
          <w:rFonts w:cs="Arial-BoldMT"/>
          <w:bCs/>
        </w:rPr>
        <w:t xml:space="preserve"> government sites </w:t>
      </w:r>
      <w:r>
        <w:rPr>
          <w:rFonts w:cs="Arial-BoldMT"/>
          <w:bCs/>
        </w:rPr>
        <w:t xml:space="preserve">for </w:t>
      </w:r>
      <w:r w:rsidR="002F36CF">
        <w:rPr>
          <w:rFonts w:cs="Arial-BoldMT"/>
          <w:bCs/>
        </w:rPr>
        <w:t xml:space="preserve">data so a search for any government site that dealt with emissions was </w:t>
      </w:r>
      <w:r>
        <w:rPr>
          <w:rFonts w:cs="Arial-BoldMT"/>
          <w:bCs/>
        </w:rPr>
        <w:t>performed with results on the Environmental Protection Agency site</w:t>
      </w:r>
      <w:r w:rsidRPr="00DF5F50">
        <w:rPr>
          <w:rFonts w:cs="Arial-BoldMT"/>
          <w:bCs/>
        </w:rPr>
        <w:t xml:space="preserve">. </w:t>
      </w:r>
      <w:r w:rsidRPr="00DF5F50">
        <w:rPr>
          <w:rFonts w:cs="Tahoma"/>
          <w:color w:val="151515"/>
        </w:rPr>
        <w:t>The mission of EPA is to protect human health and the environment.</w:t>
      </w:r>
      <w:r>
        <w:rPr>
          <w:rFonts w:cs="Tahoma"/>
          <w:color w:val="151515"/>
        </w:rPr>
        <w:t xml:space="preserve"> Its purposes include such things as ensuing that </w:t>
      </w:r>
      <w:r w:rsidRPr="00DF5F50">
        <w:rPr>
          <w:rFonts w:eastAsia="Times New Roman" w:cs="Tahoma"/>
          <w:color w:val="151515"/>
        </w:rPr>
        <w:t>all Americans are protected from significant risks to human health and the environment where they live, learn and work</w:t>
      </w:r>
      <w:r>
        <w:rPr>
          <w:rFonts w:cs="Tahoma"/>
          <w:color w:val="151515"/>
        </w:rPr>
        <w:t xml:space="preserve">; to enforce </w:t>
      </w:r>
      <w:r w:rsidRPr="00DF5F50">
        <w:rPr>
          <w:rFonts w:eastAsia="Times New Roman" w:cs="Tahoma"/>
          <w:color w:val="151515"/>
        </w:rPr>
        <w:t>policies concerning natural resources, human health, economic growth, energy, transportation, agriculture, industry, and international trade, and these factors are similarly considered in es</w:t>
      </w:r>
      <w:r>
        <w:rPr>
          <w:rFonts w:cs="Tahoma"/>
          <w:color w:val="151515"/>
        </w:rPr>
        <w:t xml:space="preserve">tablishing environmental policy and </w:t>
      </w:r>
      <w:r w:rsidRPr="00DF5F50">
        <w:rPr>
          <w:rFonts w:eastAsia="Times New Roman" w:cs="Tahoma"/>
          <w:color w:val="151515"/>
        </w:rPr>
        <w:t xml:space="preserve">contributes to making our communities and ecosystems diverse, sustainable and economically </w:t>
      </w:r>
      <w:commentRangeStart w:id="50"/>
      <w:r w:rsidRPr="00DF5F50">
        <w:rPr>
          <w:rFonts w:eastAsia="Times New Roman" w:cs="Tahoma"/>
          <w:color w:val="151515"/>
        </w:rPr>
        <w:t>productive</w:t>
      </w:r>
      <w:commentRangeEnd w:id="50"/>
      <w:r w:rsidR="00EE10A9">
        <w:rPr>
          <w:rStyle w:val="CommentReference"/>
        </w:rPr>
        <w:commentReference w:id="50"/>
      </w:r>
      <w:r>
        <w:rPr>
          <w:rFonts w:cs="Tahoma"/>
          <w:color w:val="151515"/>
        </w:rPr>
        <w:t xml:space="preserve">. The EPA was established Dec. 2, 1970 by then president Richard Nixon by executive order.   Data from the EPA concerning emissions was used to clarify the different forms of emission (Please see </w:t>
      </w:r>
      <w:commentRangeStart w:id="51"/>
      <w:r>
        <w:rPr>
          <w:rFonts w:cs="Tahoma"/>
          <w:color w:val="151515"/>
        </w:rPr>
        <w:t>Appendix</w:t>
      </w:r>
      <w:commentRangeEnd w:id="51"/>
      <w:r w:rsidR="00EE10A9">
        <w:rPr>
          <w:rStyle w:val="CommentReference"/>
        </w:rPr>
        <w:commentReference w:id="51"/>
      </w:r>
      <w:r>
        <w:rPr>
          <w:rFonts w:cs="Tahoma"/>
          <w:color w:val="151515"/>
        </w:rPr>
        <w:t xml:space="preserve">). Further other data concerning the growth of China and the environmental impact of using fossil fuels was </w:t>
      </w:r>
      <w:r w:rsidRPr="00DF5F50">
        <w:rPr>
          <w:rFonts w:cs="Tahoma"/>
          <w:color w:val="151515"/>
        </w:rPr>
        <w:t xml:space="preserve">sited from greenpeace.org and other sites. </w:t>
      </w:r>
      <w:r w:rsidRPr="00DF5F50">
        <w:rPr>
          <w:color w:val="000000"/>
        </w:rPr>
        <w:t>Greenpeace is an independent global campaigning organization. It acts to change attitudes and behaviors, to protect and conserve the environment and to promote peace by catalyzing</w:t>
      </w:r>
      <w:r w:rsidRPr="00DF5F50">
        <w:rPr>
          <w:rFonts w:eastAsia="Times New Roman" w:cs="Times New Roman"/>
          <w:color w:val="000000"/>
        </w:rPr>
        <w:t xml:space="preserve"> an </w:t>
      </w:r>
      <w:r w:rsidRPr="00DF5F50">
        <w:rPr>
          <w:rFonts w:eastAsia="Times New Roman" w:cs="Times New Roman"/>
          <w:b/>
          <w:bCs/>
          <w:color w:val="000000"/>
        </w:rPr>
        <w:t xml:space="preserve">energy </w:t>
      </w:r>
      <w:r w:rsidRPr="00DF5F50">
        <w:rPr>
          <w:rFonts w:eastAsia="Times New Roman" w:cs="Times New Roman"/>
          <w:b/>
          <w:bCs/>
          <w:color w:val="000000"/>
        </w:rPr>
        <w:lastRenderedPageBreak/>
        <w:t>revolution</w:t>
      </w:r>
      <w:r w:rsidRPr="00DF5F50">
        <w:rPr>
          <w:rFonts w:eastAsia="Times New Roman" w:cs="Times New Roman"/>
          <w:color w:val="000000"/>
        </w:rPr>
        <w:t xml:space="preserve"> to address </w:t>
      </w:r>
      <w:r w:rsidRPr="00DF5F50">
        <w:rPr>
          <w:color w:val="000000"/>
        </w:rPr>
        <w:t>climate change and to create</w:t>
      </w:r>
      <w:r w:rsidRPr="00DF5F50">
        <w:rPr>
          <w:rFonts w:eastAsia="Times New Roman" w:cs="Times New Roman"/>
          <w:color w:val="000000"/>
        </w:rPr>
        <w:t xml:space="preserve"> a </w:t>
      </w:r>
      <w:r w:rsidRPr="00DF5F50">
        <w:rPr>
          <w:rFonts w:eastAsia="Times New Roman" w:cs="Times New Roman"/>
          <w:bCs/>
          <w:color w:val="000000"/>
        </w:rPr>
        <w:t>toxic-free future</w:t>
      </w:r>
      <w:r w:rsidRPr="00DF5F50">
        <w:rPr>
          <w:rFonts w:eastAsia="Times New Roman" w:cs="Times New Roman"/>
          <w:color w:val="000000"/>
        </w:rPr>
        <w:t> with safer alternati</w:t>
      </w:r>
      <w:r>
        <w:rPr>
          <w:color w:val="000000"/>
        </w:rPr>
        <w:t xml:space="preserve">ves to hazardous </w:t>
      </w:r>
      <w:commentRangeStart w:id="52"/>
      <w:r>
        <w:rPr>
          <w:color w:val="000000"/>
        </w:rPr>
        <w:t>chemicals</w:t>
      </w:r>
      <w:commentRangeEnd w:id="52"/>
      <w:r w:rsidR="00EE10A9">
        <w:rPr>
          <w:rStyle w:val="CommentReference"/>
        </w:rPr>
        <w:commentReference w:id="52"/>
      </w:r>
      <w:r w:rsidRPr="00DF5F50">
        <w:rPr>
          <w:rFonts w:eastAsia="Times New Roman" w:cs="Times New Roman"/>
          <w:color w:val="000000"/>
        </w:rPr>
        <w:t>.</w:t>
      </w:r>
      <w:r>
        <w:rPr>
          <w:color w:val="000000"/>
        </w:rPr>
        <w:t xml:space="preserve">  It was established in 1971 in Vancouver Canada. A final web data source was ny.</w:t>
      </w:r>
      <w:commentRangeStart w:id="53"/>
      <w:r>
        <w:rPr>
          <w:color w:val="000000"/>
        </w:rPr>
        <w:t>gov</w:t>
      </w:r>
      <w:commentRangeEnd w:id="53"/>
      <w:r w:rsidR="00EE10A9">
        <w:rPr>
          <w:rStyle w:val="CommentReference"/>
        </w:rPr>
        <w:commentReference w:id="53"/>
      </w:r>
      <w:r>
        <w:rPr>
          <w:color w:val="000000"/>
        </w:rPr>
        <w:t xml:space="preserve"> the official web site of the state of New York.  After reading the article we identified any problem areas that were not answered. We constructed an experiment which verified </w:t>
      </w:r>
      <w:commentRangeStart w:id="54"/>
      <w:r>
        <w:rPr>
          <w:color w:val="000000"/>
        </w:rPr>
        <w:t>then</w:t>
      </w:r>
      <w:commentRangeEnd w:id="54"/>
      <w:r w:rsidR="00EE10A9">
        <w:rPr>
          <w:rStyle w:val="CommentReference"/>
        </w:rPr>
        <w:commentReference w:id="54"/>
      </w:r>
      <w:r>
        <w:rPr>
          <w:color w:val="000000"/>
        </w:rPr>
        <w:t xml:space="preserve"> current findings in the literature review, as well as sought for a solution to the main problem remaining i.e. net current </w:t>
      </w:r>
      <w:commentRangeStart w:id="55"/>
      <w:r>
        <w:rPr>
          <w:color w:val="000000"/>
        </w:rPr>
        <w:t>consumption</w:t>
      </w:r>
      <w:commentRangeEnd w:id="55"/>
      <w:r w:rsidR="00EE10A9">
        <w:rPr>
          <w:rStyle w:val="CommentReference"/>
        </w:rPr>
        <w:commentReference w:id="55"/>
      </w:r>
      <w:r>
        <w:rPr>
          <w:color w:val="000000"/>
        </w:rPr>
        <w:t xml:space="preserve">. The experiment took several weeks and about one hundred hours. Special equipment was purchased to take measurements of wave pulse, temperature, and frequencies. The data from these experiments are available in the </w:t>
      </w:r>
      <w:commentRangeStart w:id="56"/>
      <w:r>
        <w:rPr>
          <w:color w:val="000000"/>
        </w:rPr>
        <w:t>appendix</w:t>
      </w:r>
      <w:commentRangeEnd w:id="56"/>
      <w:r w:rsidR="00EE10A9">
        <w:rPr>
          <w:rStyle w:val="CommentReference"/>
        </w:rPr>
        <w:commentReference w:id="56"/>
      </w:r>
      <w:r>
        <w:rPr>
          <w:color w:val="000000"/>
        </w:rPr>
        <w:t xml:space="preserve">. The final step once all barriers were </w:t>
      </w:r>
      <w:commentRangeStart w:id="57"/>
      <w:r>
        <w:rPr>
          <w:color w:val="000000"/>
        </w:rPr>
        <w:t>overcome</w:t>
      </w:r>
      <w:commentRangeEnd w:id="57"/>
      <w:r w:rsidR="00EE10A9">
        <w:rPr>
          <w:rStyle w:val="CommentReference"/>
        </w:rPr>
        <w:commentReference w:id="57"/>
      </w:r>
      <w:r>
        <w:rPr>
          <w:color w:val="000000"/>
        </w:rPr>
        <w:t xml:space="preserve"> was to use the data from the New York state site in tandem with the data from the possible reduction available by employing the HHO technologies to show possible net profits and gains in the reduction of emissions.</w:t>
      </w:r>
    </w:p>
    <w:p w:rsidR="00DF0F29" w:rsidRPr="002F36CF" w:rsidRDefault="00A0470C" w:rsidP="00C3283B">
      <w:pPr>
        <w:spacing w:line="480" w:lineRule="auto"/>
        <w:rPr>
          <w:b/>
          <w:sz w:val="28"/>
          <w:szCs w:val="28"/>
        </w:rPr>
      </w:pPr>
      <w:r w:rsidRPr="002F36CF">
        <w:rPr>
          <w:b/>
          <w:sz w:val="28"/>
          <w:szCs w:val="28"/>
        </w:rPr>
        <w:t xml:space="preserve">Final </w:t>
      </w:r>
      <w:r w:rsidR="00DF0F29" w:rsidRPr="002F36CF">
        <w:rPr>
          <w:b/>
          <w:sz w:val="28"/>
          <w:szCs w:val="28"/>
        </w:rPr>
        <w:t>A</w:t>
      </w:r>
      <w:r w:rsidR="00635CF8" w:rsidRPr="002F36CF">
        <w:rPr>
          <w:b/>
          <w:sz w:val="28"/>
          <w:szCs w:val="28"/>
        </w:rPr>
        <w:t>nalysis and Discussion</w:t>
      </w:r>
      <w:r w:rsidRPr="002F36CF">
        <w:rPr>
          <w:b/>
          <w:sz w:val="28"/>
          <w:szCs w:val="28"/>
        </w:rPr>
        <w:t xml:space="preserve"> </w:t>
      </w:r>
    </w:p>
    <w:p w:rsidR="0071461D" w:rsidRDefault="00BB227D" w:rsidP="00C3283B">
      <w:pPr>
        <w:pStyle w:val="NoSpacing"/>
        <w:spacing w:line="480" w:lineRule="auto"/>
      </w:pPr>
      <w:r>
        <w:rPr>
          <w:noProof/>
        </w:rPr>
        <w:drawing>
          <wp:anchor distT="0" distB="0" distL="114300" distR="114300" simplePos="0" relativeHeight="251864064" behindDoc="0" locked="0" layoutInCell="1" allowOverlap="1" wp14:anchorId="0ACB9430" wp14:editId="3F00AAA3">
            <wp:simplePos x="0" y="0"/>
            <wp:positionH relativeFrom="column">
              <wp:posOffset>100541</wp:posOffset>
            </wp:positionH>
            <wp:positionV relativeFrom="paragraph">
              <wp:posOffset>4598458</wp:posOffset>
            </wp:positionV>
            <wp:extent cx="5604510" cy="2743200"/>
            <wp:effectExtent l="0" t="0" r="15240" b="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BE2CA3">
        <w:tab/>
      </w:r>
      <w:r w:rsidR="00635CF8">
        <w:t xml:space="preserve">HHO has been looked at as an alternative additive to fossil fuels to help relieve the stresses caused by </w:t>
      </w:r>
      <w:commentRangeStart w:id="58"/>
      <w:r w:rsidR="00635CF8">
        <w:t>used</w:t>
      </w:r>
      <w:commentRangeEnd w:id="58"/>
      <w:r w:rsidR="00EE10A9">
        <w:rPr>
          <w:rStyle w:val="CommentReference"/>
        </w:rPr>
        <w:commentReference w:id="58"/>
      </w:r>
      <w:r w:rsidR="00635CF8">
        <w:t xml:space="preserve"> of such fuels as well as hardships caused by the limitation of supply</w:t>
      </w:r>
      <w:r>
        <w:t xml:space="preserve">.  </w:t>
      </w:r>
      <w:r w:rsidR="00973B2B">
        <w:t>I</w:t>
      </w:r>
      <w:r w:rsidR="00635CF8">
        <w:t>t was found that</w:t>
      </w:r>
      <w:r w:rsidR="00973B2B">
        <w:t xml:space="preserve"> in the </w:t>
      </w:r>
      <w:commentRangeStart w:id="59"/>
      <w:r w:rsidR="00973B2B">
        <w:t>Nasa</w:t>
      </w:r>
      <w:commentRangeEnd w:id="59"/>
      <w:r w:rsidR="00EE10A9">
        <w:rPr>
          <w:rStyle w:val="CommentReference"/>
        </w:rPr>
        <w:commentReference w:id="59"/>
      </w:r>
      <w:r w:rsidR="00973B2B">
        <w:t xml:space="preserve"> Study that</w:t>
      </w:r>
      <w:r w:rsidR="00635CF8">
        <w:t xml:space="preserve"> H</w:t>
      </w:r>
      <w:r w:rsidR="00635CF8" w:rsidRPr="00635CF8">
        <w:rPr>
          <w:vertAlign w:val="subscript"/>
        </w:rPr>
        <w:t>2</w:t>
      </w:r>
      <w:r>
        <w:t xml:space="preserve"> can burn in engines</w:t>
      </w:r>
      <w:r w:rsidR="00973B2B">
        <w:t>. I</w:t>
      </w:r>
      <w:r w:rsidR="00635CF8">
        <w:t>t has further been shown in</w:t>
      </w:r>
      <w:r w:rsidR="002E0612">
        <w:t xml:space="preserve"> the</w:t>
      </w:r>
      <w:r w:rsidR="00973B2B">
        <w:t xml:space="preserve"> Yilmaz</w:t>
      </w:r>
      <w:r w:rsidR="00635CF8">
        <w:t xml:space="preserve"> </w:t>
      </w:r>
      <w:r w:rsidR="00635CF8" w:rsidRPr="002E0612">
        <w:rPr>
          <w:noProof/>
        </w:rPr>
        <w:t>literature</w:t>
      </w:r>
      <w:r w:rsidR="00635CF8">
        <w:t xml:space="preserve"> review that HHO does significantly reduce all auto emissions</w:t>
      </w:r>
      <w:r w:rsidR="00973B2B">
        <w:t xml:space="preserve"> while reducing fuel consumption. </w:t>
      </w:r>
      <w:r w:rsidR="0071461D">
        <w:tab/>
        <w:t xml:space="preserve">As a result a study was performed on varying the frequency and wave length in </w:t>
      </w:r>
      <w:commentRangeStart w:id="60"/>
      <w:r w:rsidR="0071461D">
        <w:t>attempt</w:t>
      </w:r>
      <w:commentRangeEnd w:id="60"/>
      <w:r w:rsidR="00854073">
        <w:rPr>
          <w:rStyle w:val="CommentReference"/>
        </w:rPr>
        <w:commentReference w:id="60"/>
      </w:r>
      <w:r w:rsidR="0071461D">
        <w:t xml:space="preserve"> to find optimal voltages and frequencies.  By reviewing the data tables in appendixes A-</w:t>
      </w:r>
      <w:commentRangeStart w:id="61"/>
      <w:r w:rsidR="0071461D">
        <w:t>F</w:t>
      </w:r>
      <w:commentRangeEnd w:id="61"/>
      <w:r w:rsidR="00854073">
        <w:rPr>
          <w:rStyle w:val="CommentReference"/>
        </w:rPr>
        <w:commentReference w:id="61"/>
      </w:r>
      <w:r w:rsidR="0071461D">
        <w:t xml:space="preserve"> it was found that the power requirements </w:t>
      </w:r>
      <w:r w:rsidR="0071461D">
        <w:lastRenderedPageBreak/>
        <w:t xml:space="preserve">can be much reduced </w:t>
      </w:r>
      <w:commentRangeStart w:id="62"/>
      <w:r w:rsidR="0071461D">
        <w:t>but</w:t>
      </w:r>
      <w:commentRangeEnd w:id="62"/>
      <w:r w:rsidR="00854073">
        <w:rPr>
          <w:rStyle w:val="CommentReference"/>
        </w:rPr>
        <w:commentReference w:id="62"/>
      </w:r>
      <w:r w:rsidR="0071461D">
        <w:t xml:space="preserve"> using voltages above 30 volts, </w:t>
      </w:r>
      <w:commentRangeStart w:id="63"/>
      <w:r w:rsidR="0071461D">
        <w:t>further</w:t>
      </w:r>
      <w:commentRangeEnd w:id="63"/>
      <w:r w:rsidR="00854073">
        <w:rPr>
          <w:rStyle w:val="CommentReference"/>
        </w:rPr>
        <w:commentReference w:id="63"/>
      </w:r>
      <w:r w:rsidR="0071461D">
        <w:t xml:space="preserve">, by employing a full wave rectifier </w:t>
      </w:r>
      <w:r>
        <w:t>or a pulse it</w:t>
      </w:r>
      <w:r w:rsidR="0071461D">
        <w:t xml:space="preserve"> was found to have a cell produce efficient amounts of HHO while having a 0 amp current draw. Please refer to the chart created on page </w:t>
      </w:r>
      <w:commentRangeStart w:id="64"/>
      <w:r w:rsidR="0071461D">
        <w:t>32</w:t>
      </w:r>
      <w:commentRangeEnd w:id="64"/>
      <w:r w:rsidR="00854073">
        <w:rPr>
          <w:rStyle w:val="CommentReference"/>
        </w:rPr>
        <w:commentReference w:id="64"/>
      </w:r>
      <w:r w:rsidR="0071461D">
        <w:t>. Having removed all arguments against the HHO cell as a viable means of reducing emissions we look</w:t>
      </w:r>
      <w:r>
        <w:t>ed</w:t>
      </w:r>
      <w:r w:rsidR="0071461D">
        <w:t xml:space="preserve"> at the possible outcome of using such technology.  A review of data from a data table given by the New York State web site reveals that through the years 1990-2012 in the state New York </w:t>
      </w:r>
      <w:commentRangeStart w:id="65"/>
      <w:r w:rsidR="0071461D">
        <w:t>transportation</w:t>
      </w:r>
      <w:commentRangeEnd w:id="65"/>
      <w:r w:rsidR="00854073">
        <w:rPr>
          <w:rStyle w:val="CommentReference"/>
        </w:rPr>
        <w:commentReference w:id="65"/>
      </w:r>
      <w:r w:rsidR="0071461D">
        <w:t xml:space="preserve"> has been by far the greatest contributor of emissions. In the chart we created from the data table (Appendix H) a chart was </w:t>
      </w:r>
      <w:commentRangeStart w:id="66"/>
      <w:r w:rsidR="0071461D">
        <w:t>created</w:t>
      </w:r>
      <w:commentRangeEnd w:id="66"/>
      <w:r w:rsidR="00854073">
        <w:rPr>
          <w:rStyle w:val="CommentReference"/>
        </w:rPr>
        <w:commentReference w:id="66"/>
      </w:r>
      <w:r w:rsidR="0071461D">
        <w:t xml:space="preserve"> to show just how much more of a contributor transportation was </w:t>
      </w:r>
      <w:commentRangeStart w:id="67"/>
      <w:r w:rsidR="0071461D">
        <w:t>compare</w:t>
      </w:r>
      <w:commentRangeEnd w:id="67"/>
      <w:r w:rsidR="00854073">
        <w:rPr>
          <w:rStyle w:val="CommentReference"/>
        </w:rPr>
        <w:commentReference w:id="67"/>
      </w:r>
      <w:r w:rsidR="0071461D">
        <w:t xml:space="preserve"> to other sources of emissions (</w:t>
      </w:r>
      <w:r>
        <w:t>page 13</w:t>
      </w:r>
      <w:r w:rsidR="0071461D">
        <w:t xml:space="preserve"> chart 1).  We see that transportation drawn in </w:t>
      </w:r>
      <w:commentRangeStart w:id="68"/>
      <w:r w:rsidR="0071461D">
        <w:t>red</w:t>
      </w:r>
      <w:commentRangeEnd w:id="68"/>
      <w:r w:rsidR="00854073">
        <w:rPr>
          <w:rStyle w:val="CommentReference"/>
        </w:rPr>
        <w:commentReference w:id="68"/>
      </w:r>
      <w:r w:rsidR="0071461D">
        <w:t xml:space="preserve"> was over double the amount until in 2012 it was matched by electric production from fossil fuels. </w:t>
      </w:r>
      <w:r w:rsidR="00246E1B">
        <w:t xml:space="preserve"> Using the data from Buffalo N.Y. </w:t>
      </w:r>
      <w:r>
        <w:t>(Appendix H) listed</w:t>
      </w:r>
      <w:r w:rsidR="00246E1B">
        <w:t xml:space="preserve"> by the state web site we can compare the possible reduction of emissions that might be obtained by implementation of the HHO cell in autos.  The state data listed in Appendix H was compared with the Cameron Data listed in Appendix G</w:t>
      </w:r>
      <w:r>
        <w:t xml:space="preserve"> for these graphs</w:t>
      </w:r>
      <w:r w:rsidR="00246E1B">
        <w:t xml:space="preserve">.  The four charts created on </w:t>
      </w:r>
      <w:commentRangeStart w:id="69"/>
      <w:r>
        <w:t>below</w:t>
      </w:r>
      <w:commentRangeEnd w:id="69"/>
      <w:r w:rsidR="00854073">
        <w:rPr>
          <w:rStyle w:val="CommentReference"/>
        </w:rPr>
        <w:commentReference w:id="69"/>
      </w:r>
      <w:r w:rsidR="00246E1B">
        <w:t xml:space="preserve"> show the possible reduction of SO</w:t>
      </w:r>
      <w:r w:rsidR="00246E1B" w:rsidRPr="00246E1B">
        <w:rPr>
          <w:vertAlign w:val="subscript"/>
        </w:rPr>
        <w:t>2</w:t>
      </w:r>
      <w:r w:rsidR="00246E1B">
        <w:t>, NOx, CO</w:t>
      </w:r>
      <w:r w:rsidR="00246E1B" w:rsidRPr="00246E1B">
        <w:rPr>
          <w:vertAlign w:val="subscript"/>
        </w:rPr>
        <w:t>2</w:t>
      </w:r>
      <w:r w:rsidR="00246E1B">
        <w:t xml:space="preserve"> and CO. These are </w:t>
      </w:r>
      <w:commentRangeStart w:id="70"/>
      <w:r w:rsidR="00246E1B">
        <w:t>substantial</w:t>
      </w:r>
      <w:commentRangeEnd w:id="70"/>
      <w:r w:rsidR="00854073">
        <w:rPr>
          <w:rStyle w:val="CommentReference"/>
        </w:rPr>
        <w:commentReference w:id="70"/>
      </w:r>
      <w:r w:rsidR="00246E1B">
        <w:t xml:space="preserve">.  To add it is believed that reductions of implementing this </w:t>
      </w:r>
      <w:r w:rsidR="00DF5F50">
        <w:rPr>
          <w:noProof/>
        </w:rPr>
        <w:drawing>
          <wp:anchor distT="0" distB="0" distL="114300" distR="114300" simplePos="0" relativeHeight="251872256" behindDoc="1" locked="0" layoutInCell="1" allowOverlap="1" wp14:anchorId="4471EF31" wp14:editId="61F1F50E">
            <wp:simplePos x="0" y="0"/>
            <wp:positionH relativeFrom="column">
              <wp:posOffset>4334298</wp:posOffset>
            </wp:positionH>
            <wp:positionV relativeFrom="paragraph">
              <wp:posOffset>5834591</wp:posOffset>
            </wp:positionV>
            <wp:extent cx="1193800" cy="2167255"/>
            <wp:effectExtent l="0" t="0" r="6350" b="4445"/>
            <wp:wrapTight wrapText="bothSides">
              <wp:wrapPolygon edited="0">
                <wp:start x="0" y="0"/>
                <wp:lineTo x="0" y="21454"/>
                <wp:lineTo x="21370" y="21454"/>
                <wp:lineTo x="21370" y="0"/>
                <wp:lineTo x="0"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DF5F50">
        <w:rPr>
          <w:noProof/>
        </w:rPr>
        <w:drawing>
          <wp:anchor distT="0" distB="0" distL="114300" distR="114300" simplePos="0" relativeHeight="251873280" behindDoc="1" locked="0" layoutInCell="1" allowOverlap="1" wp14:anchorId="6AA5FEBF" wp14:editId="7D2AD8C6">
            <wp:simplePos x="0" y="0"/>
            <wp:positionH relativeFrom="column">
              <wp:posOffset>2843742</wp:posOffset>
            </wp:positionH>
            <wp:positionV relativeFrom="paragraph">
              <wp:posOffset>5862108</wp:posOffset>
            </wp:positionV>
            <wp:extent cx="1176655" cy="2141855"/>
            <wp:effectExtent l="0" t="0" r="4445" b="10795"/>
            <wp:wrapTight wrapText="bothSides">
              <wp:wrapPolygon edited="0">
                <wp:start x="0" y="0"/>
                <wp:lineTo x="0" y="21517"/>
                <wp:lineTo x="21332" y="21517"/>
                <wp:lineTo x="21332"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DF5F50">
        <w:rPr>
          <w:noProof/>
        </w:rPr>
        <w:drawing>
          <wp:anchor distT="0" distB="0" distL="114300" distR="114300" simplePos="0" relativeHeight="251870208" behindDoc="1" locked="0" layoutInCell="1" allowOverlap="1" wp14:anchorId="6FCB19A4" wp14:editId="5DA39034">
            <wp:simplePos x="0" y="0"/>
            <wp:positionH relativeFrom="column">
              <wp:posOffset>1413510</wp:posOffset>
            </wp:positionH>
            <wp:positionV relativeFrom="paragraph">
              <wp:posOffset>5832686</wp:posOffset>
            </wp:positionV>
            <wp:extent cx="1151255" cy="2175510"/>
            <wp:effectExtent l="0" t="0" r="10795" b="15240"/>
            <wp:wrapTight wrapText="bothSides">
              <wp:wrapPolygon edited="0">
                <wp:start x="0" y="0"/>
                <wp:lineTo x="0" y="21562"/>
                <wp:lineTo x="21445" y="21562"/>
                <wp:lineTo x="21445"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DF5F50">
        <w:rPr>
          <w:noProof/>
        </w:rPr>
        <w:drawing>
          <wp:anchor distT="0" distB="0" distL="114300" distR="114300" simplePos="0" relativeHeight="251871232" behindDoc="1" locked="0" layoutInCell="1" allowOverlap="1" wp14:anchorId="66DFFCD2" wp14:editId="39F2EDA4">
            <wp:simplePos x="0" y="0"/>
            <wp:positionH relativeFrom="column">
              <wp:posOffset>33655</wp:posOffset>
            </wp:positionH>
            <wp:positionV relativeFrom="paragraph">
              <wp:posOffset>5833110</wp:posOffset>
            </wp:positionV>
            <wp:extent cx="1143000" cy="2175510"/>
            <wp:effectExtent l="0" t="0" r="0" b="15240"/>
            <wp:wrapTight wrapText="bothSides">
              <wp:wrapPolygon edited="0">
                <wp:start x="0" y="0"/>
                <wp:lineTo x="0" y="21562"/>
                <wp:lineTo x="21240" y="21562"/>
                <wp:lineTo x="21240"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246E1B">
        <w:t xml:space="preserve">technology in fossil burning electric plants might very well produce similar </w:t>
      </w:r>
      <w:commentRangeStart w:id="71"/>
      <w:r w:rsidR="00246E1B">
        <w:t>results</w:t>
      </w:r>
      <w:commentRangeEnd w:id="71"/>
      <w:r w:rsidR="00854073">
        <w:rPr>
          <w:rStyle w:val="CommentReference"/>
        </w:rPr>
        <w:commentReference w:id="71"/>
      </w:r>
      <w:r w:rsidR="00246E1B">
        <w:t xml:space="preserve">. </w:t>
      </w:r>
      <w:r>
        <w:t xml:space="preserve"> By implementing this technology we can see an immediate net gain reducing the problems of emission, smog and global warming. </w:t>
      </w:r>
    </w:p>
    <w:p w:rsidR="00FE2F60" w:rsidRDefault="00FE2F60" w:rsidP="00C3283B">
      <w:pPr>
        <w:spacing w:line="480" w:lineRule="auto"/>
        <w:rPr>
          <w:b/>
          <w:sz w:val="28"/>
          <w:szCs w:val="28"/>
        </w:rPr>
      </w:pPr>
    </w:p>
    <w:p w:rsidR="00DF0F29" w:rsidRDefault="00246E1B" w:rsidP="00C3283B">
      <w:pPr>
        <w:spacing w:line="480" w:lineRule="auto"/>
        <w:rPr>
          <w:b/>
          <w:sz w:val="28"/>
          <w:szCs w:val="28"/>
        </w:rPr>
      </w:pPr>
      <w:r>
        <w:rPr>
          <w:b/>
          <w:sz w:val="28"/>
          <w:szCs w:val="28"/>
        </w:rPr>
        <w:lastRenderedPageBreak/>
        <w:t>Final C</w:t>
      </w:r>
      <w:r w:rsidR="00DF0F29" w:rsidRPr="00BE2CA3">
        <w:rPr>
          <w:b/>
          <w:sz w:val="28"/>
          <w:szCs w:val="28"/>
        </w:rPr>
        <w:t>onclusio</w:t>
      </w:r>
      <w:r w:rsidR="00BE2CA3" w:rsidRPr="00BE2CA3">
        <w:rPr>
          <w:b/>
          <w:sz w:val="28"/>
          <w:szCs w:val="28"/>
        </w:rPr>
        <w:t>ns</w:t>
      </w:r>
      <w:r>
        <w:rPr>
          <w:b/>
          <w:sz w:val="28"/>
          <w:szCs w:val="28"/>
        </w:rPr>
        <w:t xml:space="preserve"> and Recommendations</w:t>
      </w:r>
    </w:p>
    <w:p w:rsidR="00246E1B" w:rsidRPr="00246E1B" w:rsidRDefault="00246E1B" w:rsidP="00C3283B">
      <w:pPr>
        <w:spacing w:line="480" w:lineRule="auto"/>
        <w:rPr>
          <w:b/>
          <w:sz w:val="24"/>
          <w:szCs w:val="24"/>
        </w:rPr>
      </w:pPr>
      <w:commentRangeStart w:id="72"/>
      <w:r>
        <w:rPr>
          <w:b/>
          <w:sz w:val="24"/>
          <w:szCs w:val="24"/>
        </w:rPr>
        <w:t>Conclusions</w:t>
      </w:r>
      <w:commentRangeEnd w:id="72"/>
      <w:r w:rsidR="00854073">
        <w:rPr>
          <w:rStyle w:val="CommentReference"/>
        </w:rPr>
        <w:commentReference w:id="72"/>
      </w:r>
      <w:r w:rsidR="00854073">
        <w:rPr>
          <w:b/>
          <w:sz w:val="24"/>
          <w:szCs w:val="24"/>
        </w:rPr>
        <w:t xml:space="preserve">  </w:t>
      </w:r>
    </w:p>
    <w:p w:rsidR="006A7059" w:rsidRDefault="006A7059" w:rsidP="00C3283B">
      <w:pPr>
        <w:pStyle w:val="NoSpacing"/>
        <w:spacing w:line="480" w:lineRule="auto"/>
      </w:pPr>
      <w:r>
        <w:t>1. Can H</w:t>
      </w:r>
      <w:r w:rsidRPr="000A412A">
        <w:rPr>
          <w:vertAlign w:val="subscript"/>
        </w:rPr>
        <w:t>2</w:t>
      </w:r>
      <w:r w:rsidR="00246E1B">
        <w:t xml:space="preserve"> burn in an engine?  Yes</w:t>
      </w:r>
    </w:p>
    <w:p w:rsidR="006A7059" w:rsidRDefault="006A7059" w:rsidP="00C3283B">
      <w:pPr>
        <w:pStyle w:val="NoSpacing"/>
        <w:spacing w:line="480" w:lineRule="auto"/>
      </w:pPr>
      <w:r>
        <w:t>2. Is it real--</w:t>
      </w:r>
      <w:r w:rsidRPr="00960191">
        <w:t>can one produce</w:t>
      </w:r>
      <w:r>
        <w:t xml:space="preserve"> a</w:t>
      </w:r>
      <w:r w:rsidRPr="00960191">
        <w:t xml:space="preserve"> burnable </w:t>
      </w:r>
      <w:r>
        <w:t>form of H</w:t>
      </w:r>
      <w:r w:rsidRPr="000A412A">
        <w:rPr>
          <w:vertAlign w:val="subscript"/>
        </w:rPr>
        <w:t>2</w:t>
      </w:r>
      <w:r w:rsidR="0028276C">
        <w:t xml:space="preserve"> from water easily</w:t>
      </w:r>
      <w:r w:rsidRPr="00960191">
        <w:t xml:space="preserve">? </w:t>
      </w:r>
      <w:r>
        <w:t>YES!</w:t>
      </w:r>
    </w:p>
    <w:p w:rsidR="006A7059" w:rsidRDefault="006A7059" w:rsidP="00C3283B">
      <w:pPr>
        <w:pStyle w:val="NoSpacing"/>
        <w:spacing w:line="480" w:lineRule="auto"/>
      </w:pPr>
      <w:r>
        <w:t>3. Does HHO have significant data supporting</w:t>
      </w:r>
      <w:r w:rsidR="002E0612">
        <w:t xml:space="preserve"> the</w:t>
      </w:r>
      <w:r>
        <w:t xml:space="preserve"> </w:t>
      </w:r>
      <w:r w:rsidRPr="002E0612">
        <w:rPr>
          <w:noProof/>
        </w:rPr>
        <w:t>decrease</w:t>
      </w:r>
      <w:r>
        <w:t xml:space="preserve"> of auto e</w:t>
      </w:r>
      <w:r w:rsidR="00246E1B">
        <w:t>mission</w:t>
      </w:r>
      <w:r>
        <w:t>? YES!</w:t>
      </w:r>
    </w:p>
    <w:p w:rsidR="006A7059" w:rsidRDefault="006A7059" w:rsidP="00C3283B">
      <w:pPr>
        <w:pStyle w:val="NoSpacing"/>
        <w:spacing w:line="480" w:lineRule="auto"/>
      </w:pPr>
      <w:r>
        <w:t>4</w:t>
      </w:r>
      <w:r w:rsidRPr="00960191">
        <w:t>. Is it true that one can buil</w:t>
      </w:r>
      <w:r>
        <w:t xml:space="preserve">d and HHO cell at little cost? </w:t>
      </w:r>
      <w:r w:rsidR="0028276C">
        <w:t>YES!</w:t>
      </w:r>
    </w:p>
    <w:p w:rsidR="00246E1B" w:rsidRDefault="006A7059" w:rsidP="00C3283B">
      <w:pPr>
        <w:pStyle w:val="NoSpacing"/>
        <w:spacing w:line="480" w:lineRule="auto"/>
      </w:pPr>
      <w:r>
        <w:t>6. At what amperage</w:t>
      </w:r>
      <w:r w:rsidRPr="00960191">
        <w:t xml:space="preserve"> and voltage values is a Cell likely to operate best at?</w:t>
      </w:r>
      <w:r>
        <w:t xml:space="preserve"> </w:t>
      </w:r>
      <w:r w:rsidR="00246E1B">
        <w:t xml:space="preserve"> Above 30 volts, the higher the </w:t>
      </w:r>
      <w:r w:rsidR="00246E1B">
        <w:tab/>
        <w:t xml:space="preserve">better. Though manipulation of the wave form and frequency it is possible for an HHO cell to </w:t>
      </w:r>
      <w:r w:rsidR="00246E1B">
        <w:tab/>
        <w:t>operate efficiently</w:t>
      </w:r>
      <w:r w:rsidR="0028276C">
        <w:t xml:space="preserve"> at</w:t>
      </w:r>
      <w:r w:rsidR="00246E1B">
        <w:t xml:space="preserve"> a Zero amp current draw.</w:t>
      </w:r>
    </w:p>
    <w:p w:rsidR="006A7059" w:rsidRDefault="00246E1B" w:rsidP="00C3283B">
      <w:pPr>
        <w:pStyle w:val="NoSpacing"/>
        <w:spacing w:line="480" w:lineRule="auto"/>
      </w:pPr>
      <w:r>
        <w:t xml:space="preserve">7. Does evidence support that the implementation will reduce emissions in major cities such as Buffalo </w:t>
      </w:r>
      <w:r>
        <w:tab/>
        <w:t>N.Y.</w:t>
      </w:r>
      <w:r w:rsidR="0028276C">
        <w:t xml:space="preserve"> </w:t>
      </w:r>
      <w:r>
        <w:t xml:space="preserve"> Yes the data tables reveal that the main producer of emissions in N.Y. is transportation. </w:t>
      </w:r>
      <w:r>
        <w:tab/>
        <w:t xml:space="preserve">Further, a comparison of the data from Buffalo N.Y. with the data from the Cameron 2012 </w:t>
      </w:r>
      <w:r>
        <w:tab/>
        <w:t xml:space="preserve">shows a significant reduction of emissions is possible. </w:t>
      </w:r>
    </w:p>
    <w:p w:rsidR="0028276C" w:rsidRDefault="0028276C" w:rsidP="00C3283B">
      <w:pPr>
        <w:spacing w:line="480" w:lineRule="auto"/>
      </w:pPr>
    </w:p>
    <w:p w:rsidR="006A7059" w:rsidRPr="00BE2CA3" w:rsidRDefault="006A7059" w:rsidP="00C3283B">
      <w:pPr>
        <w:spacing w:line="480" w:lineRule="auto"/>
        <w:rPr>
          <w:b/>
        </w:rPr>
      </w:pPr>
      <w:r w:rsidRPr="00BE2CA3">
        <w:rPr>
          <w:b/>
        </w:rPr>
        <w:t>Recommendations</w:t>
      </w:r>
    </w:p>
    <w:p w:rsidR="0028276C" w:rsidRPr="004C49FC" w:rsidRDefault="0028276C" w:rsidP="00C3283B">
      <w:pPr>
        <w:spacing w:line="480" w:lineRule="auto"/>
      </w:pPr>
      <w:r>
        <w:tab/>
        <w:t xml:space="preserve">It is recommended to further </w:t>
      </w:r>
      <w:commentRangeStart w:id="73"/>
      <w:r>
        <w:t>experiments</w:t>
      </w:r>
      <w:commentRangeEnd w:id="73"/>
      <w:r w:rsidR="00854073">
        <w:rPr>
          <w:rStyle w:val="CommentReference"/>
        </w:rPr>
        <w:commentReference w:id="73"/>
      </w:r>
      <w:r>
        <w:t xml:space="preserve"> using PWM’s and high voltages</w:t>
      </w:r>
      <w:r w:rsidR="00246E1B">
        <w:t xml:space="preserve"> along with design </w:t>
      </w:r>
      <w:commentRangeStart w:id="74"/>
      <w:r w:rsidR="00246E1B">
        <w:t>modifications</w:t>
      </w:r>
      <w:commentRangeEnd w:id="74"/>
      <w:r w:rsidR="00854073">
        <w:rPr>
          <w:rStyle w:val="CommentReference"/>
        </w:rPr>
        <w:commentReference w:id="74"/>
      </w:r>
      <w:r w:rsidR="00246E1B">
        <w:t xml:space="preserve"> for the greatest possible production potential</w:t>
      </w:r>
      <w:r>
        <w:t xml:space="preserve">. Further, it is recommended cell design continue to be experimented with a D.C. pulsed wave </w:t>
      </w:r>
      <w:r w:rsidR="00246E1B">
        <w:t xml:space="preserve">fully </w:t>
      </w:r>
      <w:commentRangeStart w:id="75"/>
      <w:r w:rsidR="00246E1B">
        <w:t>rectified</w:t>
      </w:r>
      <w:commentRangeEnd w:id="75"/>
      <w:r w:rsidR="00DC1DB5">
        <w:rPr>
          <w:rStyle w:val="CommentReference"/>
        </w:rPr>
        <w:commentReference w:id="75"/>
      </w:r>
      <w:r>
        <w:t xml:space="preserve">. </w:t>
      </w:r>
      <w:r w:rsidR="00246E1B">
        <w:t xml:space="preserve"> It </w:t>
      </w:r>
      <w:r>
        <w:t>is</w:t>
      </w:r>
      <w:r w:rsidR="00246E1B">
        <w:t xml:space="preserve"> recommended that this technology</w:t>
      </w:r>
      <w:r>
        <w:t xml:space="preserve"> shou</w:t>
      </w:r>
      <w:r w:rsidR="0014258D">
        <w:t>ld be distributed and used</w:t>
      </w:r>
      <w:r>
        <w:t>.</w:t>
      </w:r>
      <w:r w:rsidR="00246E1B">
        <w:t xml:space="preserve">  </w:t>
      </w:r>
      <w:r w:rsidR="0014258D">
        <w:t>This technology</w:t>
      </w:r>
      <w:r w:rsidR="00246E1B">
        <w:t xml:space="preserve"> can be produced cheaply, and has such great potential for immediate reduction of emissions as well </w:t>
      </w:r>
      <w:commentRangeStart w:id="76"/>
      <w:r w:rsidR="00246E1B">
        <w:t>as</w:t>
      </w:r>
      <w:commentRangeEnd w:id="76"/>
      <w:r w:rsidR="00DC1DB5">
        <w:rPr>
          <w:rStyle w:val="CommentReference"/>
        </w:rPr>
        <w:commentReference w:id="76"/>
      </w:r>
      <w:r w:rsidR="00246E1B">
        <w:t xml:space="preserve"> known greenhouse gases </w:t>
      </w:r>
      <w:r w:rsidR="0014258D">
        <w:t xml:space="preserve">that </w:t>
      </w:r>
      <w:r w:rsidR="00246E1B">
        <w:t xml:space="preserve">this technology should move to the forefront with governmental implementation on </w:t>
      </w:r>
      <w:r w:rsidR="0014258D">
        <w:t>governmentally</w:t>
      </w:r>
      <w:r w:rsidR="00246E1B">
        <w:t xml:space="preserve"> </w:t>
      </w:r>
      <w:commentRangeStart w:id="77"/>
      <w:r w:rsidR="00246E1B">
        <w:t>ran</w:t>
      </w:r>
      <w:commentRangeEnd w:id="77"/>
      <w:r w:rsidR="00DC1DB5">
        <w:rPr>
          <w:rStyle w:val="CommentReference"/>
        </w:rPr>
        <w:commentReference w:id="77"/>
      </w:r>
      <w:r w:rsidR="00246E1B">
        <w:t xml:space="preserve"> transportations.</w:t>
      </w:r>
      <w:r w:rsidR="0014258D">
        <w:t xml:space="preserve"> However, </w:t>
      </w:r>
      <w:r>
        <w:t xml:space="preserve"> </w:t>
      </w:r>
      <w:r w:rsidR="0014258D">
        <w:t>it is felt</w:t>
      </w:r>
      <w:r w:rsidR="00246E1B">
        <w:t xml:space="preserve"> that u</w:t>
      </w:r>
      <w:r>
        <w:t>sing water a</w:t>
      </w:r>
      <w:r w:rsidR="0014258D">
        <w:t>s a source of fuel is not</w:t>
      </w:r>
      <w:r>
        <w:t xml:space="preserve"> a good idea as it is the </w:t>
      </w:r>
      <w:r w:rsidRPr="002E0612">
        <w:rPr>
          <w:noProof/>
        </w:rPr>
        <w:lastRenderedPageBreak/>
        <w:t>lifeblood</w:t>
      </w:r>
      <w:r>
        <w:t xml:space="preserve"> of everything on the planet</w:t>
      </w:r>
      <w:r w:rsidR="00246E1B">
        <w:t xml:space="preserve"> and thus this technology is only recommended for use in the short term</w:t>
      </w:r>
      <w:r w:rsidR="0014258D">
        <w:t>.</w:t>
      </w:r>
      <w:r w:rsidR="00246E1B">
        <w:t xml:space="preserve"> </w:t>
      </w:r>
    </w:p>
    <w:p w:rsidR="00246E1B" w:rsidRDefault="00246E1B" w:rsidP="00BE2CA3">
      <w:pPr>
        <w:jc w:val="center"/>
        <w:rPr>
          <w:sz w:val="32"/>
          <w:szCs w:val="32"/>
        </w:rPr>
      </w:pPr>
    </w:p>
    <w:p w:rsidR="00246E1B" w:rsidRDefault="00246E1B" w:rsidP="00BE2CA3">
      <w:pPr>
        <w:jc w:val="center"/>
        <w:rPr>
          <w:sz w:val="32"/>
          <w:szCs w:val="32"/>
        </w:rPr>
      </w:pPr>
    </w:p>
    <w:p w:rsidR="00246E1B" w:rsidRDefault="00246E1B" w:rsidP="00BE2CA3">
      <w:pPr>
        <w:jc w:val="center"/>
        <w:rPr>
          <w:sz w:val="32"/>
          <w:szCs w:val="32"/>
        </w:rPr>
      </w:pPr>
    </w:p>
    <w:p w:rsidR="00246E1B" w:rsidRDefault="00246E1B" w:rsidP="00BE2CA3">
      <w:pPr>
        <w:jc w:val="center"/>
        <w:rPr>
          <w:sz w:val="32"/>
          <w:szCs w:val="32"/>
        </w:rPr>
      </w:pPr>
    </w:p>
    <w:p w:rsidR="00246E1B" w:rsidRDefault="00246E1B" w:rsidP="00BE2CA3">
      <w:pPr>
        <w:jc w:val="center"/>
        <w:rPr>
          <w:sz w:val="32"/>
          <w:szCs w:val="32"/>
        </w:rPr>
      </w:pPr>
    </w:p>
    <w:p w:rsidR="00DF5F50" w:rsidRDefault="00DF5F50">
      <w:pPr>
        <w:rPr>
          <w:sz w:val="32"/>
          <w:szCs w:val="32"/>
        </w:rPr>
      </w:pPr>
      <w:r>
        <w:rPr>
          <w:sz w:val="32"/>
          <w:szCs w:val="32"/>
        </w:rPr>
        <w:br w:type="page"/>
      </w:r>
    </w:p>
    <w:p w:rsidR="00BE2CA3" w:rsidRPr="00D00A3D" w:rsidRDefault="00BE2CA3" w:rsidP="00BE2CA3">
      <w:pPr>
        <w:jc w:val="center"/>
        <w:rPr>
          <w:sz w:val="32"/>
          <w:szCs w:val="32"/>
        </w:rPr>
      </w:pPr>
      <w:r w:rsidRPr="00D00A3D">
        <w:rPr>
          <w:sz w:val="32"/>
          <w:szCs w:val="32"/>
        </w:rPr>
        <w:lastRenderedPageBreak/>
        <w:t>References</w:t>
      </w:r>
    </w:p>
    <w:p w:rsidR="00BE2CA3" w:rsidRPr="004C49FC" w:rsidRDefault="00BE2CA3" w:rsidP="00BE2CA3">
      <w:pPr>
        <w:shd w:val="clear" w:color="auto" w:fill="FFFFFF"/>
        <w:spacing w:after="0" w:line="240" w:lineRule="atLeast"/>
      </w:pPr>
      <w:r w:rsidRPr="004C49FC">
        <w:t>Adams</w:t>
      </w:r>
      <w:r>
        <w:t>,</w:t>
      </w:r>
      <w:r w:rsidRPr="004C49FC">
        <w:t xml:space="preserve"> Walter </w:t>
      </w:r>
      <w:r>
        <w:t xml:space="preserve">(1968) </w:t>
      </w:r>
      <w:r w:rsidRPr="00FC0CF0">
        <w:rPr>
          <w:i/>
        </w:rPr>
        <w:t>The American Economic Review</w:t>
      </w:r>
      <w:r>
        <w:rPr>
          <w:i/>
        </w:rPr>
        <w:t xml:space="preserve">. </w:t>
      </w:r>
      <w:r w:rsidRPr="004C49FC">
        <w:t xml:space="preserve">Vol. 58, No. 2, Papers and Proceedings of the </w:t>
      </w:r>
      <w:r>
        <w:tab/>
      </w:r>
      <w:r w:rsidRPr="004C49FC">
        <w:t xml:space="preserve">Eightieth Annual Meeting of the American Economic Association </w:t>
      </w:r>
      <w:r w:rsidRPr="002E0612">
        <w:rPr>
          <w:noProof/>
        </w:rPr>
        <w:t>(May,</w:t>
      </w:r>
      <w:r w:rsidRPr="004C49FC">
        <w:t xml:space="preserve"> 1968), pp. 652-665</w:t>
      </w:r>
    </w:p>
    <w:p w:rsidR="00BE2CA3" w:rsidRDefault="00BE2CA3" w:rsidP="00BE2CA3">
      <w:pPr>
        <w:shd w:val="clear" w:color="auto" w:fill="FFFFFF"/>
        <w:spacing w:after="0" w:line="240" w:lineRule="atLeast"/>
      </w:pPr>
      <w:r>
        <w:tab/>
      </w:r>
      <w:r w:rsidRPr="004C49FC">
        <w:t>Published by: </w:t>
      </w:r>
      <w:r>
        <w:t>(</w:t>
      </w:r>
      <w:r w:rsidRPr="004C49FC">
        <w:t xml:space="preserve"> URL: </w:t>
      </w:r>
      <w:hyperlink r:id="rId34" w:history="1">
        <w:r w:rsidRPr="00692B31">
          <w:rPr>
            <w:rStyle w:val="Hyperlink"/>
          </w:rPr>
          <w:t>http://www.jstor.org/stable/1831851</w:t>
        </w:r>
      </w:hyperlink>
    </w:p>
    <w:p w:rsidR="00BE2CA3" w:rsidRPr="004C49FC" w:rsidRDefault="00BE2CA3" w:rsidP="00BE2CA3">
      <w:pPr>
        <w:pStyle w:val="NoSpacing"/>
      </w:pPr>
      <w:r w:rsidRPr="004C49FC">
        <w:t>Adnan, R.</w:t>
      </w:r>
      <w:r>
        <w:t>;</w:t>
      </w:r>
      <w:r w:rsidRPr="004C49FC">
        <w:t xml:space="preserve"> Masjuki, H.</w:t>
      </w:r>
      <w:r>
        <w:t>;</w:t>
      </w:r>
      <w:r w:rsidRPr="004C49FC">
        <w:t xml:space="preserve"> Mahlia, T.</w:t>
      </w:r>
      <w:r>
        <w:t xml:space="preserve"> (2009)</w:t>
      </w:r>
      <w:r w:rsidRPr="004C49FC">
        <w:t xml:space="preserve"> </w:t>
      </w:r>
      <w:r w:rsidRPr="006A6C09">
        <w:t xml:space="preserve">An experimental investigation of unmodified DI diesel engine </w:t>
      </w:r>
      <w:r>
        <w:tab/>
      </w:r>
      <w:r w:rsidRPr="006A6C09">
        <w:t xml:space="preserve">with hydrogen addition. </w:t>
      </w:r>
      <w:r w:rsidRPr="004C49FC">
        <w:t>2009, pp. 45-49.</w:t>
      </w:r>
    </w:p>
    <w:p w:rsidR="00BE2CA3" w:rsidRPr="004C49FC" w:rsidRDefault="00BE2CA3" w:rsidP="00BE2CA3">
      <w:pPr>
        <w:pStyle w:val="NoSpacing"/>
      </w:pPr>
      <w:r>
        <w:t>Alias A. (2005)</w:t>
      </w:r>
      <w:r w:rsidRPr="004C49FC">
        <w:t xml:space="preserve"> </w:t>
      </w:r>
      <w:r w:rsidRPr="00765607">
        <w:rPr>
          <w:i/>
        </w:rPr>
        <w:t>Two Days National Seminar on Alternative Energy Resources.</w:t>
      </w:r>
      <w:r>
        <w:t xml:space="preserve"> </w:t>
      </w:r>
      <w:r w:rsidRPr="004C49FC">
        <w:t>August, 27-28, Thane, India.</w:t>
      </w:r>
    </w:p>
    <w:p w:rsidR="00BE2CA3" w:rsidRDefault="00BE2CA3" w:rsidP="00BE2CA3">
      <w:pPr>
        <w:pStyle w:val="NoSpacing"/>
        <w:rPr>
          <w:shd w:val="clear" w:color="auto" w:fill="FFFFFF"/>
        </w:rPr>
      </w:pPr>
      <w:r>
        <w:rPr>
          <w:shd w:val="clear" w:color="auto" w:fill="FFFFFF"/>
        </w:rPr>
        <w:t xml:space="preserve">Ammar A. Al-Rouson (2010) </w:t>
      </w:r>
      <w:r w:rsidRPr="00FC0CF0">
        <w:rPr>
          <w:i/>
          <w:shd w:val="clear" w:color="auto" w:fill="FFFFFF"/>
        </w:rPr>
        <w:t xml:space="preserve">Reduction of fuel consumption is gasoline engines by introducing HHO gas </w:t>
      </w:r>
      <w:r>
        <w:rPr>
          <w:i/>
          <w:shd w:val="clear" w:color="auto" w:fill="FFFFFF"/>
        </w:rPr>
        <w:tab/>
      </w:r>
      <w:r w:rsidRPr="00FC0CF0">
        <w:rPr>
          <w:i/>
          <w:shd w:val="clear" w:color="auto" w:fill="FFFFFF"/>
        </w:rPr>
        <w:t>into intake manifold</w:t>
      </w:r>
      <w:r>
        <w:rPr>
          <w:i/>
          <w:shd w:val="clear" w:color="auto" w:fill="FFFFFF"/>
        </w:rPr>
        <w:t xml:space="preserve">. </w:t>
      </w:r>
      <w:r>
        <w:rPr>
          <w:shd w:val="clear" w:color="auto" w:fill="FFFFFF"/>
        </w:rPr>
        <w:t xml:space="preserve">Department of Mechanical Engineering, Faculty of Engineering, Mutah </w:t>
      </w:r>
      <w:r>
        <w:rPr>
          <w:shd w:val="clear" w:color="auto" w:fill="FFFFFF"/>
        </w:rPr>
        <w:tab/>
        <w:t>University Mutah, Al-Karuk 61710 Jordan. 10 March 2010.</w:t>
      </w:r>
    </w:p>
    <w:p w:rsidR="00BE2CA3" w:rsidRDefault="00BE2CA3" w:rsidP="00BE2CA3">
      <w:pPr>
        <w:pStyle w:val="NoSpacing"/>
      </w:pPr>
      <w:r>
        <w:t xml:space="preserve">Antonia V.; Herzog, Timothy E.; Lipman, Daniel M. (2001) </w:t>
      </w:r>
      <w:r w:rsidRPr="00601BF4">
        <w:rPr>
          <w:i/>
        </w:rPr>
        <w:t>Sources Report</w:t>
      </w:r>
      <w:r w:rsidRPr="004C49FC">
        <w:t xml:space="preserve">. Encyclopedia of Life Support </w:t>
      </w:r>
      <w:r>
        <w:tab/>
      </w:r>
      <w:r w:rsidRPr="004C49FC">
        <w:t>Systems Publication.</w:t>
      </w:r>
      <w:r>
        <w:t xml:space="preserve"> University of California, Berkeley</w:t>
      </w:r>
      <w:r w:rsidRPr="004C49FC">
        <w:t xml:space="preserve"> USA, 63 p.</w:t>
      </w:r>
      <w:r>
        <w:t xml:space="preserve"> Laboratory (RAEL), </w:t>
      </w:r>
    </w:p>
    <w:p w:rsidR="00BE2CA3" w:rsidRDefault="00BE2CA3" w:rsidP="00BE2CA3">
      <w:pPr>
        <w:pStyle w:val="NoSpacing"/>
      </w:pPr>
      <w:r>
        <w:tab/>
        <w:t xml:space="preserve">URL: </w:t>
      </w:r>
      <w:hyperlink r:id="rId35" w:history="1">
        <w:r w:rsidRPr="00692B31">
          <w:rPr>
            <w:rStyle w:val="Hyperlink"/>
          </w:rPr>
          <w:t>http://socrates.berkeley.edu/~rael</w:t>
        </w:r>
      </w:hyperlink>
    </w:p>
    <w:p w:rsidR="00BE2CA3" w:rsidRPr="004C49FC" w:rsidRDefault="00BE2CA3" w:rsidP="00BE2CA3">
      <w:pPr>
        <w:pStyle w:val="NoSpacing"/>
      </w:pPr>
      <w:r w:rsidRPr="004C49FC">
        <w:t>Bacon</w:t>
      </w:r>
      <w:r>
        <w:t>,</w:t>
      </w:r>
      <w:r w:rsidRPr="004C49FC">
        <w:t xml:space="preserve"> F</w:t>
      </w:r>
      <w:r>
        <w:t>.</w:t>
      </w:r>
      <w:r w:rsidRPr="004C49FC">
        <w:t xml:space="preserve">T. </w:t>
      </w:r>
      <w:r>
        <w:t xml:space="preserve">(1960) </w:t>
      </w:r>
      <w:r w:rsidRPr="005A58D7">
        <w:rPr>
          <w:i/>
        </w:rPr>
        <w:t xml:space="preserve">The </w:t>
      </w:r>
      <w:r w:rsidRPr="002E0612">
        <w:rPr>
          <w:i/>
          <w:noProof/>
        </w:rPr>
        <w:t>high</w:t>
      </w:r>
      <w:r w:rsidR="002E0612">
        <w:rPr>
          <w:i/>
          <w:noProof/>
        </w:rPr>
        <w:t>-</w:t>
      </w:r>
      <w:r w:rsidRPr="002E0612">
        <w:rPr>
          <w:i/>
          <w:noProof/>
        </w:rPr>
        <w:t>pressure</w:t>
      </w:r>
      <w:r w:rsidRPr="005A58D7">
        <w:rPr>
          <w:i/>
        </w:rPr>
        <w:t xml:space="preserve"> </w:t>
      </w:r>
      <w:r w:rsidRPr="002E0612">
        <w:rPr>
          <w:i/>
          <w:noProof/>
        </w:rPr>
        <w:t>hydrogen</w:t>
      </w:r>
      <w:r w:rsidR="002E0612">
        <w:rPr>
          <w:i/>
          <w:noProof/>
        </w:rPr>
        <w:t>-</w:t>
      </w:r>
      <w:r w:rsidRPr="002E0612">
        <w:rPr>
          <w:i/>
          <w:noProof/>
        </w:rPr>
        <w:t>oxygen</w:t>
      </w:r>
      <w:r w:rsidRPr="005A58D7">
        <w:rPr>
          <w:i/>
        </w:rPr>
        <w:t xml:space="preserve"> cell.</w:t>
      </w:r>
      <w:r w:rsidRPr="004C49FC">
        <w:t xml:space="preserve"> J Ind Eng Chem 1960;52(4):301-3</w:t>
      </w:r>
    </w:p>
    <w:p w:rsidR="00BE2CA3" w:rsidRDefault="00BE2CA3" w:rsidP="00BE2CA3">
      <w:pPr>
        <w:pStyle w:val="NoSpacing"/>
      </w:pPr>
      <w:r w:rsidRPr="002E0612">
        <w:rPr>
          <w:noProof/>
        </w:rPr>
        <w:t>Bambagn</w:t>
      </w:r>
      <w:r>
        <w:t>, Sudaramanta;</w:t>
      </w:r>
      <w:r w:rsidRPr="004C49FC">
        <w:t xml:space="preserve"> </w:t>
      </w:r>
      <w:r w:rsidRPr="002E0612">
        <w:rPr>
          <w:noProof/>
        </w:rPr>
        <w:t>Sudjud</w:t>
      </w:r>
      <w:r>
        <w:t>, Darsopuspito;</w:t>
      </w:r>
      <w:r w:rsidRPr="004C49FC">
        <w:t xml:space="preserve"> Djoko</w:t>
      </w:r>
      <w:r>
        <w:t xml:space="preserve">, Sungkono (2016) </w:t>
      </w:r>
      <w:r w:rsidRPr="002E0612">
        <w:rPr>
          <w:i/>
          <w:noProof/>
        </w:rPr>
        <w:t>Fuels</w:t>
      </w:r>
      <w:r w:rsidR="002E0612">
        <w:rPr>
          <w:i/>
          <w:noProof/>
        </w:rPr>
        <w:t>,</w:t>
      </w:r>
      <w:r w:rsidRPr="004272BB">
        <w:rPr>
          <w:i/>
        </w:rPr>
        <w:t xml:space="preserve"> and Combustion </w:t>
      </w:r>
      <w:r>
        <w:rPr>
          <w:i/>
        </w:rPr>
        <w:tab/>
      </w:r>
      <w:r w:rsidRPr="004272BB">
        <w:rPr>
          <w:i/>
        </w:rPr>
        <w:t>Engineering Laboratory</w:t>
      </w:r>
      <w:r>
        <w:t>.</w:t>
      </w:r>
      <w:r w:rsidRPr="004C49FC">
        <w:t xml:space="preserve"> Department of Mechanical Engineering, Sepuluh Nopember Institute of </w:t>
      </w:r>
      <w:r>
        <w:tab/>
      </w:r>
      <w:r w:rsidRPr="004C49FC">
        <w:t xml:space="preserve">Technology, Surabaya, Indonesia. </w:t>
      </w:r>
    </w:p>
    <w:p w:rsidR="00BE2CA3" w:rsidRDefault="00BE2CA3" w:rsidP="00BE2CA3">
      <w:pPr>
        <w:pStyle w:val="NoSpacing"/>
        <w:rPr>
          <w:shd w:val="clear" w:color="auto" w:fill="FFFFFF"/>
        </w:rPr>
      </w:pPr>
      <w:r w:rsidRPr="002E0612">
        <w:rPr>
          <w:noProof/>
          <w:shd w:val="clear" w:color="auto" w:fill="FFFFFF"/>
        </w:rPr>
        <w:t>Bambagn</w:t>
      </w:r>
      <w:r>
        <w:rPr>
          <w:shd w:val="clear" w:color="auto" w:fill="FFFFFF"/>
        </w:rPr>
        <w:t xml:space="preserve">, Sudaramanta; Sudjud, Darsopuspito, Djoko, Sungkono (2016) </w:t>
      </w:r>
      <w:r w:rsidRPr="006A6C09">
        <w:rPr>
          <w:i/>
          <w:shd w:val="clear" w:color="auto" w:fill="FFFFFF"/>
        </w:rPr>
        <w:t xml:space="preserve">Application of </w:t>
      </w:r>
      <w:r w:rsidR="002E0612">
        <w:rPr>
          <w:i/>
          <w:noProof/>
          <w:shd w:val="clear" w:color="auto" w:fill="FFFFFF"/>
        </w:rPr>
        <w:t>d</w:t>
      </w:r>
      <w:r w:rsidRPr="002E0612">
        <w:rPr>
          <w:i/>
          <w:noProof/>
          <w:shd w:val="clear" w:color="auto" w:fill="FFFFFF"/>
        </w:rPr>
        <w:t>ry</w:t>
      </w:r>
      <w:r w:rsidRPr="006A6C09">
        <w:rPr>
          <w:i/>
          <w:shd w:val="clear" w:color="auto" w:fill="FFFFFF"/>
        </w:rPr>
        <w:t xml:space="preserve"> cell HHO gas </w:t>
      </w:r>
      <w:r>
        <w:rPr>
          <w:i/>
          <w:shd w:val="clear" w:color="auto" w:fill="FFFFFF"/>
        </w:rPr>
        <w:tab/>
      </w:r>
      <w:r w:rsidRPr="006A6C09">
        <w:rPr>
          <w:i/>
          <w:shd w:val="clear" w:color="auto" w:fill="FFFFFF"/>
        </w:rPr>
        <w:t>generator with pulse width modulation on spark ignition engine performance.</w:t>
      </w:r>
      <w:r>
        <w:rPr>
          <w:shd w:val="clear" w:color="auto" w:fill="FFFFFF"/>
        </w:rPr>
        <w:t xml:space="preserve">  Fuels and </w:t>
      </w:r>
      <w:r>
        <w:rPr>
          <w:shd w:val="clear" w:color="auto" w:fill="FFFFFF"/>
        </w:rPr>
        <w:tab/>
        <w:t xml:space="preserve">Combustion Engineering Laboratory, Department of Mechanical Engineering, Sepuluh </w:t>
      </w:r>
      <w:r>
        <w:rPr>
          <w:shd w:val="clear" w:color="auto" w:fill="FFFFFF"/>
        </w:rPr>
        <w:tab/>
        <w:t xml:space="preserve">November Institute of Technology, Surabaya, Indonesia. </w:t>
      </w:r>
      <w:r w:rsidRPr="002E0612">
        <w:rPr>
          <w:noProof/>
          <w:shd w:val="clear" w:color="auto" w:fill="FFFFFF"/>
        </w:rPr>
        <w:t>Ijret</w:t>
      </w:r>
      <w:r>
        <w:rPr>
          <w:shd w:val="clear" w:color="auto" w:fill="FFFFFF"/>
        </w:rPr>
        <w:t xml:space="preserve"> International Journal of Research </w:t>
      </w:r>
      <w:r>
        <w:rPr>
          <w:shd w:val="clear" w:color="auto" w:fill="FFFFFF"/>
        </w:rPr>
        <w:tab/>
        <w:t>in Engineering and Technology, 2016.</w:t>
      </w:r>
    </w:p>
    <w:p w:rsidR="00BE2CA3" w:rsidRPr="004C49FC" w:rsidRDefault="00BE2CA3" w:rsidP="00BE2CA3">
      <w:pPr>
        <w:pStyle w:val="NoSpacing"/>
      </w:pPr>
      <w:r w:rsidRPr="004C49FC">
        <w:t>Bari</w:t>
      </w:r>
      <w:r>
        <w:t>,</w:t>
      </w:r>
      <w:r w:rsidRPr="004C49FC">
        <w:t xml:space="preserve"> S.</w:t>
      </w:r>
      <w:r>
        <w:t>;</w:t>
      </w:r>
      <w:r w:rsidRPr="004C49FC">
        <w:t xml:space="preserve"> Esmaeil, M. M.</w:t>
      </w:r>
      <w:r>
        <w:t xml:space="preserve"> (2010)</w:t>
      </w:r>
      <w:r w:rsidRPr="004C49FC">
        <w:t xml:space="preserve"> </w:t>
      </w:r>
      <w:r w:rsidRPr="006A6C09">
        <w:rPr>
          <w:i/>
        </w:rPr>
        <w:t xml:space="preserve">Effect of H2/O2 addition in increasing the thermal efficiency of a diesel </w:t>
      </w:r>
      <w:r>
        <w:rPr>
          <w:i/>
        </w:rPr>
        <w:tab/>
      </w:r>
      <w:r w:rsidRPr="006A6C09">
        <w:rPr>
          <w:i/>
        </w:rPr>
        <w:t>engine</w:t>
      </w:r>
      <w:r>
        <w:t>.</w:t>
      </w:r>
      <w:r w:rsidRPr="004C49FC">
        <w:t xml:space="preserve"> Fuel, vol. 89, pp. 378-383, 2010.</w:t>
      </w:r>
    </w:p>
    <w:p w:rsidR="00BE2CA3" w:rsidRPr="004C49FC" w:rsidRDefault="00BE2CA3" w:rsidP="00BE2CA3">
      <w:pPr>
        <w:pStyle w:val="NoSpacing"/>
      </w:pPr>
      <w:r>
        <w:t>Bell S.R.; Gupta, M.</w:t>
      </w:r>
      <w:r w:rsidRPr="004C49FC">
        <w:t xml:space="preserve"> </w:t>
      </w:r>
      <w:r>
        <w:t>(1997)</w:t>
      </w:r>
      <w:r w:rsidRPr="004C49FC">
        <w:t xml:space="preserve"> </w:t>
      </w:r>
      <w:r w:rsidRPr="006A6C09">
        <w:rPr>
          <w:i/>
        </w:rPr>
        <w:t xml:space="preserve">Extension of The Lean Operating Limit For Natural Gas Fueling of a Spark </w:t>
      </w:r>
      <w:r>
        <w:rPr>
          <w:i/>
        </w:rPr>
        <w:tab/>
      </w:r>
      <w:r w:rsidRPr="006A6C09">
        <w:rPr>
          <w:i/>
        </w:rPr>
        <w:t>Ignited Engine Using Hydrogen Blending</w:t>
      </w:r>
      <w:r w:rsidRPr="004C49FC">
        <w:t>. Combustion Science and Technology, 123:23–48.</w:t>
      </w:r>
    </w:p>
    <w:p w:rsidR="00BE2CA3" w:rsidRPr="004C49FC" w:rsidRDefault="00BE2CA3" w:rsidP="00BE2CA3">
      <w:pPr>
        <w:pStyle w:val="NoSpacing"/>
      </w:pPr>
      <w:r w:rsidRPr="002E0612">
        <w:rPr>
          <w:noProof/>
        </w:rPr>
        <w:t>Benkataraman</w:t>
      </w:r>
      <w:r>
        <w:t>, B.; Elangoe, D.</w:t>
      </w:r>
      <w:r w:rsidRPr="004C49FC">
        <w:t xml:space="preserve"> </w:t>
      </w:r>
      <w:r>
        <w:t>(1998)</w:t>
      </w:r>
      <w:r w:rsidRPr="004C49FC">
        <w:t xml:space="preserve"> </w:t>
      </w:r>
      <w:r w:rsidRPr="006A6C09">
        <w:rPr>
          <w:i/>
        </w:rPr>
        <w:t>Renewable Energy Sources</w:t>
      </w:r>
      <w:r w:rsidRPr="004C49FC">
        <w:t>.</w:t>
      </w:r>
      <w:r>
        <w:t xml:space="preserve"> </w:t>
      </w:r>
      <w:r w:rsidRPr="004C49FC">
        <w:t xml:space="preserve">Hindustan College of Engineering, </w:t>
      </w:r>
      <w:r>
        <w:tab/>
      </w:r>
      <w:r w:rsidRPr="002E0612">
        <w:rPr>
          <w:noProof/>
        </w:rPr>
        <w:t>Padur</w:t>
      </w:r>
      <w:r w:rsidRPr="004C49FC">
        <w:t>, India, 235 p.</w:t>
      </w:r>
    </w:p>
    <w:p w:rsidR="00BE2CA3" w:rsidRPr="004C49FC" w:rsidRDefault="00BE2CA3" w:rsidP="00BE2CA3">
      <w:pPr>
        <w:pStyle w:val="NoSpacing"/>
      </w:pPr>
      <w:r w:rsidRPr="004C49FC">
        <w:t>Bhavesh</w:t>
      </w:r>
      <w:r>
        <w:t>,</w:t>
      </w:r>
      <w:r w:rsidRPr="004C49FC">
        <w:t xml:space="preserve"> V.</w:t>
      </w:r>
      <w:r>
        <w:t>; Chauhan, M.E</w:t>
      </w:r>
      <w:r>
        <w:rPr>
          <w:shd w:val="clear" w:color="auto" w:fill="FFFFFF"/>
        </w:rPr>
        <w:t xml:space="preserve">.; Rathod, Gaurav P.; Patel, Tushar M. </w:t>
      </w:r>
      <w:r>
        <w:t xml:space="preserve">(2016) </w:t>
      </w:r>
      <w:r w:rsidRPr="00147343">
        <w:rPr>
          <w:i/>
        </w:rPr>
        <w:t>An E</w:t>
      </w:r>
      <w:r>
        <w:rPr>
          <w:i/>
        </w:rPr>
        <w:t xml:space="preserve">xperimental Investigation of </w:t>
      </w:r>
      <w:r>
        <w:rPr>
          <w:i/>
        </w:rPr>
        <w:tab/>
        <w:t>HHO</w:t>
      </w:r>
      <w:r w:rsidRPr="00147343">
        <w:rPr>
          <w:i/>
        </w:rPr>
        <w:t xml:space="preserve"> Gas and Varying Compression Ratio on Emission Characteristics of Constant Speed Diesel </w:t>
      </w:r>
      <w:r>
        <w:rPr>
          <w:i/>
        </w:rPr>
        <w:tab/>
      </w:r>
      <w:r w:rsidRPr="00147343">
        <w:rPr>
          <w:i/>
        </w:rPr>
        <w:t>Engine (CI)</w:t>
      </w:r>
      <w:r>
        <w:t>.</w:t>
      </w:r>
      <w:r w:rsidRPr="00147343">
        <w:t xml:space="preserve"> </w:t>
      </w:r>
      <w:r w:rsidRPr="004C49FC">
        <w:t>Indian Journal of Research Issue 4 April 2016</w:t>
      </w:r>
      <w:r>
        <w:t xml:space="preserve"> </w:t>
      </w:r>
      <w:r w:rsidRPr="004C49FC">
        <w:t>Patel Associate professor</w:t>
      </w:r>
      <w:r>
        <w:t>s</w:t>
      </w:r>
      <w:r w:rsidRPr="004C49FC">
        <w:t xml:space="preserve">, L.D.R.P-ITR, </w:t>
      </w:r>
      <w:r>
        <w:tab/>
      </w:r>
      <w:r w:rsidRPr="004C49FC">
        <w:t>Near KHA-5</w:t>
      </w:r>
      <w:r>
        <w:t xml:space="preserve"> </w:t>
      </w:r>
      <w:r w:rsidRPr="004C49FC">
        <w:t>Circle, Sector-15, Gandhinagar</w:t>
      </w:r>
      <w:r>
        <w:t>.</w:t>
      </w:r>
    </w:p>
    <w:p w:rsidR="00BE2CA3" w:rsidRPr="004C49FC" w:rsidRDefault="00BE2CA3" w:rsidP="00BE2CA3">
      <w:pPr>
        <w:pStyle w:val="NoSpacing"/>
      </w:pPr>
      <w:r>
        <w:t>Bhardwaj. S.;</w:t>
      </w:r>
      <w:r w:rsidRPr="004C49FC">
        <w:t xml:space="preserve"> Verma, A.S.</w:t>
      </w:r>
      <w:r>
        <w:t xml:space="preserve">; Sharma, S.K. (2014) </w:t>
      </w:r>
      <w:r w:rsidRPr="004272BB">
        <w:rPr>
          <w:i/>
        </w:rPr>
        <w:t xml:space="preserve">Effect of Browns gas on the performance of a </w:t>
      </w:r>
      <w:r w:rsidRPr="002E0612">
        <w:rPr>
          <w:i/>
          <w:noProof/>
        </w:rPr>
        <w:t>four</w:t>
      </w:r>
      <w:r w:rsidR="002E0612">
        <w:rPr>
          <w:i/>
          <w:noProof/>
        </w:rPr>
        <w:t>-</w:t>
      </w:r>
      <w:r w:rsidRPr="002E0612">
        <w:rPr>
          <w:i/>
          <w:noProof/>
        </w:rPr>
        <w:t>stroke</w:t>
      </w:r>
      <w:r w:rsidRPr="004272BB">
        <w:rPr>
          <w:i/>
        </w:rPr>
        <w:t xml:space="preserve"> </w:t>
      </w:r>
      <w:r>
        <w:rPr>
          <w:i/>
        </w:rPr>
        <w:tab/>
      </w:r>
      <w:r w:rsidRPr="004272BB">
        <w:rPr>
          <w:i/>
        </w:rPr>
        <w:t>gasoline engine</w:t>
      </w:r>
      <w:r>
        <w:t>.</w:t>
      </w:r>
      <w:r w:rsidRPr="004C49FC">
        <w:t xml:space="preserve"> Int. Journal of Emerging Technology and Advanced Engineering (Online). </w:t>
      </w:r>
      <w:r>
        <w:tab/>
      </w:r>
      <w:r w:rsidRPr="004C49FC">
        <w:t>Vol</w:t>
      </w:r>
      <w:r>
        <w:t>ume 4, Special Issue 1 Feb 2014</w:t>
      </w:r>
    </w:p>
    <w:p w:rsidR="00BE2CA3" w:rsidRPr="004C49FC" w:rsidRDefault="00BE2CA3" w:rsidP="00BE2CA3">
      <w:pPr>
        <w:pStyle w:val="NoSpacing"/>
      </w:pPr>
      <w:r w:rsidRPr="002E0612">
        <w:rPr>
          <w:noProof/>
        </w:rPr>
        <w:t>Birtas</w:t>
      </w:r>
      <w:r w:rsidRPr="004C49FC">
        <w:t>, A.</w:t>
      </w:r>
      <w:r>
        <w:t xml:space="preserve">; </w:t>
      </w:r>
      <w:r w:rsidRPr="004C49FC">
        <w:t xml:space="preserve">Voicu,  </w:t>
      </w:r>
      <w:r>
        <w:t>I;</w:t>
      </w:r>
      <w:r w:rsidRPr="004C49FC">
        <w:t xml:space="preserve"> Petcu,</w:t>
      </w:r>
      <w:r>
        <w:t xml:space="preserve"> </w:t>
      </w:r>
      <w:r w:rsidRPr="004C49FC">
        <w:t>C.</w:t>
      </w:r>
      <w:r>
        <w:t>;</w:t>
      </w:r>
      <w:r w:rsidRPr="004C49FC">
        <w:t xml:space="preserve"> Chiriac, R.</w:t>
      </w:r>
      <w:r>
        <w:t xml:space="preserve">; </w:t>
      </w:r>
      <w:r w:rsidRPr="004C49FC">
        <w:t>Apostolescu,  N.</w:t>
      </w:r>
      <w:r>
        <w:t xml:space="preserve"> (2011)</w:t>
      </w:r>
      <w:r w:rsidRPr="004C49FC">
        <w:t xml:space="preserve"> </w:t>
      </w:r>
      <w:r w:rsidRPr="006A6C09">
        <w:rPr>
          <w:i/>
        </w:rPr>
        <w:t xml:space="preserve">The effect of HRG gas addition on diesel </w:t>
      </w:r>
      <w:r>
        <w:rPr>
          <w:i/>
        </w:rPr>
        <w:tab/>
      </w:r>
      <w:r w:rsidRPr="006A6C09">
        <w:rPr>
          <w:i/>
        </w:rPr>
        <w:t>engine combustion characteristics and exhaust emissions.</w:t>
      </w:r>
      <w:r w:rsidRPr="004C49FC">
        <w:t xml:space="preserve"> International Journal of Hydrogen </w:t>
      </w:r>
      <w:r>
        <w:tab/>
      </w:r>
      <w:r w:rsidRPr="004C49FC">
        <w:t>Energy, vol. 36, pp. 12007-12014, 2011</w:t>
      </w:r>
    </w:p>
    <w:p w:rsidR="00BE2CA3" w:rsidRPr="004C49FC" w:rsidRDefault="00BE2CA3" w:rsidP="00BE2CA3">
      <w:pPr>
        <w:pStyle w:val="NoSpacing"/>
      </w:pPr>
      <w:r w:rsidRPr="004C49FC">
        <w:t>Boretti,</w:t>
      </w:r>
      <w:r>
        <w:t xml:space="preserve"> A.(2010)</w:t>
      </w:r>
      <w:r w:rsidRPr="004C49FC">
        <w:t xml:space="preserve"> </w:t>
      </w:r>
      <w:r w:rsidRPr="005A58D7">
        <w:rPr>
          <w:i/>
        </w:rPr>
        <w:t xml:space="preserve">Comparison of Fuel economies of </w:t>
      </w:r>
      <w:r w:rsidRPr="002E0612">
        <w:rPr>
          <w:i/>
          <w:noProof/>
        </w:rPr>
        <w:t>high</w:t>
      </w:r>
      <w:r w:rsidR="002E0612">
        <w:rPr>
          <w:i/>
          <w:noProof/>
        </w:rPr>
        <w:t>-</w:t>
      </w:r>
      <w:r w:rsidRPr="002E0612">
        <w:rPr>
          <w:i/>
          <w:noProof/>
        </w:rPr>
        <w:t>efficiency</w:t>
      </w:r>
      <w:r w:rsidRPr="005A58D7">
        <w:rPr>
          <w:i/>
        </w:rPr>
        <w:t xml:space="preserve"> diesel and hydrogen engines powering </w:t>
      </w:r>
      <w:r>
        <w:rPr>
          <w:i/>
        </w:rPr>
        <w:tab/>
      </w:r>
      <w:r w:rsidRPr="005A58D7">
        <w:rPr>
          <w:i/>
        </w:rPr>
        <w:t xml:space="preserve">a compact car with a </w:t>
      </w:r>
      <w:r w:rsidRPr="002E0612">
        <w:rPr>
          <w:i/>
          <w:noProof/>
        </w:rPr>
        <w:t>flywheel</w:t>
      </w:r>
      <w:r w:rsidR="002E0612">
        <w:rPr>
          <w:i/>
          <w:noProof/>
        </w:rPr>
        <w:t>-</w:t>
      </w:r>
      <w:r w:rsidRPr="002E0612">
        <w:rPr>
          <w:i/>
          <w:noProof/>
        </w:rPr>
        <w:t>based</w:t>
      </w:r>
      <w:r w:rsidRPr="005A58D7">
        <w:rPr>
          <w:i/>
        </w:rPr>
        <w:t xml:space="preserve"> kinetic energy recovery system</w:t>
      </w:r>
      <w:r w:rsidRPr="004C49FC">
        <w:t>, Int. J</w:t>
      </w:r>
      <w:r>
        <w:t>ournal of</w:t>
      </w:r>
      <w:r w:rsidRPr="004C49FC">
        <w:t xml:space="preserve"> Hydrogen </w:t>
      </w:r>
      <w:r>
        <w:tab/>
      </w:r>
      <w:r w:rsidRPr="004C49FC">
        <w:t>Energy 35 (2010) 8417-8424</w:t>
      </w:r>
    </w:p>
    <w:p w:rsidR="00BE2CA3" w:rsidRPr="004C49FC" w:rsidRDefault="00BE2CA3" w:rsidP="00BE2CA3">
      <w:pPr>
        <w:pStyle w:val="NoSpacing"/>
      </w:pPr>
      <w:r w:rsidRPr="004C49FC">
        <w:t>Bose</w:t>
      </w:r>
      <w:r>
        <w:t>,</w:t>
      </w:r>
      <w:r w:rsidRPr="004C49FC">
        <w:t xml:space="preserve"> </w:t>
      </w:r>
      <w:r>
        <w:t>P.K.;</w:t>
      </w:r>
      <w:r w:rsidRPr="004C49FC">
        <w:t xml:space="preserve"> Maji</w:t>
      </w:r>
      <w:r>
        <w:t xml:space="preserve">, </w:t>
      </w:r>
      <w:r w:rsidRPr="004C49FC">
        <w:t>D.</w:t>
      </w:r>
      <w:r>
        <w:t xml:space="preserve"> (2009) </w:t>
      </w:r>
      <w:r w:rsidRPr="006A6C09">
        <w:rPr>
          <w:i/>
        </w:rPr>
        <w:t xml:space="preserve">An experimental investigation on engine performance and emissions of a </w:t>
      </w:r>
      <w:r>
        <w:rPr>
          <w:i/>
        </w:rPr>
        <w:tab/>
      </w:r>
      <w:r w:rsidRPr="006A6C09">
        <w:rPr>
          <w:i/>
        </w:rPr>
        <w:t xml:space="preserve">single cylinder diesel engine using hydrogen as inducted fuel and diesel as injected fuel with </w:t>
      </w:r>
      <w:r>
        <w:rPr>
          <w:i/>
        </w:rPr>
        <w:tab/>
      </w:r>
      <w:r w:rsidRPr="006A6C09">
        <w:rPr>
          <w:i/>
        </w:rPr>
        <w:t>exhaust gas recirculation.</w:t>
      </w:r>
      <w:r w:rsidRPr="004C49FC">
        <w:t xml:space="preserve"> International Journal of Hydrogen Energy, vol. 34, pp. 4847-4854, </w:t>
      </w:r>
      <w:r>
        <w:tab/>
      </w:r>
      <w:r w:rsidRPr="004C49FC">
        <w:t>2009.</w:t>
      </w:r>
    </w:p>
    <w:p w:rsidR="00BE2CA3" w:rsidRPr="00D64876" w:rsidRDefault="00BE2CA3" w:rsidP="00BE2CA3">
      <w:pPr>
        <w:pStyle w:val="NoSpacing"/>
      </w:pPr>
      <w:r w:rsidRPr="004C49FC">
        <w:t xml:space="preserve">Bowman, </w:t>
      </w:r>
      <w:r>
        <w:t>C.</w:t>
      </w:r>
      <w:r w:rsidRPr="004C49FC">
        <w:t xml:space="preserve">T. </w:t>
      </w:r>
      <w:r>
        <w:t xml:space="preserve">(1992) </w:t>
      </w:r>
      <w:r w:rsidRPr="006A6C09">
        <w:rPr>
          <w:i/>
        </w:rPr>
        <w:t xml:space="preserve">Control of combustion-generated nitrogen oxide emissions: technology driven by </w:t>
      </w:r>
      <w:r>
        <w:rPr>
          <w:i/>
        </w:rPr>
        <w:tab/>
      </w:r>
      <w:r w:rsidRPr="006A6C09">
        <w:rPr>
          <w:i/>
        </w:rPr>
        <w:t>regulation.</w:t>
      </w:r>
      <w:r>
        <w:t xml:space="preserve"> </w:t>
      </w:r>
      <w:r w:rsidRPr="004C49FC">
        <w:t xml:space="preserve"> 1992, pp</w:t>
      </w:r>
      <w:r w:rsidRPr="00D64876">
        <w:t>. 859-878.</w:t>
      </w:r>
    </w:p>
    <w:p w:rsidR="00D64876" w:rsidRPr="004C49FC" w:rsidRDefault="00D64876" w:rsidP="00D64876">
      <w:pPr>
        <w:pStyle w:val="NoSpacing"/>
      </w:pPr>
      <w:r w:rsidRPr="00D64876">
        <w:lastRenderedPageBreak/>
        <w:t>Brown, Yull</w:t>
      </w:r>
      <w:r>
        <w:t>. (</w:t>
      </w:r>
      <w:r w:rsidRPr="004C49FC">
        <w:t>1977</w:t>
      </w:r>
      <w:r>
        <w:t xml:space="preserve">), </w:t>
      </w:r>
      <w:r w:rsidRPr="00CD74FF">
        <w:rPr>
          <w:i/>
        </w:rPr>
        <w:t>A technique to generate HHO gas based on electrolysis process.</w:t>
      </w:r>
      <w:r w:rsidRPr="004C49FC">
        <w:t xml:space="preserve"> </w:t>
      </w:r>
      <w:r>
        <w:t>B</w:t>
      </w:r>
      <w:r w:rsidRPr="004C49FC">
        <w:t xml:space="preserve">rown Y. Brown’s </w:t>
      </w:r>
      <w:r>
        <w:tab/>
      </w:r>
      <w:r w:rsidRPr="004C49FC">
        <w:t>gas. United States Patent. US Patent 4014,777; March 28, 1978</w:t>
      </w:r>
    </w:p>
    <w:p w:rsidR="00D64876" w:rsidRPr="004C49FC" w:rsidRDefault="00D64876" w:rsidP="00D64876">
      <w:pPr>
        <w:pStyle w:val="NoSpacing"/>
      </w:pPr>
      <w:r w:rsidRPr="004C49FC">
        <w:t>Bureau of Agriculture</w:t>
      </w:r>
      <w:r>
        <w:t xml:space="preserve">, (2011) </w:t>
      </w:r>
      <w:r w:rsidRPr="006A6C09">
        <w:rPr>
          <w:i/>
        </w:rPr>
        <w:t>Energy in Australia 2011</w:t>
      </w:r>
      <w:r>
        <w:t xml:space="preserve">. </w:t>
      </w:r>
      <w:r w:rsidRPr="004C49FC">
        <w:t xml:space="preserve"> D. of and E. a. T. Resources, Eds., ed. Canberra: </w:t>
      </w:r>
      <w:r>
        <w:tab/>
      </w:r>
      <w:r w:rsidRPr="004C49FC">
        <w:t>Australian Bureau of Agriculture and Resource Economics and Sciences, 2011.</w:t>
      </w:r>
    </w:p>
    <w:p w:rsidR="00D64876" w:rsidRPr="004C49FC" w:rsidRDefault="00D64876" w:rsidP="00D64876">
      <w:pPr>
        <w:pStyle w:val="NoSpacing"/>
      </w:pPr>
      <w:r>
        <w:t xml:space="preserve">Cameron, R. (2012) </w:t>
      </w:r>
      <w:r w:rsidRPr="006A6C09">
        <w:rPr>
          <w:i/>
        </w:rPr>
        <w:t xml:space="preserve">Surveying Effects of </w:t>
      </w:r>
      <w:r w:rsidRPr="002E0612">
        <w:rPr>
          <w:i/>
          <w:noProof/>
        </w:rPr>
        <w:t>Onboard</w:t>
      </w:r>
      <w:r w:rsidRPr="006A6C09">
        <w:rPr>
          <w:i/>
        </w:rPr>
        <w:t xml:space="preserve"> HHO and Water Injection in a Diesel Generator</w:t>
      </w:r>
      <w:r>
        <w:rPr>
          <w:i/>
        </w:rPr>
        <w:t>.</w:t>
      </w:r>
      <w:r>
        <w:t xml:space="preserve"> </w:t>
      </w:r>
      <w:r w:rsidRPr="004C49FC">
        <w:t xml:space="preserve">A </w:t>
      </w:r>
      <w:r>
        <w:tab/>
      </w:r>
      <w:r w:rsidRPr="004C49FC">
        <w:t>dissertation submitted by Rick Cameron</w:t>
      </w:r>
      <w:r>
        <w:t xml:space="preserve">, </w:t>
      </w:r>
      <w:r w:rsidRPr="004C49FC">
        <w:t xml:space="preserve">University of Southern Queensland Faculty of </w:t>
      </w:r>
      <w:r>
        <w:tab/>
      </w:r>
      <w:r w:rsidRPr="004C49FC">
        <w:t>Engineering and Submitted: October 2012</w:t>
      </w:r>
      <w:r>
        <w:t>.</w:t>
      </w:r>
      <w:r w:rsidRPr="004C49FC">
        <w:t xml:space="preserve"> </w:t>
      </w:r>
    </w:p>
    <w:p w:rsidR="00D64876" w:rsidRPr="004C49FC" w:rsidRDefault="00D64876" w:rsidP="00D64876">
      <w:pPr>
        <w:pStyle w:val="NoSpacing"/>
      </w:pPr>
      <w:r>
        <w:t>Cunningham, J.E.; Goodenough</w:t>
      </w:r>
      <w:r w:rsidRPr="004C49FC">
        <w:t>, R.</w:t>
      </w:r>
      <w:r>
        <w:t xml:space="preserve"> (1992)</w:t>
      </w:r>
      <w:r w:rsidRPr="004C49FC">
        <w:t xml:space="preserve"> </w:t>
      </w:r>
      <w:r w:rsidRPr="00422971">
        <w:rPr>
          <w:i/>
        </w:rPr>
        <w:t xml:space="preserve">Method and Apparatus for Enhancing Combustion in an </w:t>
      </w:r>
      <w:r>
        <w:rPr>
          <w:i/>
        </w:rPr>
        <w:tab/>
      </w:r>
      <w:r w:rsidRPr="00422971">
        <w:rPr>
          <w:i/>
        </w:rPr>
        <w:t>Internal Combustion Engine through Electrolysis</w:t>
      </w:r>
      <w:r w:rsidRPr="004C49FC">
        <w:t xml:space="preserve">. United States Patent, </w:t>
      </w:r>
      <w:r w:rsidRPr="002E0612">
        <w:rPr>
          <w:noProof/>
        </w:rPr>
        <w:t>April,</w:t>
      </w:r>
      <w:r w:rsidRPr="004C49FC">
        <w:t xml:space="preserve"> 21, 1992.</w:t>
      </w:r>
    </w:p>
    <w:p w:rsidR="00D64876" w:rsidRPr="004C49FC" w:rsidRDefault="00D64876" w:rsidP="00D64876">
      <w:pPr>
        <w:pStyle w:val="NoSpacing"/>
      </w:pPr>
      <w:r>
        <w:t>Das</w:t>
      </w:r>
      <w:r w:rsidRPr="004C49FC">
        <w:t>,</w:t>
      </w:r>
      <w:r>
        <w:t xml:space="preserve"> L.M.</w:t>
      </w:r>
      <w:r w:rsidRPr="004C49FC">
        <w:t xml:space="preserve"> </w:t>
      </w:r>
      <w:r>
        <w:t>(2002)</w:t>
      </w:r>
      <w:r w:rsidRPr="004C49FC">
        <w:t xml:space="preserve"> </w:t>
      </w:r>
      <w:r w:rsidRPr="006A6C09">
        <w:rPr>
          <w:i/>
        </w:rPr>
        <w:t xml:space="preserve">Near-Term Introduction of Hydrogen Engines For Automotive and Agriculture </w:t>
      </w:r>
      <w:r w:rsidRPr="006A6C09">
        <w:rPr>
          <w:i/>
        </w:rPr>
        <w:tab/>
        <w:t>Application</w:t>
      </w:r>
      <w:r w:rsidRPr="004C49FC">
        <w:t>. International Journal of Hydrogen Energy,</w:t>
      </w:r>
      <w:r>
        <w:t xml:space="preserve"> </w:t>
      </w:r>
      <w:r w:rsidRPr="004C49FC">
        <w:t>27:479–87.</w:t>
      </w:r>
    </w:p>
    <w:p w:rsidR="00D64876" w:rsidRPr="004C49FC" w:rsidRDefault="00D64876" w:rsidP="00D64876">
      <w:pPr>
        <w:pStyle w:val="NoSpacing"/>
      </w:pPr>
      <w:r>
        <w:t>Das</w:t>
      </w:r>
      <w:r w:rsidRPr="004C49FC">
        <w:t>,</w:t>
      </w:r>
      <w:r>
        <w:t xml:space="preserve"> L.M.</w:t>
      </w:r>
      <w:r w:rsidRPr="004C49FC">
        <w:t xml:space="preserve"> </w:t>
      </w:r>
      <w:r>
        <w:t>(</w:t>
      </w:r>
      <w:r w:rsidRPr="004C49FC">
        <w:t>1991</w:t>
      </w:r>
      <w:r>
        <w:t>)</w:t>
      </w:r>
      <w:r w:rsidRPr="006A6C09">
        <w:rPr>
          <w:i/>
        </w:rPr>
        <w:t xml:space="preserve"> Exhaust Emission Characterization of Hydrogen Operated Engine System: Nature of </w:t>
      </w:r>
      <w:r>
        <w:rPr>
          <w:i/>
        </w:rPr>
        <w:tab/>
      </w:r>
      <w:r w:rsidRPr="006A6C09">
        <w:rPr>
          <w:i/>
        </w:rPr>
        <w:t>Pollutants and Their Control Techniques</w:t>
      </w:r>
      <w:r w:rsidRPr="004C49FC">
        <w:t>. International</w:t>
      </w:r>
      <w:r>
        <w:t xml:space="preserve"> </w:t>
      </w:r>
      <w:r w:rsidRPr="004C49FC">
        <w:t>Journal of Hydrogen Energy, 16:765–75.</w:t>
      </w:r>
    </w:p>
    <w:p w:rsidR="00D64876" w:rsidRPr="004C49FC" w:rsidRDefault="00D64876" w:rsidP="00D64876">
      <w:pPr>
        <w:pStyle w:val="NoSpacing"/>
      </w:pPr>
      <w:r w:rsidRPr="004C49FC">
        <w:t>Dunn</w:t>
      </w:r>
      <w:r>
        <w:t>,</w:t>
      </w:r>
      <w:r w:rsidRPr="004C49FC">
        <w:t xml:space="preserve"> S.</w:t>
      </w:r>
      <w:r>
        <w:t xml:space="preserve"> (2002)</w:t>
      </w:r>
      <w:r w:rsidRPr="004C49FC">
        <w:t xml:space="preserve"> </w:t>
      </w:r>
      <w:r w:rsidRPr="005A58D7">
        <w:rPr>
          <w:i/>
        </w:rPr>
        <w:t>Hydrogen futures toward a sustainable energy system</w:t>
      </w:r>
      <w:r>
        <w:t>.</w:t>
      </w:r>
      <w:r w:rsidRPr="004C49FC">
        <w:t xml:space="preserve"> Int</w:t>
      </w:r>
      <w:r>
        <w:t>. Journal of</w:t>
      </w:r>
      <w:r w:rsidRPr="004C49FC">
        <w:t xml:space="preserve"> Hydrogen Energ</w:t>
      </w:r>
      <w:r>
        <w:t>y</w:t>
      </w:r>
      <w:r w:rsidRPr="004C49FC">
        <w:t xml:space="preserve"> </w:t>
      </w:r>
      <w:r>
        <w:tab/>
      </w:r>
      <w:r w:rsidRPr="004C49FC">
        <w:t>2002;27:235-64</w:t>
      </w:r>
    </w:p>
    <w:p w:rsidR="00D64876" w:rsidRPr="004C49FC" w:rsidRDefault="00D64876" w:rsidP="00D64876">
      <w:pPr>
        <w:pStyle w:val="NoSpacing"/>
      </w:pPr>
      <w:r w:rsidRPr="004C49FC">
        <w:t>D</w:t>
      </w:r>
      <w:r w:rsidR="00365467">
        <w:t>urairai</w:t>
      </w:r>
      <w:r w:rsidRPr="004C49FC">
        <w:t>,</w:t>
      </w:r>
      <w:r>
        <w:t xml:space="preserve"> </w:t>
      </w:r>
      <w:r w:rsidRPr="004C49FC">
        <w:t>R.B</w:t>
      </w:r>
      <w:r>
        <w:t>.;</w:t>
      </w:r>
      <w:r w:rsidRPr="004C49FC">
        <w:t xml:space="preserve"> Shanker, J.</w:t>
      </w:r>
      <w:r>
        <w:t xml:space="preserve">; </w:t>
      </w:r>
      <w:r w:rsidRPr="002E0612">
        <w:rPr>
          <w:noProof/>
        </w:rPr>
        <w:t>Silvasankar</w:t>
      </w:r>
      <w:r>
        <w:t xml:space="preserve">. </w:t>
      </w:r>
      <w:r w:rsidRPr="004C49FC">
        <w:t>M.</w:t>
      </w:r>
      <w:r>
        <w:t xml:space="preserve"> (2012) </w:t>
      </w:r>
      <w:r w:rsidRPr="00CD74FF">
        <w:rPr>
          <w:i/>
        </w:rPr>
        <w:t xml:space="preserve">HHO Gas with Bio Diesel as a Dual Fuel with Air </w:t>
      </w:r>
      <w:r>
        <w:rPr>
          <w:i/>
        </w:rPr>
        <w:tab/>
      </w:r>
      <w:r w:rsidRPr="00CD74FF">
        <w:rPr>
          <w:i/>
        </w:rPr>
        <w:t>Preheating Technology.</w:t>
      </w:r>
      <w:r>
        <w:rPr>
          <w:i/>
        </w:rPr>
        <w:t xml:space="preserve"> </w:t>
      </w:r>
      <w:r w:rsidRPr="004C49FC">
        <w:t>SciVerse ScienceDirect</w:t>
      </w:r>
      <w:r>
        <w:t xml:space="preserve">. </w:t>
      </w:r>
      <w:r w:rsidRPr="004C49FC">
        <w:t>Procedia Engineering 38 2012 1112-1119</w:t>
      </w:r>
      <w:r>
        <w:t xml:space="preserve"> </w:t>
      </w:r>
      <w:r w:rsidRPr="004C49FC">
        <w:t xml:space="preserve">Faculty </w:t>
      </w:r>
      <w:r>
        <w:tab/>
      </w:r>
      <w:r w:rsidRPr="004C49FC">
        <w:t xml:space="preserve">of Engineering and Technology, SRM University, Chennai India. Professor and Director Center for </w:t>
      </w:r>
      <w:r>
        <w:tab/>
      </w:r>
      <w:r w:rsidRPr="002E0612">
        <w:rPr>
          <w:noProof/>
        </w:rPr>
        <w:t>BioMedical</w:t>
      </w:r>
      <w:r w:rsidRPr="004C49FC">
        <w:t xml:space="preserve"> Research, </w:t>
      </w:r>
      <w:r w:rsidRPr="002E0612">
        <w:rPr>
          <w:noProof/>
        </w:rPr>
        <w:t>Arunai</w:t>
      </w:r>
      <w:r w:rsidRPr="004C49FC">
        <w:t xml:space="preserve"> engineering college, Thirubanamalai, India.</w:t>
      </w:r>
      <w:r>
        <w:t xml:space="preserve"> </w:t>
      </w:r>
      <w:r w:rsidRPr="004C49FC">
        <w:t xml:space="preserve">2012 published by </w:t>
      </w:r>
      <w:r>
        <w:tab/>
      </w:r>
      <w:r w:rsidRPr="004C49FC">
        <w:t xml:space="preserve">Elsevier LTD. Selection and/or peer-review under responsibility of Noorul Islam Centre for </w:t>
      </w:r>
      <w:r>
        <w:tab/>
      </w:r>
      <w:r w:rsidRPr="004C49FC">
        <w:t>Higher Education</w:t>
      </w:r>
    </w:p>
    <w:p w:rsidR="00D00A3D" w:rsidRPr="004C49FC" w:rsidRDefault="00D00A3D" w:rsidP="00D00A3D">
      <w:pPr>
        <w:pStyle w:val="NoSpacing"/>
      </w:pPr>
      <w:r w:rsidRPr="004C49FC">
        <w:t>Eckman, C.</w:t>
      </w:r>
      <w:r>
        <w:t xml:space="preserve"> (2006)</w:t>
      </w:r>
      <w:r w:rsidRPr="004C49FC">
        <w:t xml:space="preserve"> </w:t>
      </w:r>
      <w:r w:rsidRPr="006A6C09">
        <w:rPr>
          <w:i/>
        </w:rPr>
        <w:t>Plasma orbital expansion of the electrons in water.</w:t>
      </w:r>
      <w:r w:rsidRPr="004C49FC">
        <w:t xml:space="preserve"> Proc. NPA, vol. 7, pp. 142-144, </w:t>
      </w:r>
      <w:r>
        <w:tab/>
      </w:r>
      <w:r w:rsidRPr="004C49FC">
        <w:t>2010.</w:t>
      </w:r>
    </w:p>
    <w:p w:rsidR="00D64876" w:rsidRPr="004C49FC" w:rsidRDefault="00D64876" w:rsidP="00D64876">
      <w:pPr>
        <w:pStyle w:val="NoSpacing"/>
      </w:pPr>
      <w:r>
        <w:t xml:space="preserve">EPA, </w:t>
      </w:r>
      <w:r w:rsidRPr="004C49FC">
        <w:t>Environmental protection agency</w:t>
      </w:r>
      <w:r>
        <w:t xml:space="preserve"> (1994)</w:t>
      </w:r>
      <w:r w:rsidRPr="004C49FC">
        <w:t xml:space="preserve"> </w:t>
      </w:r>
      <w:r w:rsidRPr="005A58D7">
        <w:rPr>
          <w:i/>
        </w:rPr>
        <w:t>EPA 400-f-92-007 Fact Sheet</w:t>
      </w:r>
      <w:r w:rsidRPr="004C49FC">
        <w:t xml:space="preserve"> OMS-5 </w:t>
      </w:r>
      <w:r w:rsidRPr="002E0612">
        <w:rPr>
          <w:noProof/>
        </w:rPr>
        <w:t>August,</w:t>
      </w:r>
      <w:r w:rsidRPr="004C49FC">
        <w:t xml:space="preserve"> 1994</w:t>
      </w:r>
    </w:p>
    <w:p w:rsidR="00D64876" w:rsidRDefault="00D64876" w:rsidP="00D64876">
      <w:pPr>
        <w:pStyle w:val="NoSpacing"/>
      </w:pPr>
      <w:r>
        <w:tab/>
      </w:r>
      <w:r w:rsidRPr="004C49FC">
        <w:t>Automobile Emissions: An Overview</w:t>
      </w:r>
      <w:r>
        <w:t>.</w:t>
      </w:r>
    </w:p>
    <w:p w:rsidR="00D64876" w:rsidRPr="004C49FC" w:rsidRDefault="00D64876" w:rsidP="00D64876">
      <w:pPr>
        <w:pStyle w:val="NoSpacing"/>
      </w:pPr>
      <w:r w:rsidRPr="004C49FC">
        <w:t>Erickson</w:t>
      </w:r>
      <w:r>
        <w:t xml:space="preserve">, </w:t>
      </w:r>
      <w:r w:rsidRPr="004C49FC">
        <w:t>Peter</w:t>
      </w:r>
      <w:r>
        <w:t>;</w:t>
      </w:r>
      <w:r w:rsidRPr="004C49FC">
        <w:t xml:space="preserve"> </w:t>
      </w:r>
      <w:r>
        <w:t xml:space="preserve">Lazarus, </w:t>
      </w:r>
      <w:r w:rsidRPr="004C49FC">
        <w:t>Michael</w:t>
      </w:r>
      <w:r>
        <w:t xml:space="preserve"> (2016</w:t>
      </w:r>
      <w:r w:rsidRPr="008827D8">
        <w:rPr>
          <w:i/>
        </w:rPr>
        <w:t xml:space="preserve">) How would </w:t>
      </w:r>
      <w:r w:rsidRPr="002E0612">
        <w:rPr>
          <w:i/>
          <w:noProof/>
        </w:rPr>
        <w:t>phasing</w:t>
      </w:r>
      <w:r w:rsidRPr="008827D8">
        <w:rPr>
          <w:i/>
        </w:rPr>
        <w:t xml:space="preserve"> out U.S. federal leases for fossil fuel </w:t>
      </w:r>
      <w:r>
        <w:rPr>
          <w:i/>
        </w:rPr>
        <w:tab/>
      </w:r>
      <w:r w:rsidRPr="008827D8">
        <w:rPr>
          <w:i/>
        </w:rPr>
        <w:t>extraction affect CO</w:t>
      </w:r>
      <w:r w:rsidRPr="008827D8">
        <w:rPr>
          <w:i/>
          <w:vertAlign w:val="subscript"/>
        </w:rPr>
        <w:t>2</w:t>
      </w:r>
      <w:r w:rsidRPr="008827D8">
        <w:rPr>
          <w:i/>
        </w:rPr>
        <w:t xml:space="preserve"> emission and 2°C goals.</w:t>
      </w:r>
      <w:r>
        <w:rPr>
          <w:i/>
        </w:rPr>
        <w:t xml:space="preserve"> </w:t>
      </w:r>
      <w:r w:rsidRPr="004C49FC">
        <w:t xml:space="preserve">Stockholm environment institute working paper </w:t>
      </w:r>
      <w:r>
        <w:tab/>
      </w:r>
      <w:r w:rsidRPr="004C49FC">
        <w:t>no. 2016-12</w:t>
      </w:r>
      <w:r>
        <w:t xml:space="preserve"> </w:t>
      </w:r>
      <w:r w:rsidRPr="004C49FC">
        <w:t>Stockholm Environment Institute – U.S. Center</w:t>
      </w:r>
      <w:r>
        <w:t>.</w:t>
      </w:r>
    </w:p>
    <w:p w:rsidR="00D64876" w:rsidRDefault="00D64876" w:rsidP="00D64876">
      <w:pPr>
        <w:pStyle w:val="NoSpacing"/>
      </w:pPr>
      <w:r>
        <w:t>Erickson P.;</w:t>
      </w:r>
      <w:r w:rsidRPr="004C49FC">
        <w:t xml:space="preserve"> Lazarus, M.</w:t>
      </w:r>
      <w:r>
        <w:t xml:space="preserve">; </w:t>
      </w:r>
      <w:r w:rsidRPr="004C49FC">
        <w:t xml:space="preserve">Tempest, K. (2015) </w:t>
      </w:r>
      <w:r w:rsidRPr="008827D8">
        <w:rPr>
          <w:i/>
        </w:rPr>
        <w:t>Carbon Lock-in from Fossil Fuel Supply Infrastructure</w:t>
      </w:r>
      <w:r w:rsidRPr="004C49FC">
        <w:t xml:space="preserve">. SEI </w:t>
      </w:r>
      <w:r>
        <w:tab/>
      </w:r>
      <w:r w:rsidRPr="004C49FC">
        <w:t xml:space="preserve">discussion brief. Stockholm Environment Institute. Seattle, WA, US. </w:t>
      </w:r>
    </w:p>
    <w:p w:rsidR="00D64876" w:rsidRDefault="00D64876" w:rsidP="00D64876">
      <w:pPr>
        <w:pStyle w:val="NoSpacing"/>
      </w:pPr>
      <w:r>
        <w:tab/>
      </w:r>
      <w:hyperlink r:id="rId36" w:history="1">
        <w:r w:rsidRPr="008827D8">
          <w:rPr>
            <w:rStyle w:val="Hyperlink"/>
          </w:rPr>
          <w:t>http://www.sei-internationsl.org/publications?pid=2805</w:t>
        </w:r>
      </w:hyperlink>
      <w:r>
        <w:t xml:space="preserve"> </w:t>
      </w:r>
    </w:p>
    <w:p w:rsidR="00D64876" w:rsidRDefault="00D64876" w:rsidP="00D64876">
      <w:pPr>
        <w:autoSpaceDE w:val="0"/>
        <w:autoSpaceDN w:val="0"/>
        <w:adjustRightInd w:val="0"/>
        <w:spacing w:after="0" w:line="240" w:lineRule="auto"/>
      </w:pPr>
      <w:r w:rsidRPr="002E0612">
        <w:rPr>
          <w:noProof/>
        </w:rPr>
        <w:t>Erren</w:t>
      </w:r>
      <w:r>
        <w:t>, R. A.; Campbell, W.H. (1933)</w:t>
      </w:r>
      <w:r w:rsidRPr="004C49FC">
        <w:t xml:space="preserve"> </w:t>
      </w:r>
      <w:r w:rsidRPr="00422971">
        <w:rPr>
          <w:i/>
        </w:rPr>
        <w:t xml:space="preserve">Hydrogen: A Commercial Fuel for Internal Combustion Engines and </w:t>
      </w:r>
      <w:r>
        <w:rPr>
          <w:i/>
        </w:rPr>
        <w:tab/>
      </w:r>
      <w:r w:rsidRPr="00422971">
        <w:rPr>
          <w:i/>
        </w:rPr>
        <w:t>Other Purposes</w:t>
      </w:r>
      <w:r w:rsidRPr="004C49FC">
        <w:t>. J</w:t>
      </w:r>
      <w:r>
        <w:t>ournal of</w:t>
      </w:r>
      <w:r w:rsidRPr="004C49FC">
        <w:t xml:space="preserve"> Inst</w:t>
      </w:r>
      <w:r>
        <w:t>.</w:t>
      </w:r>
      <w:r w:rsidRPr="004C49FC">
        <w:t xml:space="preserve"> Fuel. 6:277-90.</w:t>
      </w:r>
    </w:p>
    <w:p w:rsidR="00D64876" w:rsidRDefault="00D00A3D" w:rsidP="00D64876">
      <w:pPr>
        <w:pStyle w:val="NoSpacing"/>
      </w:pPr>
      <w:r>
        <w:t xml:space="preserve">Fanhua Ma; Mingyue Wang. (2010) </w:t>
      </w:r>
      <w:r w:rsidRPr="00CD74FF">
        <w:rPr>
          <w:i/>
        </w:rPr>
        <w:t>Performance and emission characteristic of a turbocharged spark-</w:t>
      </w:r>
      <w:r>
        <w:rPr>
          <w:i/>
        </w:rPr>
        <w:tab/>
      </w:r>
      <w:r w:rsidRPr="00CD74FF">
        <w:rPr>
          <w:i/>
        </w:rPr>
        <w:t>ignition hydrogen-enriched compressed natural gas with high hydrogen ratio.</w:t>
      </w:r>
      <w:r>
        <w:t xml:space="preserve"> </w:t>
      </w:r>
      <w:r w:rsidRPr="004C49FC">
        <w:t>Int</w:t>
      </w:r>
      <w:r>
        <w:t>.</w:t>
      </w:r>
      <w:r w:rsidRPr="004C49FC">
        <w:t xml:space="preserve"> J</w:t>
      </w:r>
      <w:r>
        <w:t>ournal of</w:t>
      </w:r>
      <w:r w:rsidRPr="004C49FC">
        <w:t xml:space="preserve"> </w:t>
      </w:r>
      <w:r>
        <w:tab/>
      </w:r>
      <w:r w:rsidRPr="004C49FC">
        <w:t>Hydrogen Energy 2010;356438-47</w:t>
      </w:r>
    </w:p>
    <w:p w:rsidR="00D00A3D" w:rsidRPr="004C49FC" w:rsidRDefault="00D00A3D" w:rsidP="00D00A3D">
      <w:pPr>
        <w:pStyle w:val="NoSpacing"/>
      </w:pPr>
      <w:r w:rsidRPr="004C49FC">
        <w:t>Ghiffari. Y.A.</w:t>
      </w:r>
      <w:r>
        <w:t xml:space="preserve">; Sungkono, D. (2013) </w:t>
      </w:r>
      <w:r w:rsidRPr="004272BB">
        <w:rPr>
          <w:i/>
        </w:rPr>
        <w:t xml:space="preserve">Study of HHO Gas Generator Characteristics Wet Cry Cell and Cell type </w:t>
      </w:r>
      <w:r>
        <w:rPr>
          <w:i/>
        </w:rPr>
        <w:tab/>
      </w:r>
      <w:r w:rsidRPr="004272BB">
        <w:rPr>
          <w:i/>
        </w:rPr>
        <w:t>with dimensions of 80x 80 mm with the addition of PWM E-3 FF (1 kHz)</w:t>
      </w:r>
      <w:r>
        <w:t xml:space="preserve">. </w:t>
      </w:r>
      <w:r w:rsidRPr="002E0612">
        <w:rPr>
          <w:noProof/>
        </w:rPr>
        <w:t>Pomits</w:t>
      </w:r>
      <w:r>
        <w:t xml:space="preserve"> engineering </w:t>
      </w:r>
      <w:r>
        <w:tab/>
        <w:t>Journal</w:t>
      </w:r>
      <w:r w:rsidRPr="004C49FC">
        <w:t xml:space="preserve"> Vol. 1 No. 1. (2013)</w:t>
      </w:r>
      <w:r>
        <w:t>.</w:t>
      </w:r>
      <w:r w:rsidRPr="004C49FC">
        <w:t xml:space="preserve"> </w:t>
      </w:r>
    </w:p>
    <w:p w:rsidR="00D00A3D" w:rsidRPr="004C49FC" w:rsidRDefault="00D00A3D" w:rsidP="00D00A3D">
      <w:pPr>
        <w:pStyle w:val="NoSpacing"/>
      </w:pPr>
      <w:r>
        <w:t>Harper</w:t>
      </w:r>
      <w:r w:rsidRPr="004C49FC">
        <w:t xml:space="preserve">, D. </w:t>
      </w:r>
      <w:r>
        <w:t xml:space="preserve">(2007) </w:t>
      </w:r>
      <w:r w:rsidRPr="00422971">
        <w:rPr>
          <w:i/>
        </w:rPr>
        <w:t>Online Etymology Dictionary</w:t>
      </w:r>
      <w:r>
        <w:t>.</w:t>
      </w:r>
      <w:r w:rsidRPr="00422971">
        <w:t xml:space="preserve"> </w:t>
      </w:r>
      <w:r w:rsidRPr="004C49FC">
        <w:t>(Access date: 12 April 2010)</w:t>
      </w:r>
    </w:p>
    <w:p w:rsidR="00D00A3D" w:rsidRDefault="00D00A3D" w:rsidP="00D00A3D">
      <w:pPr>
        <w:pStyle w:val="NoSpacing"/>
      </w:pPr>
      <w:r>
        <w:tab/>
      </w:r>
      <w:hyperlink r:id="rId37" w:history="1">
        <w:r w:rsidRPr="00692B31">
          <w:rPr>
            <w:rStyle w:val="Hyperlink"/>
          </w:rPr>
          <w:t>http://www.etymonline.com/index.php?search=energy&amp;searchmode=none</w:t>
        </w:r>
      </w:hyperlink>
    </w:p>
    <w:p w:rsidR="00D00A3D" w:rsidRPr="004C49FC" w:rsidRDefault="00D00A3D" w:rsidP="00D00A3D">
      <w:pPr>
        <w:pStyle w:val="NoSpacing"/>
      </w:pPr>
      <w:r w:rsidRPr="004C49FC">
        <w:t>Hekkert</w:t>
      </w:r>
      <w:r>
        <w:t>,</w:t>
      </w:r>
      <w:r w:rsidRPr="004C49FC">
        <w:t xml:space="preserve"> M</w:t>
      </w:r>
      <w:r>
        <w:t>.</w:t>
      </w:r>
      <w:r w:rsidRPr="004C49FC">
        <w:t>P</w:t>
      </w:r>
      <w:r>
        <w:t>.;</w:t>
      </w:r>
      <w:r w:rsidRPr="004C49FC">
        <w:t xml:space="preserve"> Van</w:t>
      </w:r>
      <w:r>
        <w:t>-</w:t>
      </w:r>
      <w:r w:rsidRPr="002E0612">
        <w:rPr>
          <w:noProof/>
        </w:rPr>
        <w:t>Giessel</w:t>
      </w:r>
      <w:r>
        <w:t>,</w:t>
      </w:r>
      <w:r w:rsidRPr="004C49FC">
        <w:t xml:space="preserve"> J</w:t>
      </w:r>
      <w:r>
        <w:t>.</w:t>
      </w:r>
      <w:r w:rsidRPr="004C49FC">
        <w:t>F</w:t>
      </w:r>
      <w:r>
        <w:t>.</w:t>
      </w:r>
      <w:r w:rsidRPr="002E0612">
        <w:rPr>
          <w:noProof/>
        </w:rPr>
        <w:t>;,</w:t>
      </w:r>
      <w:r w:rsidRPr="004C49FC">
        <w:t>Ros</w:t>
      </w:r>
      <w:r>
        <w:t>, M.;</w:t>
      </w:r>
      <w:r w:rsidRPr="004C49FC">
        <w:t xml:space="preserve"> Wietschel</w:t>
      </w:r>
      <w:r>
        <w:t>, M.;</w:t>
      </w:r>
      <w:r w:rsidRPr="004C49FC">
        <w:t xml:space="preserve"> Meeus</w:t>
      </w:r>
      <w:r>
        <w:t>,</w:t>
      </w:r>
      <w:r w:rsidRPr="004C49FC">
        <w:t xml:space="preserve"> M</w:t>
      </w:r>
      <w:r>
        <w:t>.</w:t>
      </w:r>
      <w:r w:rsidRPr="004C49FC">
        <w:t>T</w:t>
      </w:r>
      <w:r>
        <w:t>.</w:t>
      </w:r>
      <w:r w:rsidRPr="004C49FC">
        <w:t>H.</w:t>
      </w:r>
      <w:r>
        <w:t xml:space="preserve"> (2005)</w:t>
      </w:r>
      <w:r w:rsidRPr="004C49FC">
        <w:t xml:space="preserve"> </w:t>
      </w:r>
      <w:r w:rsidRPr="005A58D7">
        <w:rPr>
          <w:i/>
        </w:rPr>
        <w:t xml:space="preserve">The evolution of hydrogen </w:t>
      </w:r>
      <w:r>
        <w:rPr>
          <w:i/>
        </w:rPr>
        <w:tab/>
      </w:r>
      <w:r w:rsidRPr="005A58D7">
        <w:rPr>
          <w:i/>
        </w:rPr>
        <w:t>research: is Germany heading for an early lock-in?</w:t>
      </w:r>
      <w:r w:rsidRPr="004C49FC">
        <w:t xml:space="preserve"> Int</w:t>
      </w:r>
      <w:r>
        <w:t>.</w:t>
      </w:r>
      <w:r w:rsidRPr="004C49FC">
        <w:t xml:space="preserve"> J</w:t>
      </w:r>
      <w:r>
        <w:t xml:space="preserve">ournal of </w:t>
      </w:r>
      <w:r w:rsidRPr="004C49FC">
        <w:t>Hydrogen Energ</w:t>
      </w:r>
      <w:r>
        <w:t>y</w:t>
      </w:r>
      <w:r w:rsidRPr="004C49FC">
        <w:t xml:space="preserve"> </w:t>
      </w:r>
      <w:r>
        <w:tab/>
      </w:r>
      <w:r w:rsidRPr="004C49FC">
        <w:t>2005;30:1045-52</w:t>
      </w:r>
    </w:p>
    <w:p w:rsidR="00D00A3D" w:rsidRPr="006A6C09" w:rsidRDefault="00D00A3D" w:rsidP="00D00A3D">
      <w:pPr>
        <w:pStyle w:val="NoSpacing"/>
      </w:pPr>
      <w:r>
        <w:t>Herzog, A.V.; Lipman T. E., Kammen D. M.;</w:t>
      </w:r>
      <w:r w:rsidRPr="006A6C09">
        <w:t xml:space="preserve"> </w:t>
      </w:r>
      <w:r>
        <w:t>(2006)</w:t>
      </w:r>
      <w:r w:rsidRPr="006A6C09">
        <w:t xml:space="preserve"> Renewable Energy</w:t>
      </w:r>
    </w:p>
    <w:p w:rsidR="00D00A3D" w:rsidRPr="004C49FC" w:rsidRDefault="00765607" w:rsidP="00D00A3D">
      <w:pPr>
        <w:pStyle w:val="NoSpacing"/>
      </w:pPr>
      <w:r>
        <w:t>Ha</w:t>
      </w:r>
      <w:r w:rsidR="00D00A3D">
        <w:t>ywood, J. B.</w:t>
      </w:r>
      <w:r w:rsidR="00D00A3D" w:rsidRPr="004C49FC">
        <w:t xml:space="preserve"> </w:t>
      </w:r>
      <w:r w:rsidR="00D00A3D">
        <w:t>(1998</w:t>
      </w:r>
      <w:r w:rsidR="00D00A3D" w:rsidRPr="00422971">
        <w:rPr>
          <w:i/>
        </w:rPr>
        <w:t>) Internal Combustion Engine Fundamentals</w:t>
      </w:r>
      <w:r w:rsidR="00D00A3D">
        <w:t>.</w:t>
      </w:r>
      <w:r w:rsidR="00D00A3D" w:rsidRPr="004C49FC">
        <w:t xml:space="preserve"> McGraw-Hill</w:t>
      </w:r>
      <w:r w:rsidR="00D00A3D">
        <w:t xml:space="preserve"> </w:t>
      </w:r>
      <w:r w:rsidR="00D00A3D" w:rsidRPr="004C49FC">
        <w:t xml:space="preserve">Publication. </w:t>
      </w:r>
      <w:r w:rsidR="00D00A3D">
        <w:tab/>
      </w:r>
      <w:r w:rsidR="00D00A3D" w:rsidRPr="004C49FC">
        <w:t>Massachusetts Institute of Technology, Boston, USA. 15-371.</w:t>
      </w:r>
    </w:p>
    <w:p w:rsidR="00D00A3D" w:rsidRPr="004C49FC" w:rsidRDefault="00D00A3D" w:rsidP="00D00A3D">
      <w:pPr>
        <w:pStyle w:val="NoSpacing"/>
      </w:pPr>
      <w:r>
        <w:lastRenderedPageBreak/>
        <w:t xml:space="preserve">Hoehn, F. W.; </w:t>
      </w:r>
      <w:r w:rsidRPr="004C49FC">
        <w:t>Parks, M. W.</w:t>
      </w:r>
      <w:r>
        <w:t xml:space="preserve"> (1974)</w:t>
      </w:r>
      <w:r w:rsidRPr="004C49FC">
        <w:t xml:space="preserve"> </w:t>
      </w:r>
      <w:r w:rsidRPr="00CD74FF">
        <w:rPr>
          <w:i/>
        </w:rPr>
        <w:t xml:space="preserve">Feasibility Demonstration of a Road Vehicle Fueled with </w:t>
      </w:r>
      <w:r>
        <w:rPr>
          <w:i/>
        </w:rPr>
        <w:tab/>
      </w:r>
      <w:r w:rsidRPr="00CD74FF">
        <w:rPr>
          <w:i/>
        </w:rPr>
        <w:t>Hydrogen-Enriched Gasoline</w:t>
      </w:r>
      <w:r>
        <w:t xml:space="preserve">, </w:t>
      </w:r>
      <w:r w:rsidRPr="004C49FC">
        <w:t xml:space="preserve">Ninth Intersociety Energy Conversion Engineering Conference. Am, </w:t>
      </w:r>
      <w:r>
        <w:tab/>
      </w:r>
      <w:r w:rsidRPr="004C49FC">
        <w:t>Soc. Mech. Eng., 1974, pp.  956-964</w:t>
      </w:r>
    </w:p>
    <w:p w:rsidR="00D00A3D" w:rsidRPr="004C49FC" w:rsidRDefault="00D00A3D" w:rsidP="00D00A3D">
      <w:pPr>
        <w:pStyle w:val="NoSpacing"/>
      </w:pPr>
      <w:r>
        <w:t xml:space="preserve">Hoehn, R. W.; </w:t>
      </w:r>
      <w:r w:rsidRPr="004C49FC">
        <w:t>Bais</w:t>
      </w:r>
      <w:r>
        <w:t xml:space="preserve">ley, R. L.; and Dowdy, M. W. (1975) </w:t>
      </w:r>
      <w:r w:rsidRPr="00CD74FF">
        <w:rPr>
          <w:i/>
        </w:rPr>
        <w:t xml:space="preserve">Advantages in Ultra-lean Combustion Technology </w:t>
      </w:r>
      <w:r>
        <w:rPr>
          <w:i/>
        </w:rPr>
        <w:tab/>
      </w:r>
      <w:r w:rsidRPr="00CD74FF">
        <w:rPr>
          <w:i/>
        </w:rPr>
        <w:t>Using Hydrogen-Enriched Gasoline.</w:t>
      </w:r>
      <w:r>
        <w:t xml:space="preserve"> </w:t>
      </w:r>
      <w:r w:rsidRPr="004C49FC">
        <w:t xml:space="preserve">Tenth Intersociety Energy Conversion Engineering </w:t>
      </w:r>
      <w:r>
        <w:tab/>
      </w:r>
      <w:r w:rsidRPr="004C49FC">
        <w:t>Conference.  Inst. Electr</w:t>
      </w:r>
      <w:r>
        <w:t>ic</w:t>
      </w:r>
      <w:r w:rsidRPr="004C49FC">
        <w:t>. Electron. Eng., 1975, pp 1156-1164</w:t>
      </w:r>
    </w:p>
    <w:p w:rsidR="00D00A3D" w:rsidRPr="004C49FC" w:rsidRDefault="00D00A3D" w:rsidP="00D00A3D">
      <w:pPr>
        <w:pStyle w:val="NoSpacing"/>
      </w:pPr>
      <w:r w:rsidRPr="002E0612">
        <w:rPr>
          <w:noProof/>
        </w:rPr>
        <w:t>Ijret</w:t>
      </w:r>
      <w:r w:rsidRPr="004C49FC">
        <w:t xml:space="preserve"> International </w:t>
      </w:r>
      <w:r>
        <w:t xml:space="preserve">(2015) </w:t>
      </w:r>
      <w:r w:rsidRPr="004272BB">
        <w:rPr>
          <w:i/>
        </w:rPr>
        <w:t xml:space="preserve">Application of </w:t>
      </w:r>
      <w:r w:rsidR="002E0612">
        <w:rPr>
          <w:i/>
          <w:noProof/>
        </w:rPr>
        <w:t>d</w:t>
      </w:r>
      <w:r w:rsidRPr="002E0612">
        <w:rPr>
          <w:i/>
          <w:noProof/>
        </w:rPr>
        <w:t>ry</w:t>
      </w:r>
      <w:r w:rsidRPr="004272BB">
        <w:rPr>
          <w:i/>
        </w:rPr>
        <w:t xml:space="preserve"> cell HHO gas generator with pulse width modulation on spark </w:t>
      </w:r>
      <w:r>
        <w:rPr>
          <w:i/>
        </w:rPr>
        <w:tab/>
      </w:r>
      <w:r w:rsidRPr="004272BB">
        <w:rPr>
          <w:i/>
        </w:rPr>
        <w:t>ignition engine performance</w:t>
      </w:r>
      <w:r w:rsidRPr="004C49FC">
        <w:t>.</w:t>
      </w:r>
      <w:r>
        <w:t xml:space="preserve"> </w:t>
      </w:r>
      <w:r w:rsidRPr="004C49FC">
        <w:t xml:space="preserve">Journal of Research in Engineering and Technology </w:t>
      </w:r>
    </w:p>
    <w:p w:rsidR="00D00A3D" w:rsidRPr="004C49FC" w:rsidRDefault="00D00A3D" w:rsidP="00D00A3D">
      <w:pPr>
        <w:pStyle w:val="NoSpacing"/>
      </w:pPr>
      <w:r w:rsidRPr="002E0612">
        <w:rPr>
          <w:noProof/>
        </w:rPr>
        <w:t>Jin</w:t>
      </w:r>
      <w:r w:rsidR="00765607" w:rsidRPr="002E0612">
        <w:rPr>
          <w:noProof/>
        </w:rPr>
        <w:t>g</w:t>
      </w:r>
      <w:r w:rsidRPr="002E0612">
        <w:rPr>
          <w:noProof/>
        </w:rPr>
        <w:t>ding</w:t>
      </w:r>
      <w:r>
        <w:t xml:space="preserve">, L.; </w:t>
      </w:r>
      <w:r w:rsidRPr="002E0612">
        <w:rPr>
          <w:noProof/>
        </w:rPr>
        <w:t>Linsong</w:t>
      </w:r>
      <w:r>
        <w:t>, G.; Tianshen, D. (1998)</w:t>
      </w:r>
      <w:r w:rsidRPr="004C49FC">
        <w:t xml:space="preserve"> </w:t>
      </w:r>
      <w:r w:rsidRPr="006A6C09">
        <w:rPr>
          <w:i/>
        </w:rPr>
        <w:t>Formation and Restraint of Toxic Emissions in Hydrogen–</w:t>
      </w:r>
      <w:r>
        <w:rPr>
          <w:i/>
        </w:rPr>
        <w:tab/>
      </w:r>
      <w:r w:rsidRPr="006A6C09">
        <w:rPr>
          <w:i/>
        </w:rPr>
        <w:t>gasoline Mixture Fueled Engines</w:t>
      </w:r>
      <w:r w:rsidRPr="004C49FC">
        <w:t>.</w:t>
      </w:r>
      <w:r>
        <w:t xml:space="preserve"> </w:t>
      </w:r>
      <w:r w:rsidRPr="004C49FC">
        <w:t>International Journal of Hydrogen Energy, 23(10):971-5.</w:t>
      </w:r>
    </w:p>
    <w:p w:rsidR="00D00A3D" w:rsidRDefault="00765607" w:rsidP="00D00A3D">
      <w:pPr>
        <w:autoSpaceDE w:val="0"/>
        <w:autoSpaceDN w:val="0"/>
        <w:adjustRightInd w:val="0"/>
        <w:spacing w:after="0" w:line="240" w:lineRule="auto"/>
      </w:pPr>
      <w:r>
        <w:t>Kahraman</w:t>
      </w:r>
      <w:r w:rsidR="00D00A3D">
        <w:t>, E.</w:t>
      </w:r>
      <w:r w:rsidR="00D00A3D" w:rsidRPr="004C49FC">
        <w:t xml:space="preserve"> </w:t>
      </w:r>
      <w:r w:rsidR="00D00A3D">
        <w:t>(2005)</w:t>
      </w:r>
      <w:r w:rsidR="00D00A3D" w:rsidRPr="004C49FC">
        <w:t xml:space="preserve"> </w:t>
      </w:r>
      <w:r w:rsidR="00D00A3D" w:rsidRPr="00422971">
        <w:rPr>
          <w:i/>
        </w:rPr>
        <w:t xml:space="preserve">Analysis of a </w:t>
      </w:r>
      <w:r w:rsidR="00D00A3D" w:rsidRPr="002E0612">
        <w:rPr>
          <w:i/>
          <w:noProof/>
        </w:rPr>
        <w:t>Hydrogen</w:t>
      </w:r>
      <w:r w:rsidR="002E0612">
        <w:rPr>
          <w:i/>
          <w:noProof/>
        </w:rPr>
        <w:t>-</w:t>
      </w:r>
      <w:r w:rsidR="00D00A3D" w:rsidRPr="002E0612">
        <w:rPr>
          <w:i/>
          <w:noProof/>
        </w:rPr>
        <w:t>Fueled</w:t>
      </w:r>
      <w:r w:rsidR="00D00A3D" w:rsidRPr="00422971">
        <w:rPr>
          <w:i/>
        </w:rPr>
        <w:t xml:space="preserve"> Internal Combustion Engine</w:t>
      </w:r>
      <w:r w:rsidR="00D00A3D" w:rsidRPr="004C49FC">
        <w:t xml:space="preserve">. The Graduate School of </w:t>
      </w:r>
      <w:r w:rsidR="00D00A3D">
        <w:tab/>
      </w:r>
      <w:r w:rsidR="00D00A3D" w:rsidRPr="004C49FC">
        <w:t xml:space="preserve">Engineering and Sciences of </w:t>
      </w:r>
      <w:r w:rsidR="00D00A3D" w:rsidRPr="004C49FC">
        <w:rPr>
          <w:rFonts w:hint="eastAsia"/>
        </w:rPr>
        <w:t>İ</w:t>
      </w:r>
      <w:r w:rsidR="00D00A3D" w:rsidRPr="004C49FC">
        <w:t>zmir</w:t>
      </w:r>
      <w:r w:rsidR="00D00A3D">
        <w:t xml:space="preserve"> </w:t>
      </w:r>
      <w:r w:rsidR="00D00A3D" w:rsidRPr="004C49FC">
        <w:t>Institute of Technology. M.Sc. Thesis 71 p.</w:t>
      </w:r>
    </w:p>
    <w:p w:rsidR="00365467" w:rsidRDefault="00365467" w:rsidP="00D00A3D">
      <w:pPr>
        <w:autoSpaceDE w:val="0"/>
        <w:autoSpaceDN w:val="0"/>
        <w:adjustRightInd w:val="0"/>
        <w:spacing w:after="0" w:line="240" w:lineRule="auto"/>
      </w:pPr>
      <w:r>
        <w:t xml:space="preserve">Keith, Wayne (2012) Wood Gas Video Series. </w:t>
      </w:r>
      <w:hyperlink r:id="rId38" w:history="1">
        <w:r w:rsidRPr="00692B31">
          <w:rPr>
            <w:rStyle w:val="Hyperlink"/>
          </w:rPr>
          <w:t>https://www.youtube.com/watch?v=_tA0stq9rjg</w:t>
        </w:r>
      </w:hyperlink>
    </w:p>
    <w:p w:rsidR="00D00A3D" w:rsidRPr="004C49FC" w:rsidRDefault="00D00A3D" w:rsidP="00D00A3D">
      <w:pPr>
        <w:pStyle w:val="NoSpacing"/>
      </w:pPr>
      <w:r>
        <w:t>King, R. O.; Rand, M. (1955)</w:t>
      </w:r>
      <w:r w:rsidRPr="004C49FC">
        <w:t xml:space="preserve"> </w:t>
      </w:r>
      <w:r w:rsidRPr="00422971">
        <w:rPr>
          <w:i/>
        </w:rPr>
        <w:t>The Hydrogen Engine</w:t>
      </w:r>
      <w:r w:rsidRPr="004C49FC">
        <w:t>. Canadian Journal</w:t>
      </w:r>
      <w:r>
        <w:t xml:space="preserve"> of </w:t>
      </w:r>
      <w:r w:rsidRPr="004C49FC">
        <w:t>Technology.</w:t>
      </w:r>
    </w:p>
    <w:p w:rsidR="00D00A3D" w:rsidRPr="004C49FC" w:rsidRDefault="00765607" w:rsidP="00D00A3D">
      <w:pPr>
        <w:pStyle w:val="NoSpacing"/>
      </w:pPr>
      <w:r w:rsidRPr="00FA6382">
        <w:t>Krawczyk</w:t>
      </w:r>
      <w:r w:rsidR="00D00A3D">
        <w:t>, T.</w:t>
      </w:r>
      <w:r w:rsidR="00D00A3D" w:rsidRPr="004C49FC">
        <w:t xml:space="preserve"> </w:t>
      </w:r>
      <w:r w:rsidR="00D00A3D">
        <w:t>(1996)</w:t>
      </w:r>
      <w:r w:rsidR="00D00A3D" w:rsidRPr="004C49FC">
        <w:t xml:space="preserve"> </w:t>
      </w:r>
      <w:r w:rsidR="00D00A3D" w:rsidRPr="006A6C09">
        <w:rPr>
          <w:i/>
        </w:rPr>
        <w:t>Biodiesel– Alternative Fuel Makes Inroads but Hurdles Remain</w:t>
      </w:r>
      <w:r w:rsidR="00D00A3D" w:rsidRPr="004C49FC">
        <w:t xml:space="preserve">. American Oil </w:t>
      </w:r>
      <w:r>
        <w:tab/>
      </w:r>
      <w:r w:rsidR="00D00A3D" w:rsidRPr="004C49FC">
        <w:t>Chemists Society</w:t>
      </w:r>
      <w:r w:rsidR="00D00A3D">
        <w:t xml:space="preserve"> Second Edition</w:t>
      </w:r>
      <w:r w:rsidR="00D00A3D" w:rsidRPr="004C49FC">
        <w:t>.California, USA,</w:t>
      </w:r>
    </w:p>
    <w:p w:rsidR="00D00A3D" w:rsidRPr="004C49FC" w:rsidRDefault="00D00A3D" w:rsidP="00D00A3D">
      <w:pPr>
        <w:pStyle w:val="NoSpacing"/>
      </w:pPr>
      <w:r w:rsidRPr="004C49FC">
        <w:t>Lee, R. C.</w:t>
      </w:r>
      <w:r>
        <w:t xml:space="preserve"> Brehob, W. (1971)</w:t>
      </w:r>
      <w:r w:rsidRPr="004C49FC">
        <w:t xml:space="preserve"> </w:t>
      </w:r>
      <w:r w:rsidRPr="00CD74FF">
        <w:rPr>
          <w:i/>
        </w:rPr>
        <w:t xml:space="preserve">Effect of compression Ratio, Mixture Strength, Spark Timing, and Coolant </w:t>
      </w:r>
      <w:r>
        <w:rPr>
          <w:i/>
        </w:rPr>
        <w:tab/>
      </w:r>
      <w:r w:rsidRPr="00CD74FF">
        <w:rPr>
          <w:i/>
        </w:rPr>
        <w:t>Temperature Upon Exhaust Emissions and Power</w:t>
      </w:r>
      <w:r w:rsidRPr="004C49FC">
        <w:t>.  SAE Paper 710832, Oct. 1971</w:t>
      </w:r>
      <w:r>
        <w:t xml:space="preserve"> NASA</w:t>
      </w:r>
    </w:p>
    <w:p w:rsidR="00D00A3D" w:rsidRPr="004C49FC" w:rsidRDefault="00D00A3D" w:rsidP="00D00A3D">
      <w:pPr>
        <w:pStyle w:val="NoSpacing"/>
      </w:pPr>
      <w:r w:rsidRPr="004C49FC">
        <w:t>Lee, R. C.</w:t>
      </w:r>
      <w:r>
        <w:t xml:space="preserve"> Brehob, W. (1971) </w:t>
      </w:r>
      <w:r w:rsidRPr="00CD74FF">
        <w:rPr>
          <w:i/>
        </w:rPr>
        <w:t xml:space="preserve">Mechanisms of Pollutant Formation and Control from Automotive Sources. </w:t>
      </w:r>
      <w:r>
        <w:rPr>
          <w:i/>
        </w:rPr>
        <w:tab/>
      </w:r>
      <w:r w:rsidRPr="00CD74FF">
        <w:t>SAE Paper 710483, June 1971</w:t>
      </w:r>
      <w:r>
        <w:t xml:space="preserve"> NASA</w:t>
      </w:r>
    </w:p>
    <w:p w:rsidR="00D00A3D" w:rsidRPr="004C49FC" w:rsidRDefault="00D00A3D" w:rsidP="00D00A3D">
      <w:pPr>
        <w:pStyle w:val="NoSpacing"/>
      </w:pPr>
      <w:r w:rsidRPr="004C49FC">
        <w:t xml:space="preserve">Lilik, </w:t>
      </w:r>
      <w:r>
        <w:t>G.</w:t>
      </w:r>
      <w:r w:rsidRPr="004C49FC">
        <w:t>K.</w:t>
      </w:r>
      <w:r>
        <w:t xml:space="preserve">; </w:t>
      </w:r>
      <w:r w:rsidRPr="004C49FC">
        <w:t xml:space="preserve">Zhang, </w:t>
      </w:r>
      <w:r>
        <w:t>H.</w:t>
      </w:r>
      <w:r w:rsidRPr="004C49FC">
        <w:t>J.</w:t>
      </w:r>
      <w:r>
        <w:t>;</w:t>
      </w:r>
      <w:r w:rsidRPr="004C49FC">
        <w:t xml:space="preserve"> Herreros, </w:t>
      </w:r>
      <w:r>
        <w:t>M.</w:t>
      </w:r>
      <w:r w:rsidRPr="004C49FC">
        <w:t>D.</w:t>
      </w:r>
      <w:r>
        <w:t>;</w:t>
      </w:r>
      <w:r w:rsidRPr="004C49FC">
        <w:t xml:space="preserve"> Haworth, </w:t>
      </w:r>
      <w:r>
        <w:t xml:space="preserve">C.; </w:t>
      </w:r>
      <w:r w:rsidRPr="004C49FC">
        <w:t xml:space="preserve"> Boehman, A. L.</w:t>
      </w:r>
      <w:r>
        <w:t xml:space="preserve"> (2010) </w:t>
      </w:r>
      <w:r w:rsidRPr="006A6C09">
        <w:rPr>
          <w:i/>
        </w:rPr>
        <w:t xml:space="preserve">Hydrogen assisted diesel </w:t>
      </w:r>
      <w:r>
        <w:rPr>
          <w:i/>
        </w:rPr>
        <w:tab/>
      </w:r>
      <w:r w:rsidRPr="006A6C09">
        <w:rPr>
          <w:i/>
        </w:rPr>
        <w:t>combustion.</w:t>
      </w:r>
      <w:r w:rsidRPr="004C49FC">
        <w:t xml:space="preserve"> International Journal of Hydrogen Energy, vol. 35, pp. 4382-4398, 2010.</w:t>
      </w:r>
    </w:p>
    <w:p w:rsidR="00D00A3D" w:rsidRDefault="00D00A3D" w:rsidP="00D00A3D">
      <w:pPr>
        <w:pStyle w:val="NoSpacing"/>
      </w:pPr>
      <w:r>
        <w:t xml:space="preserve">Masood, M.; </w:t>
      </w:r>
      <w:r w:rsidRPr="002E0612">
        <w:rPr>
          <w:noProof/>
        </w:rPr>
        <w:t>Ishraat</w:t>
      </w:r>
      <w:r>
        <w:t>, M. M.; Reddy, A. S. (</w:t>
      </w:r>
      <w:r w:rsidRPr="004C49FC">
        <w:t>2007</w:t>
      </w:r>
      <w:r>
        <w:t>)</w:t>
      </w:r>
      <w:r w:rsidRPr="004C49FC">
        <w:t xml:space="preserve"> </w:t>
      </w:r>
      <w:r w:rsidRPr="008827D8">
        <w:rPr>
          <w:i/>
        </w:rPr>
        <w:t xml:space="preserve">Computational Combustion and Emission Analysis of </w:t>
      </w:r>
      <w:r>
        <w:rPr>
          <w:i/>
        </w:rPr>
        <w:tab/>
      </w:r>
      <w:r w:rsidRPr="008827D8">
        <w:rPr>
          <w:i/>
        </w:rPr>
        <w:t>Hydrogen–Diesel Blends with Experimental Verification</w:t>
      </w:r>
      <w:r w:rsidRPr="004C49FC">
        <w:t xml:space="preserve">. International Journal of Hydrogen </w:t>
      </w:r>
      <w:r>
        <w:tab/>
      </w:r>
      <w:r w:rsidRPr="004C49FC">
        <w:t>Energy,32:2539-47.</w:t>
      </w:r>
    </w:p>
    <w:p w:rsidR="00D00A3D" w:rsidRPr="004C49FC" w:rsidRDefault="00D00A3D" w:rsidP="00D00A3D">
      <w:pPr>
        <w:autoSpaceDE w:val="0"/>
        <w:autoSpaceDN w:val="0"/>
        <w:adjustRightInd w:val="0"/>
        <w:spacing w:after="0" w:line="240" w:lineRule="auto"/>
      </w:pPr>
      <w:r>
        <w:t>Masood, M.; Isharat, M.M.; Reddy, A.S. (2006)</w:t>
      </w:r>
      <w:r w:rsidRPr="004C49FC">
        <w:t xml:space="preserve"> </w:t>
      </w:r>
      <w:r w:rsidRPr="00422971">
        <w:rPr>
          <w:i/>
        </w:rPr>
        <w:t xml:space="preserve">Computational Combustion and Emission Analysis of </w:t>
      </w:r>
      <w:r>
        <w:rPr>
          <w:i/>
        </w:rPr>
        <w:tab/>
      </w:r>
      <w:r w:rsidRPr="00422971">
        <w:rPr>
          <w:i/>
        </w:rPr>
        <w:t>Hydrogen–Diesel Blends with Experimental Verification</w:t>
      </w:r>
      <w:r w:rsidRPr="004C49FC">
        <w:t xml:space="preserve">. International Journal of Hydrogen </w:t>
      </w:r>
      <w:r>
        <w:tab/>
      </w:r>
      <w:r w:rsidRPr="004C49FC">
        <w:t>Energy,</w:t>
      </w:r>
      <w:r>
        <w:t xml:space="preserve"> </w:t>
      </w:r>
      <w:r w:rsidRPr="004C49FC">
        <w:t>32:2548-52.</w:t>
      </w:r>
    </w:p>
    <w:p w:rsidR="00D00A3D" w:rsidRDefault="00D00A3D" w:rsidP="00D00A3D">
      <w:pPr>
        <w:pStyle w:val="NoSpacing"/>
      </w:pPr>
      <w:r w:rsidRPr="002E0612">
        <w:rPr>
          <w:noProof/>
        </w:rPr>
        <w:t>MCcarthy</w:t>
      </w:r>
      <w:r w:rsidRPr="004C49FC">
        <w:t xml:space="preserve"> J. </w:t>
      </w:r>
      <w:r>
        <w:t xml:space="preserve"> (2008) </w:t>
      </w:r>
      <w:r w:rsidRPr="008827D8">
        <w:rPr>
          <w:i/>
        </w:rPr>
        <w:t>Hydrogen Study</w:t>
      </w:r>
      <w:r w:rsidRPr="004C49FC">
        <w:t>. Stanford University. (Access date: 10</w:t>
      </w:r>
      <w:r>
        <w:t xml:space="preserve"> </w:t>
      </w:r>
      <w:r w:rsidRPr="002E0612">
        <w:rPr>
          <w:noProof/>
        </w:rPr>
        <w:t>March,</w:t>
      </w:r>
      <w:r w:rsidRPr="004C49FC">
        <w:t xml:space="preserve"> 2010)</w:t>
      </w:r>
      <w:r>
        <w:t xml:space="preserve">     </w:t>
      </w:r>
      <w:r>
        <w:tab/>
      </w:r>
      <w:hyperlink r:id="rId39" w:history="1">
        <w:r w:rsidRPr="00692B31">
          <w:rPr>
            <w:rStyle w:val="Hyperlink"/>
          </w:rPr>
          <w:t>http://wwwformal.stanford.edu/jmc/progress/hydrogen.html</w:t>
        </w:r>
      </w:hyperlink>
    </w:p>
    <w:p w:rsidR="00D00A3D" w:rsidRDefault="00D00A3D" w:rsidP="00D00A3D">
      <w:pPr>
        <w:spacing w:after="0" w:line="240" w:lineRule="atLeast"/>
      </w:pPr>
      <w:r w:rsidRPr="002E0612">
        <w:rPr>
          <w:noProof/>
        </w:rPr>
        <w:t>Medhursta</w:t>
      </w:r>
      <w:r>
        <w:t xml:space="preserve">, </w:t>
      </w:r>
      <w:hyperlink r:id="rId40" w:history="1">
        <w:r>
          <w:t>Martin J. (2009)</w:t>
        </w:r>
        <w:r w:rsidRPr="00FC0CF0">
          <w:t xml:space="preserve"> </w:t>
        </w:r>
        <w:r w:rsidRPr="00FC0CF0">
          <w:rPr>
            <w:i/>
          </w:rPr>
          <w:t xml:space="preserve">The Military-Industrial Complex and the New Industrial State. </w:t>
        </w:r>
      </w:hyperlink>
      <w:r w:rsidRPr="00FC0CF0">
        <w:t xml:space="preserve"> Re</w:t>
      </w:r>
      <w:r>
        <w:t>-</w:t>
      </w:r>
      <w:r>
        <w:tab/>
      </w:r>
      <w:r w:rsidRPr="00FC0CF0">
        <w:t>conceptualizing rhetorical history: Eisenhower's farewell address</w:t>
      </w:r>
      <w:r>
        <w:t xml:space="preserve"> </w:t>
      </w:r>
      <w:r w:rsidRPr="004C49FC">
        <w:t>pages 195-218</w:t>
      </w:r>
      <w:r>
        <w:t xml:space="preserve">, Publishing </w:t>
      </w:r>
      <w:r>
        <w:tab/>
        <w:t>models and article dates explained Published online: 05 Jun 2009.</w:t>
      </w:r>
    </w:p>
    <w:p w:rsidR="00D00A3D" w:rsidRDefault="00D00A3D" w:rsidP="00D00A3D">
      <w:pPr>
        <w:pStyle w:val="NoSpacing"/>
      </w:pPr>
      <w:r>
        <w:t>Michrowski, A.</w:t>
      </w:r>
      <w:r w:rsidRPr="004C49FC">
        <w:t xml:space="preserve"> </w:t>
      </w:r>
      <w:r>
        <w:t>(1993)</w:t>
      </w:r>
      <w:r w:rsidRPr="004C49FC">
        <w:t xml:space="preserve"> </w:t>
      </w:r>
      <w:r w:rsidRPr="008827D8">
        <w:rPr>
          <w:i/>
        </w:rPr>
        <w:t xml:space="preserve">Anomalous Water Explained by Brown's Gas Research. </w:t>
      </w:r>
      <w:r w:rsidRPr="004C49FC">
        <w:t xml:space="preserve">Planetary Association for </w:t>
      </w:r>
      <w:r>
        <w:tab/>
      </w:r>
      <w:r w:rsidRPr="004C49FC">
        <w:t>Clean Energy Newsletter. 6 (4):10-11.</w:t>
      </w:r>
      <w:r>
        <w:t xml:space="preserve"> </w:t>
      </w:r>
      <w:r w:rsidRPr="004C49FC">
        <w:t>74</w:t>
      </w:r>
      <w:r>
        <w:t xml:space="preserve"> </w:t>
      </w:r>
      <w:r w:rsidRPr="004C49FC">
        <w:t>-- 1993. Yull Brown’s Gas. P</w:t>
      </w:r>
      <w:r>
        <w:t xml:space="preserve">lanet. Assoc. Clean Energy </w:t>
      </w:r>
      <w:r>
        <w:tab/>
        <w:t>News,</w:t>
      </w:r>
      <w:r w:rsidRPr="004C49FC">
        <w:t xml:space="preserve"> 6 (4):10-</w:t>
      </w:r>
      <w:r>
        <w:t xml:space="preserve"> </w:t>
      </w:r>
      <w:r w:rsidRPr="004C49FC">
        <w:t>11.</w:t>
      </w:r>
    </w:p>
    <w:p w:rsidR="00D00A3D" w:rsidRPr="004C49FC" w:rsidRDefault="00D00A3D" w:rsidP="00D00A3D">
      <w:pPr>
        <w:pStyle w:val="NoSpacing"/>
      </w:pPr>
      <w:r>
        <w:t>Millman, J.; Grabel, A. (1987</w:t>
      </w:r>
      <w:r w:rsidRPr="006A6C09">
        <w:rPr>
          <w:i/>
        </w:rPr>
        <w:t>) Microelectronics</w:t>
      </w:r>
      <w:r w:rsidRPr="004C49FC">
        <w:t>. Second Edition.</w:t>
      </w:r>
      <w:r>
        <w:t xml:space="preserve"> </w:t>
      </w:r>
      <w:r w:rsidRPr="004C49FC">
        <w:t xml:space="preserve">McGraw-Hill Inc. Publication. New York, </w:t>
      </w:r>
      <w:r>
        <w:tab/>
      </w:r>
      <w:r w:rsidRPr="004C49FC">
        <w:t>USA. 690 p.</w:t>
      </w:r>
    </w:p>
    <w:p w:rsidR="00D00A3D" w:rsidRDefault="00D00A3D" w:rsidP="00D00A3D">
      <w:pPr>
        <w:pStyle w:val="NoSpacing"/>
      </w:pPr>
      <w:r w:rsidRPr="004C49FC">
        <w:t>Mohamed</w:t>
      </w:r>
      <w:r>
        <w:t>,</w:t>
      </w:r>
      <w:r w:rsidRPr="004C49FC">
        <w:t xml:space="preserve"> M.</w:t>
      </w:r>
      <w:r>
        <w:t xml:space="preserve">; </w:t>
      </w:r>
      <w:r w:rsidRPr="002E0612">
        <w:rPr>
          <w:noProof/>
        </w:rPr>
        <w:t>Kassaby</w:t>
      </w:r>
      <w:r w:rsidRPr="004C49FC">
        <w:t xml:space="preserve">, </w:t>
      </w:r>
      <w:r>
        <w:t xml:space="preserve">EL.; </w:t>
      </w:r>
      <w:r w:rsidRPr="004C49FC">
        <w:t>Yehia</w:t>
      </w:r>
      <w:r>
        <w:t>,</w:t>
      </w:r>
      <w:r w:rsidRPr="004C49FC">
        <w:t xml:space="preserve"> A.</w:t>
      </w:r>
      <w:r>
        <w:t>;</w:t>
      </w:r>
      <w:r w:rsidRPr="004C49FC">
        <w:t xml:space="preserve"> Eldrainy, Mohamed E.</w:t>
      </w:r>
      <w:r>
        <w:t xml:space="preserve">; Khidr, Kareen; </w:t>
      </w:r>
      <w:r w:rsidRPr="004C49FC">
        <w:t>Khidr</w:t>
      </w:r>
      <w:r>
        <w:t>, I.(2015)</w:t>
      </w:r>
      <w:r w:rsidRPr="005A58D7">
        <w:t xml:space="preserve"> </w:t>
      </w:r>
      <w:r w:rsidRPr="005A58D7">
        <w:rPr>
          <w:i/>
        </w:rPr>
        <w:t xml:space="preserve">Effect of </w:t>
      </w:r>
      <w:r>
        <w:rPr>
          <w:i/>
        </w:rPr>
        <w:tab/>
      </w:r>
      <w:r w:rsidRPr="002E0612">
        <w:rPr>
          <w:i/>
          <w:noProof/>
        </w:rPr>
        <w:t>hydroxy</w:t>
      </w:r>
      <w:r w:rsidRPr="005A58D7">
        <w:rPr>
          <w:i/>
        </w:rPr>
        <w:t xml:space="preserve"> (HHO) gas addition on gasoline engine performance and emissions.</w:t>
      </w:r>
      <w:r w:rsidRPr="005A58D7">
        <w:t xml:space="preserve"> </w:t>
      </w:r>
      <w:r w:rsidRPr="004C49FC">
        <w:t xml:space="preserve">Alexandria </w:t>
      </w:r>
      <w:r>
        <w:tab/>
      </w:r>
      <w:r w:rsidRPr="004C49FC">
        <w:t>University, Alexandria Engineering Journal.</w:t>
      </w:r>
      <w:r>
        <w:t xml:space="preserve"> </w:t>
      </w:r>
      <w:r w:rsidRPr="004C49FC">
        <w:t xml:space="preserve">Mechanical Engineering Department, Faculty of </w:t>
      </w:r>
      <w:r>
        <w:tab/>
      </w:r>
      <w:r w:rsidRPr="004C49FC">
        <w:t xml:space="preserve">Engineering, Alexandria University, Egypt. 8 June 2015. Faculty of Engineering, Alexandria </w:t>
      </w:r>
      <w:r>
        <w:tab/>
      </w:r>
      <w:r w:rsidRPr="004C49FC">
        <w:t xml:space="preserve">University. Production and hosting by Elsevier B.V. This is an open access article under the CC </w:t>
      </w:r>
      <w:r>
        <w:tab/>
        <w:t xml:space="preserve">BY-NC-ND License. </w:t>
      </w:r>
    </w:p>
    <w:p w:rsidR="00D00A3D" w:rsidRPr="004C49FC" w:rsidRDefault="00D00A3D" w:rsidP="00D00A3D">
      <w:pPr>
        <w:pStyle w:val="NoSpacing"/>
      </w:pPr>
      <w:r w:rsidRPr="002E0612">
        <w:rPr>
          <w:noProof/>
        </w:rPr>
        <w:t>Momirlan</w:t>
      </w:r>
      <w:r w:rsidRPr="004C49FC">
        <w:t xml:space="preserve"> </w:t>
      </w:r>
      <w:r>
        <w:t>,M.;</w:t>
      </w:r>
      <w:r w:rsidRPr="004C49FC">
        <w:t xml:space="preserve"> Veziroglu</w:t>
      </w:r>
      <w:r>
        <w:t>,</w:t>
      </w:r>
      <w:r w:rsidRPr="004C49FC">
        <w:t xml:space="preserve"> TN. </w:t>
      </w:r>
      <w:r>
        <w:t xml:space="preserve">(2002) </w:t>
      </w:r>
      <w:r w:rsidRPr="005A58D7">
        <w:rPr>
          <w:i/>
        </w:rPr>
        <w:t>Current status of hydrogen energy.</w:t>
      </w:r>
      <w:r w:rsidRPr="004C49FC">
        <w:t xml:space="preserve"> Renew</w:t>
      </w:r>
      <w:r>
        <w:t>able</w:t>
      </w:r>
      <w:r w:rsidRPr="004C49FC">
        <w:t xml:space="preserve"> Sust</w:t>
      </w:r>
      <w:r>
        <w:t>ainable</w:t>
      </w:r>
      <w:r w:rsidRPr="004C49FC">
        <w:t xml:space="preserve"> Energy </w:t>
      </w:r>
      <w:r>
        <w:tab/>
      </w:r>
      <w:r w:rsidRPr="004C49FC">
        <w:t>Rev. 2002;6:141-79</w:t>
      </w:r>
    </w:p>
    <w:p w:rsidR="00F73C1D" w:rsidRDefault="00F73C1D" w:rsidP="00D00A3D">
      <w:pPr>
        <w:pStyle w:val="NoSpacing"/>
      </w:pPr>
      <w:r>
        <w:t xml:space="preserve">Morse, J (2016) HHO A Viable fossil fuel additive </w:t>
      </w:r>
      <w:hyperlink r:id="rId41" w:history="1">
        <w:r w:rsidRPr="002F03CD">
          <w:rPr>
            <w:rStyle w:val="Hyperlink"/>
          </w:rPr>
          <w:t>http://www.jefferymorse.</w:t>
        </w:r>
        <w:r w:rsidRPr="002F03CD">
          <w:rPr>
            <w:rStyle w:val="Hyperlink"/>
          </w:rPr>
          <w:t>n</w:t>
        </w:r>
        <w:r w:rsidRPr="002F03CD">
          <w:rPr>
            <w:rStyle w:val="Hyperlink"/>
          </w:rPr>
          <w:t>et/wp-</w:t>
        </w:r>
      </w:hyperlink>
      <w:r>
        <w:tab/>
      </w:r>
      <w:r w:rsidRPr="00F73C1D">
        <w:t>content/uploads/2016/08/Morse_J_Methods%20and%20Applications.pdf</w:t>
      </w:r>
    </w:p>
    <w:p w:rsidR="00D00A3D" w:rsidRDefault="00D00A3D" w:rsidP="00D00A3D">
      <w:pPr>
        <w:pStyle w:val="NoSpacing"/>
      </w:pPr>
      <w:r>
        <w:lastRenderedPageBreak/>
        <w:t xml:space="preserve">Musmar, </w:t>
      </w:r>
      <w:r w:rsidRPr="002E0612">
        <w:rPr>
          <w:noProof/>
        </w:rPr>
        <w:t>Sa’ed</w:t>
      </w:r>
      <w:r>
        <w:t xml:space="preserve"> A.;</w:t>
      </w:r>
      <w:r w:rsidRPr="004C49FC">
        <w:t xml:space="preserve"> Ammar A. Al-Rousan</w:t>
      </w:r>
      <w:r>
        <w:t xml:space="preserve">. (2011) </w:t>
      </w:r>
      <w:r w:rsidRPr="00CD74FF">
        <w:rPr>
          <w:i/>
        </w:rPr>
        <w:t xml:space="preserve">Effect of HHO gas on combustion emission in gasoline </w:t>
      </w:r>
      <w:r>
        <w:rPr>
          <w:i/>
        </w:rPr>
        <w:tab/>
      </w:r>
      <w:r w:rsidRPr="00CD74FF">
        <w:rPr>
          <w:i/>
        </w:rPr>
        <w:t>engines</w:t>
      </w:r>
      <w:r>
        <w:rPr>
          <w:i/>
        </w:rPr>
        <w:t xml:space="preserve">. </w:t>
      </w:r>
      <w:r w:rsidRPr="004C49FC">
        <w:t xml:space="preserve">Department of Mechanical Engineering , Faculty of Engineering, Mutah University, </w:t>
      </w:r>
      <w:r>
        <w:tab/>
      </w:r>
      <w:r w:rsidRPr="002E0612">
        <w:rPr>
          <w:noProof/>
        </w:rPr>
        <w:t>Mutah</w:t>
      </w:r>
      <w:r w:rsidRPr="004C49FC">
        <w:t>, Al-Karak 61710, Jordan  16 Feb 2011</w:t>
      </w:r>
    </w:p>
    <w:p w:rsidR="00D00A3D" w:rsidRPr="00FC0CF0" w:rsidRDefault="00D00A3D" w:rsidP="00D00A3D">
      <w:pPr>
        <w:pStyle w:val="NoSpacing"/>
      </w:pPr>
      <w:r w:rsidRPr="00FC0CF0">
        <w:t xml:space="preserve">Pogue, (1962) </w:t>
      </w:r>
      <w:r w:rsidRPr="00FC0CF0">
        <w:rPr>
          <w:i/>
        </w:rPr>
        <w:t>US Patent Pogue carb,</w:t>
      </w:r>
      <w:r w:rsidRPr="00FC0CF0">
        <w:t xml:space="preserve"> U.S. Pat. 2,025,798. CARBURETOR Filed Sept. 2'7, 1935 </w:t>
      </w:r>
    </w:p>
    <w:p w:rsidR="00D00A3D" w:rsidRDefault="00D00A3D" w:rsidP="00D00A3D">
      <w:pPr>
        <w:pStyle w:val="NoSpacing"/>
      </w:pPr>
      <w:r w:rsidRPr="00FC0CF0">
        <w:tab/>
      </w:r>
      <w:hyperlink r:id="rId42" w:history="1">
        <w:r w:rsidRPr="00692B31">
          <w:rPr>
            <w:rStyle w:val="Hyperlink"/>
          </w:rPr>
          <w:t>https://www.google.com/patents/US3049850</w:t>
        </w:r>
      </w:hyperlink>
    </w:p>
    <w:p w:rsidR="00D00A3D" w:rsidRPr="004C49FC" w:rsidRDefault="00D00A3D" w:rsidP="00D00A3D">
      <w:pPr>
        <w:pStyle w:val="NoSpacing"/>
      </w:pPr>
      <w:r w:rsidRPr="004C49FC">
        <w:t>Rajaram, S</w:t>
      </w:r>
      <w:r>
        <w:t xml:space="preserve">. (2014) </w:t>
      </w:r>
      <w:r w:rsidRPr="004272BB">
        <w:rPr>
          <w:i/>
        </w:rPr>
        <w:t xml:space="preserve">Effectiveness of oxygen enriched hydrogen-HHO gas addition on direct injection diesel </w:t>
      </w:r>
      <w:r>
        <w:rPr>
          <w:i/>
        </w:rPr>
        <w:tab/>
      </w:r>
      <w:r w:rsidRPr="004272BB">
        <w:rPr>
          <w:i/>
        </w:rPr>
        <w:t xml:space="preserve">engine performance, </w:t>
      </w:r>
      <w:r w:rsidRPr="002E0612">
        <w:rPr>
          <w:i/>
          <w:noProof/>
        </w:rPr>
        <w:t>emission</w:t>
      </w:r>
      <w:r w:rsidR="002E0612">
        <w:rPr>
          <w:i/>
          <w:noProof/>
        </w:rPr>
        <w:t>,</w:t>
      </w:r>
      <w:r w:rsidRPr="004272BB">
        <w:rPr>
          <w:i/>
        </w:rPr>
        <w:t xml:space="preserve"> and combustion characteristics</w:t>
      </w:r>
      <w:r>
        <w:t>.</w:t>
      </w:r>
      <w:r w:rsidRPr="004C49FC">
        <w:t xml:space="preserve"> 18(1), 259-268.</w:t>
      </w:r>
    </w:p>
    <w:p w:rsidR="00D00A3D" w:rsidRPr="004C49FC" w:rsidRDefault="00D00A3D" w:rsidP="00D00A3D">
      <w:pPr>
        <w:pStyle w:val="NoSpacing"/>
      </w:pPr>
      <w:r>
        <w:t xml:space="preserve">Rajeshkumar G.; Rajapandian R.; Surendrakumar G.; </w:t>
      </w:r>
      <w:r w:rsidRPr="002E0612">
        <w:rPr>
          <w:noProof/>
        </w:rPr>
        <w:t>Anathakumar</w:t>
      </w:r>
      <w:r>
        <w:t xml:space="preserve"> P.; Vasanthanseelan S.; </w:t>
      </w:r>
      <w:r w:rsidRPr="004C49FC">
        <w:t xml:space="preserve">Senthil </w:t>
      </w:r>
      <w:r>
        <w:tab/>
      </w:r>
      <w:r w:rsidRPr="004C49FC">
        <w:t>Ganesh A.</w:t>
      </w:r>
      <w:r>
        <w:t xml:space="preserve"> (2016) </w:t>
      </w:r>
      <w:r w:rsidRPr="004272BB">
        <w:rPr>
          <w:i/>
        </w:rPr>
        <w:t xml:space="preserve">Experimental investigation of emission control in IC Engines By introducing </w:t>
      </w:r>
      <w:r>
        <w:rPr>
          <w:i/>
        </w:rPr>
        <w:tab/>
      </w:r>
      <w:r w:rsidRPr="004272BB">
        <w:rPr>
          <w:i/>
        </w:rPr>
        <w:t>various techniques</w:t>
      </w:r>
      <w:r>
        <w:rPr>
          <w:i/>
        </w:rPr>
        <w:t>.</w:t>
      </w:r>
      <w:r>
        <w:t xml:space="preserve"> Engineering </w:t>
      </w:r>
      <w:r w:rsidRPr="004C49FC">
        <w:t xml:space="preserve">&amp; Technology in India </w:t>
      </w:r>
      <w:hyperlink r:id="rId43" w:history="1">
        <w:r w:rsidRPr="004C49FC">
          <w:t>www.engineeringand</w:t>
        </w:r>
      </w:hyperlink>
      <w:r w:rsidRPr="004C49FC">
        <w:t xml:space="preserve"> </w:t>
      </w:r>
      <w:r>
        <w:tab/>
      </w:r>
      <w:r w:rsidRPr="004C49FC">
        <w:t>technologyinindia.com Vol 1:2 March 2016</w:t>
      </w:r>
    </w:p>
    <w:p w:rsidR="00D00A3D" w:rsidRPr="00FC0CF0" w:rsidRDefault="00765607" w:rsidP="00D00A3D">
      <w:pPr>
        <w:pStyle w:val="NoSpacing"/>
      </w:pPr>
      <w:r>
        <w:rPr>
          <w:rStyle w:val="Strong"/>
          <w:b w:val="0"/>
          <w:bCs w:val="0"/>
        </w:rPr>
        <w:t xml:space="preserve">Shell; </w:t>
      </w:r>
      <w:r w:rsidR="00D00A3D" w:rsidRPr="00FC0CF0">
        <w:rPr>
          <w:rStyle w:val="Strong"/>
          <w:b w:val="0"/>
          <w:bCs w:val="0"/>
        </w:rPr>
        <w:t>Richard, Michael Graham</w:t>
      </w:r>
      <w:r w:rsidR="00D00A3D" w:rsidRPr="00FC0CF0">
        <w:t xml:space="preserve"> (2008) 350mpg Shell Car. (Online)</w:t>
      </w:r>
      <w:r w:rsidR="00D00A3D">
        <w:t>.</w:t>
      </w:r>
    </w:p>
    <w:p w:rsidR="00D00A3D" w:rsidRPr="004C49FC" w:rsidRDefault="00D00A3D" w:rsidP="00D00A3D">
      <w:pPr>
        <w:pStyle w:val="NoSpacing"/>
      </w:pPr>
      <w:r>
        <w:tab/>
      </w:r>
      <w:hyperlink r:id="rId44" w:history="1">
        <w:r w:rsidRPr="00692B31">
          <w:rPr>
            <w:rStyle w:val="Hyperlink"/>
          </w:rPr>
          <w:t>http://www.treehugger.com/cars/souped-down-1959-opel-t-1-gets-37659-mpg.html</w:t>
        </w:r>
      </w:hyperlink>
    </w:p>
    <w:p w:rsidR="00D00A3D" w:rsidRPr="004C49FC" w:rsidRDefault="00D00A3D" w:rsidP="00D00A3D">
      <w:pPr>
        <w:pStyle w:val="NoSpacing"/>
      </w:pPr>
      <w:r>
        <w:t xml:space="preserve">Rogelj, </w:t>
      </w:r>
      <w:r w:rsidRPr="002E0612">
        <w:rPr>
          <w:noProof/>
        </w:rPr>
        <w:t>J,;</w:t>
      </w:r>
      <w:r>
        <w:t xml:space="preserve"> Schaeffer. M.; Meinshausen,M.; Knutti, R.; </w:t>
      </w:r>
      <w:r w:rsidRPr="002E0612">
        <w:rPr>
          <w:noProof/>
        </w:rPr>
        <w:t>Alsomo</w:t>
      </w:r>
      <w:r>
        <w:t>, J.; Riahi, K.;</w:t>
      </w:r>
      <w:r w:rsidRPr="004C49FC">
        <w:t xml:space="preserve"> and Hare, W. (2015). </w:t>
      </w:r>
      <w:r w:rsidRPr="008827D8">
        <w:rPr>
          <w:i/>
        </w:rPr>
        <w:t xml:space="preserve">Zero </w:t>
      </w:r>
      <w:r>
        <w:rPr>
          <w:i/>
        </w:rPr>
        <w:tab/>
      </w:r>
      <w:r w:rsidRPr="008827D8">
        <w:rPr>
          <w:i/>
        </w:rPr>
        <w:t>emission targets as long-term global goals for climate protection.</w:t>
      </w:r>
      <w:r w:rsidRPr="004C49FC">
        <w:t xml:space="preserve"> Environmental Research </w:t>
      </w:r>
      <w:r>
        <w:tab/>
      </w:r>
      <w:r w:rsidRPr="004C49FC">
        <w:t>Letters. 10(10). 105007. DOI:10.1088/1748-9326/10/10/105007.</w:t>
      </w:r>
    </w:p>
    <w:p w:rsidR="00D00A3D" w:rsidRPr="004C49FC" w:rsidRDefault="00D00A3D" w:rsidP="00D00A3D">
      <w:pPr>
        <w:pStyle w:val="NoSpacing"/>
      </w:pPr>
      <w:r w:rsidRPr="004C49FC">
        <w:t>Rystad</w:t>
      </w:r>
      <w:r>
        <w:t>,</w:t>
      </w:r>
      <w:r w:rsidRPr="004C49FC">
        <w:t xml:space="preserve"> Energy (2015). UCube, Version 1.18 Oslo. Norway. </w:t>
      </w:r>
      <w:r>
        <w:tab/>
      </w:r>
      <w:hyperlink r:id="rId45" w:history="1">
        <w:r w:rsidRPr="00692B31">
          <w:rPr>
            <w:rStyle w:val="Hyperlink"/>
          </w:rPr>
          <w:t>http://www.rystadenergy.com/Databases/UCube</w:t>
        </w:r>
      </w:hyperlink>
      <w:r w:rsidRPr="004C49FC">
        <w:t>.</w:t>
      </w:r>
      <w:r>
        <w:t xml:space="preserve"> Media</w:t>
      </w:r>
    </w:p>
    <w:p w:rsidR="00CD74FF" w:rsidRPr="004C49FC" w:rsidRDefault="00CD74FF" w:rsidP="00D00A3D">
      <w:pPr>
        <w:pStyle w:val="NoSpacing"/>
      </w:pPr>
      <w:r w:rsidRPr="004C49FC">
        <w:t xml:space="preserve">Sankar, T. (2014) </w:t>
      </w:r>
      <w:r w:rsidRPr="00CD74FF">
        <w:rPr>
          <w:i/>
        </w:rPr>
        <w:t xml:space="preserve">The effect of oxy-hydrogen (HHO) on the performance and emission characteristics of </w:t>
      </w:r>
      <w:r>
        <w:rPr>
          <w:i/>
        </w:rPr>
        <w:tab/>
      </w:r>
      <w:r w:rsidRPr="00CD74FF">
        <w:rPr>
          <w:i/>
        </w:rPr>
        <w:t xml:space="preserve">diesel and </w:t>
      </w:r>
      <w:r w:rsidRPr="002E0612">
        <w:rPr>
          <w:i/>
          <w:noProof/>
        </w:rPr>
        <w:t>karanj</w:t>
      </w:r>
      <w:r w:rsidRPr="00CD74FF">
        <w:rPr>
          <w:i/>
        </w:rPr>
        <w:t xml:space="preserve"> in singl</w:t>
      </w:r>
      <w:r>
        <w:rPr>
          <w:i/>
        </w:rPr>
        <w:t xml:space="preserve">e </w:t>
      </w:r>
      <w:r w:rsidRPr="00CD74FF">
        <w:rPr>
          <w:i/>
        </w:rPr>
        <w:t>cylinder four stroke diesel engine</w:t>
      </w:r>
      <w:r w:rsidRPr="004C49FC">
        <w:t>. 2(1), 12-18</w:t>
      </w:r>
    </w:p>
    <w:p w:rsidR="00D00A3D" w:rsidRPr="004C49FC" w:rsidRDefault="00D00A3D" w:rsidP="00D00A3D">
      <w:pPr>
        <w:pStyle w:val="NoSpacing"/>
      </w:pPr>
      <w:r w:rsidRPr="004C49FC">
        <w:t xml:space="preserve">Santilli, </w:t>
      </w:r>
      <w:r>
        <w:t>R.</w:t>
      </w:r>
      <w:r w:rsidRPr="004C49FC">
        <w:t>M.</w:t>
      </w:r>
      <w:r>
        <w:t xml:space="preserve"> (2006)</w:t>
      </w:r>
      <w:r w:rsidRPr="004C49FC">
        <w:t xml:space="preserve"> </w:t>
      </w:r>
      <w:r w:rsidRPr="006A6C09">
        <w:rPr>
          <w:i/>
        </w:rPr>
        <w:t>A new gaseous and combustible form of water.</w:t>
      </w:r>
      <w:r w:rsidRPr="004C49FC">
        <w:t xml:space="preserve"> International Journal of Hydrogen </w:t>
      </w:r>
      <w:r>
        <w:tab/>
      </w:r>
      <w:r w:rsidRPr="004C49FC">
        <w:t>Energy, vol. 31, pp. 1113-1128, 2006.</w:t>
      </w:r>
    </w:p>
    <w:p w:rsidR="00D00A3D" w:rsidRPr="004C49FC" w:rsidRDefault="00D00A3D" w:rsidP="00D00A3D">
      <w:pPr>
        <w:pStyle w:val="NoSpacing"/>
      </w:pPr>
      <w:r>
        <w:t xml:space="preserve">Saravanan, N.; Nagarajan, G. </w:t>
      </w:r>
      <w:r w:rsidRPr="004C49FC">
        <w:t xml:space="preserve"> </w:t>
      </w:r>
      <w:r>
        <w:t>(2008)</w:t>
      </w:r>
      <w:r w:rsidRPr="004C49FC">
        <w:t xml:space="preserve"> </w:t>
      </w:r>
      <w:r w:rsidRPr="006A6C09">
        <w:rPr>
          <w:i/>
        </w:rPr>
        <w:t xml:space="preserve">An Experimental Investigation of Hydrogen-Enriched Air Induction in </w:t>
      </w:r>
      <w:r>
        <w:rPr>
          <w:i/>
        </w:rPr>
        <w:tab/>
      </w:r>
      <w:r w:rsidRPr="006A6C09">
        <w:rPr>
          <w:i/>
        </w:rPr>
        <w:t>a Diesel Engine System</w:t>
      </w:r>
      <w:r w:rsidRPr="004C49FC">
        <w:t>.</w:t>
      </w:r>
      <w:r>
        <w:t xml:space="preserve"> </w:t>
      </w:r>
      <w:r w:rsidRPr="004C49FC">
        <w:t>International Journal of Hydrogen Energy.</w:t>
      </w:r>
    </w:p>
    <w:p w:rsidR="00D00A3D" w:rsidRPr="004C49FC" w:rsidRDefault="00765607" w:rsidP="00D00A3D">
      <w:pPr>
        <w:pStyle w:val="NoSpacing"/>
      </w:pPr>
      <w:r w:rsidRPr="002E0612">
        <w:rPr>
          <w:noProof/>
        </w:rPr>
        <w:t>Schulti</w:t>
      </w:r>
      <w:r w:rsidR="00D00A3D">
        <w:t>, I.;</w:t>
      </w:r>
      <w:r w:rsidR="00D00A3D" w:rsidRPr="004C49FC">
        <w:t xml:space="preserve"> Hart</w:t>
      </w:r>
      <w:r w:rsidR="00D00A3D">
        <w:t>, D.;</w:t>
      </w:r>
      <w:r w:rsidR="00D00A3D" w:rsidRPr="004C49FC">
        <w:t xml:space="preserve"> Vorst</w:t>
      </w:r>
      <w:r w:rsidR="00D00A3D">
        <w:t>, R. (2004)</w:t>
      </w:r>
      <w:r w:rsidR="00D00A3D" w:rsidRPr="004C49FC">
        <w:t xml:space="preserve"> </w:t>
      </w:r>
      <w:r w:rsidR="00D00A3D" w:rsidRPr="005A58D7">
        <w:rPr>
          <w:i/>
        </w:rPr>
        <w:t>Issues affecting the acceptance of hydrogen fuel.</w:t>
      </w:r>
      <w:r w:rsidR="00D00A3D" w:rsidRPr="004C49FC">
        <w:t xml:space="preserve"> Int</w:t>
      </w:r>
      <w:r w:rsidR="00D00A3D">
        <w:t xml:space="preserve">. Journal of </w:t>
      </w:r>
      <w:r w:rsidR="00D00A3D">
        <w:tab/>
      </w:r>
      <w:r w:rsidR="00D00A3D" w:rsidRPr="004C49FC">
        <w:t>Hydrogen Energ</w:t>
      </w:r>
      <w:r w:rsidR="00D00A3D">
        <w:t>y,</w:t>
      </w:r>
      <w:r w:rsidR="00D00A3D" w:rsidRPr="004C49FC">
        <w:t xml:space="preserve"> 2004;29:677-85</w:t>
      </w:r>
    </w:p>
    <w:p w:rsidR="00D00A3D" w:rsidRPr="004C49FC" w:rsidRDefault="00D00A3D" w:rsidP="00845EE2">
      <w:pPr>
        <w:pStyle w:val="NoSpacing"/>
      </w:pPr>
      <w:r w:rsidRPr="002E0612">
        <w:rPr>
          <w:noProof/>
        </w:rPr>
        <w:t>Sierens</w:t>
      </w:r>
      <w:r>
        <w:t>, R;</w:t>
      </w:r>
      <w:r w:rsidRPr="004C49FC">
        <w:t xml:space="preserve"> Rosseel</w:t>
      </w:r>
      <w:r>
        <w:t>,</w:t>
      </w:r>
      <w:r w:rsidRPr="004C49FC">
        <w:t xml:space="preserve"> E. </w:t>
      </w:r>
      <w:r>
        <w:t xml:space="preserve">(1995) </w:t>
      </w:r>
      <w:r w:rsidRPr="005A58D7">
        <w:rPr>
          <w:i/>
        </w:rPr>
        <w:t>Sequential injection of gaseous fuels.</w:t>
      </w:r>
      <w:r w:rsidRPr="004C49FC">
        <w:t xml:space="preserve"> In: proceeding of the 5th </w:t>
      </w:r>
      <w:r>
        <w:tab/>
        <w:t>I</w:t>
      </w:r>
      <w:r w:rsidRPr="004C49FC">
        <w:t xml:space="preserve">nternational congress: the European automotive industry meets the challenges of the year </w:t>
      </w:r>
      <w:r>
        <w:tab/>
      </w:r>
      <w:r w:rsidRPr="004C49FC">
        <w:t>2000; 1995 June 21-23. Strasbourg: EAEC Congress; 1995. P. SIA 9506A03</w:t>
      </w:r>
    </w:p>
    <w:p w:rsidR="00D00A3D" w:rsidRDefault="00D00A3D" w:rsidP="00845EE2">
      <w:pPr>
        <w:pStyle w:val="NoSpacing"/>
      </w:pPr>
      <w:r w:rsidRPr="002E0612">
        <w:rPr>
          <w:noProof/>
        </w:rPr>
        <w:t>Sierens</w:t>
      </w:r>
      <w:r>
        <w:t>, T.;</w:t>
      </w:r>
      <w:r w:rsidRPr="004C49FC">
        <w:t xml:space="preserve"> Rosseel</w:t>
      </w:r>
      <w:r>
        <w:t>,</w:t>
      </w:r>
      <w:r w:rsidRPr="004C49FC">
        <w:t xml:space="preserve"> E.</w:t>
      </w:r>
      <w:r>
        <w:t xml:space="preserve"> (1998)</w:t>
      </w:r>
      <w:r w:rsidRPr="004C49FC">
        <w:t xml:space="preserve"> </w:t>
      </w:r>
      <w:r w:rsidRPr="005A58D7">
        <w:rPr>
          <w:i/>
        </w:rPr>
        <w:t xml:space="preserve">Variable composition hydrogen/natural gas mixtures for increased engine </w:t>
      </w:r>
      <w:r>
        <w:rPr>
          <w:i/>
        </w:rPr>
        <w:tab/>
      </w:r>
      <w:r w:rsidRPr="005A58D7">
        <w:rPr>
          <w:i/>
        </w:rPr>
        <w:t>efficiency and decreased emissions</w:t>
      </w:r>
      <w:r w:rsidRPr="004C49FC">
        <w:t xml:space="preserve">. In: proceeding of the spring engine technology conference; </w:t>
      </w:r>
      <w:r>
        <w:tab/>
      </w:r>
      <w:r w:rsidRPr="004C49FC">
        <w:t>FortLauderadale; 1998 April 26-29. ASME; 1998. P. 98-ICE-105.</w:t>
      </w:r>
    </w:p>
    <w:p w:rsidR="00D00A3D" w:rsidRPr="004C49FC" w:rsidRDefault="00D00A3D" w:rsidP="00D00A3D">
      <w:pPr>
        <w:pStyle w:val="NoSpacing"/>
      </w:pPr>
      <w:r>
        <w:t>Stebar, R.F.; Parks, F.B. (1974)</w:t>
      </w:r>
      <w:r w:rsidRPr="004C49FC">
        <w:t xml:space="preserve"> </w:t>
      </w:r>
      <w:r w:rsidRPr="00422971">
        <w:rPr>
          <w:i/>
        </w:rPr>
        <w:t xml:space="preserve">Emission Control with Lean Operation Using Hydrogen-Supplemented </w:t>
      </w:r>
      <w:r>
        <w:rPr>
          <w:i/>
        </w:rPr>
        <w:tab/>
      </w:r>
      <w:r w:rsidRPr="00422971">
        <w:rPr>
          <w:i/>
        </w:rPr>
        <w:t>Fuel.</w:t>
      </w:r>
      <w:r w:rsidRPr="004C49FC">
        <w:t xml:space="preserve"> SAE Paper (Document No.740187).</w:t>
      </w:r>
    </w:p>
    <w:p w:rsidR="00D00A3D" w:rsidRDefault="00D00A3D" w:rsidP="00D00A3D">
      <w:pPr>
        <w:pStyle w:val="NoSpacing"/>
      </w:pPr>
      <w:r w:rsidRPr="004C49FC">
        <w:t>Tauzia, X.</w:t>
      </w:r>
      <w:r>
        <w:t>;</w:t>
      </w:r>
      <w:r w:rsidRPr="004C49FC">
        <w:t xml:space="preserve"> Maiboom, A.</w:t>
      </w:r>
      <w:r>
        <w:t>;</w:t>
      </w:r>
      <w:r w:rsidRPr="004C49FC">
        <w:t xml:space="preserve"> Shah</w:t>
      </w:r>
      <w:r>
        <w:t>,</w:t>
      </w:r>
      <w:r w:rsidRPr="004C49FC">
        <w:t xml:space="preserve"> </w:t>
      </w:r>
      <w:r>
        <w:t>S.</w:t>
      </w:r>
      <w:r w:rsidRPr="004C49FC">
        <w:t>R.</w:t>
      </w:r>
      <w:r>
        <w:t xml:space="preserve"> (2010) </w:t>
      </w:r>
      <w:r w:rsidRPr="006A6C09">
        <w:rPr>
          <w:i/>
        </w:rPr>
        <w:t xml:space="preserve">Experimental study of inlet manifold water injection on </w:t>
      </w:r>
      <w:r>
        <w:rPr>
          <w:i/>
        </w:rPr>
        <w:tab/>
      </w:r>
      <w:r w:rsidRPr="006A6C09">
        <w:rPr>
          <w:i/>
        </w:rPr>
        <w:t>combustion and emissions of an automotive direct injection Diesel engine.</w:t>
      </w:r>
      <w:r w:rsidRPr="004C49FC">
        <w:t xml:space="preserve"> Energy, vol. 35, pp. </w:t>
      </w:r>
      <w:r>
        <w:tab/>
      </w:r>
      <w:r w:rsidRPr="004C49FC">
        <w:t>3628-3639, 2010.</w:t>
      </w:r>
    </w:p>
    <w:p w:rsidR="00D00A3D" w:rsidRPr="004C49FC" w:rsidRDefault="00D00A3D" w:rsidP="00D00A3D">
      <w:pPr>
        <w:pStyle w:val="NoSpacing"/>
      </w:pPr>
      <w:r>
        <w:t>Tekin, M.; Cavusoglu, Y. (1997)</w:t>
      </w:r>
      <w:r w:rsidRPr="004C49FC">
        <w:t xml:space="preserve"> </w:t>
      </w:r>
      <w:r w:rsidRPr="006A6C09">
        <w:rPr>
          <w:i/>
        </w:rPr>
        <w:t>Pollutant Formation and Its Control in Internal Combustion Engines</w:t>
      </w:r>
      <w:r w:rsidRPr="004C49FC">
        <w:t xml:space="preserve">. 1st </w:t>
      </w:r>
      <w:r>
        <w:tab/>
      </w:r>
      <w:r w:rsidRPr="004C49FC">
        <w:t>Automotive Technology Congress with</w:t>
      </w:r>
      <w:r>
        <w:t xml:space="preserve"> </w:t>
      </w:r>
      <w:r w:rsidRPr="004C49FC">
        <w:t>International Participation, May, 26-30, Adana, Turkey.</w:t>
      </w:r>
    </w:p>
    <w:p w:rsidR="00D00A3D" w:rsidRDefault="00D00A3D" w:rsidP="00D00A3D">
      <w:pPr>
        <w:pStyle w:val="NoSpacing"/>
      </w:pPr>
      <w:r>
        <w:t xml:space="preserve">Tesla, N. (1889) </w:t>
      </w:r>
      <w:r w:rsidRPr="006A6C09">
        <w:rPr>
          <w:i/>
        </w:rPr>
        <w:t>Thermo-Magnetic Motor</w:t>
      </w:r>
      <w:r>
        <w:t>. Patent 396,121, Specification</w:t>
      </w:r>
      <w:r w:rsidRPr="0003760B">
        <w:t xml:space="preserve"> forming part of Letters Patent </w:t>
      </w:r>
      <w:r>
        <w:tab/>
      </w:r>
      <w:r w:rsidRPr="0003760B">
        <w:t>No. 396,121, dated January 15, 1889.</w:t>
      </w:r>
      <w:r>
        <w:t xml:space="preserve"> </w:t>
      </w:r>
      <w:r w:rsidRPr="0003760B">
        <w:t xml:space="preserve">Application filed March 30, 1886. Serial No. 197,115. </w:t>
      </w:r>
    </w:p>
    <w:p w:rsidR="00D00A3D" w:rsidRPr="004C49FC" w:rsidRDefault="00D00A3D" w:rsidP="00D00A3D">
      <w:pPr>
        <w:pStyle w:val="NoSpacing"/>
      </w:pPr>
      <w:r>
        <w:t>Vader, N.V.; Joshi, V.A. (2005)</w:t>
      </w:r>
      <w:r w:rsidRPr="004C49FC">
        <w:t xml:space="preserve"> </w:t>
      </w:r>
      <w:r w:rsidRPr="00601BF4">
        <w:rPr>
          <w:i/>
        </w:rPr>
        <w:t>Wind Power Generation Technology</w:t>
      </w:r>
      <w:r w:rsidRPr="004C49FC">
        <w:t>. Two</w:t>
      </w:r>
      <w:r>
        <w:t xml:space="preserve"> </w:t>
      </w:r>
      <w:r w:rsidRPr="004C49FC">
        <w:t xml:space="preserve">Days National Seminar on </w:t>
      </w:r>
      <w:r>
        <w:tab/>
      </w:r>
      <w:r w:rsidRPr="004C49FC">
        <w:t>Alternative Energy Resources. August, 27-28,</w:t>
      </w:r>
      <w:r>
        <w:t xml:space="preserve"> </w:t>
      </w:r>
      <w:r w:rsidRPr="004C49FC">
        <w:t>Thane, India.</w:t>
      </w:r>
    </w:p>
    <w:p w:rsidR="00845EE2" w:rsidRPr="004C49FC" w:rsidRDefault="00845EE2" w:rsidP="00845EE2">
      <w:pPr>
        <w:autoSpaceDE w:val="0"/>
        <w:autoSpaceDN w:val="0"/>
        <w:adjustRightInd w:val="0"/>
        <w:spacing w:after="0" w:line="240" w:lineRule="auto"/>
      </w:pPr>
      <w:r>
        <w:t>Venkataraman,</w:t>
      </w:r>
      <w:r w:rsidR="006D239B">
        <w:t xml:space="preserve"> </w:t>
      </w:r>
      <w:r>
        <w:t xml:space="preserve">B.; Elango, D. (1998) </w:t>
      </w:r>
      <w:r w:rsidRPr="00845EE2">
        <w:rPr>
          <w:i/>
        </w:rPr>
        <w:t>Renewable Energy Sources</w:t>
      </w:r>
      <w:r>
        <w:t xml:space="preserve">, </w:t>
      </w:r>
      <w:r w:rsidRPr="002E0612">
        <w:rPr>
          <w:noProof/>
        </w:rPr>
        <w:t>Hudustan</w:t>
      </w:r>
      <w:r>
        <w:t xml:space="preserve"> College of Engg, Padur-603 </w:t>
      </w:r>
      <w:r>
        <w:tab/>
        <w:t>103 Tamil Nadu</w:t>
      </w:r>
    </w:p>
    <w:p w:rsidR="00D00A3D" w:rsidRPr="004C49FC" w:rsidRDefault="00D00A3D" w:rsidP="00D00A3D">
      <w:pPr>
        <w:pStyle w:val="NoSpacing"/>
      </w:pPr>
      <w:r>
        <w:t>Verhelst, S.; Wallner, T. (2009)</w:t>
      </w:r>
      <w:r w:rsidRPr="004C49FC">
        <w:t xml:space="preserve"> </w:t>
      </w:r>
      <w:r w:rsidRPr="004272BB">
        <w:rPr>
          <w:i/>
        </w:rPr>
        <w:t>Hydrogen-fueled internal combustion engines</w:t>
      </w:r>
      <w:r w:rsidRPr="004C49FC">
        <w:t xml:space="preserve">. Progress in Energy and </w:t>
      </w:r>
      <w:r>
        <w:tab/>
      </w:r>
      <w:r w:rsidRPr="004C49FC">
        <w:t>Combustion Science 35 (2009) 490-527</w:t>
      </w:r>
    </w:p>
    <w:p w:rsidR="00D00A3D" w:rsidRPr="004C49FC" w:rsidRDefault="00D00A3D" w:rsidP="00D00A3D">
      <w:pPr>
        <w:pStyle w:val="NoSpacing"/>
      </w:pPr>
      <w:r w:rsidRPr="004C49FC">
        <w:lastRenderedPageBreak/>
        <w:t>Walsh, M. P.</w:t>
      </w:r>
      <w:r>
        <w:t xml:space="preserve"> (2001) </w:t>
      </w:r>
      <w:r w:rsidRPr="006A6C09">
        <w:rPr>
          <w:i/>
        </w:rPr>
        <w:t>Global Trends in Diesel Emissions Regulation-A 2001 Update.</w:t>
      </w:r>
      <w:r w:rsidRPr="004C49FC">
        <w:t xml:space="preserve"> SAE paper, pp. 01-</w:t>
      </w:r>
      <w:r>
        <w:tab/>
      </w:r>
      <w:r w:rsidRPr="004C49FC">
        <w:t>0183, 2001.</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 xml:space="preserve">(2014) </w:t>
      </w:r>
      <w:r w:rsidRPr="00147343">
        <w:rPr>
          <w:i/>
        </w:rPr>
        <w:t xml:space="preserve">Realizing the part load control of a hydrogen-blended gasoline </w:t>
      </w:r>
      <w:r>
        <w:rPr>
          <w:i/>
        </w:rPr>
        <w:tab/>
      </w:r>
      <w:r w:rsidRPr="00147343">
        <w:rPr>
          <w:i/>
        </w:rPr>
        <w:t>engine at the wide open throttle condition</w:t>
      </w:r>
      <w:r>
        <w:t>.</w:t>
      </w:r>
      <w:r w:rsidRPr="004C49FC">
        <w:t xml:space="preserve"> Int. J</w:t>
      </w:r>
      <w:r>
        <w:t>ournal of</w:t>
      </w:r>
      <w:r w:rsidRPr="004C49FC">
        <w:t xml:space="preserve"> Hydrogen Energy 39(2014) 7428-7436</w:t>
      </w:r>
    </w:p>
    <w:p w:rsidR="00D00A3D" w:rsidRPr="004C49FC" w:rsidRDefault="00D00A3D" w:rsidP="00D00A3D">
      <w:pPr>
        <w:pStyle w:val="NoSpacing"/>
      </w:pPr>
      <w:r w:rsidRPr="004C49FC">
        <w:t xml:space="preserve">Wang, </w:t>
      </w:r>
      <w:r>
        <w:t xml:space="preserve">S.; </w:t>
      </w:r>
      <w:r w:rsidRPr="004C49FC">
        <w:t xml:space="preserve">Ji, C. </w:t>
      </w:r>
      <w:r>
        <w:t xml:space="preserve">(2012) </w:t>
      </w:r>
      <w:r>
        <w:rPr>
          <w:i/>
        </w:rPr>
        <w:t>C</w:t>
      </w:r>
      <w:r w:rsidRPr="005A58D7">
        <w:rPr>
          <w:i/>
        </w:rPr>
        <w:t xml:space="preserve">yclic variation in a hydrogen-enriched spark-ignition gasoline engine under </w:t>
      </w:r>
      <w:r>
        <w:rPr>
          <w:i/>
        </w:rPr>
        <w:tab/>
      </w:r>
      <w:r w:rsidRPr="005A58D7">
        <w:rPr>
          <w:i/>
        </w:rPr>
        <w:t>various operation conditions</w:t>
      </w:r>
      <w:r>
        <w:t>.</w:t>
      </w:r>
      <w:r w:rsidRPr="004C49FC">
        <w:t xml:space="preserve"> Int. J</w:t>
      </w:r>
      <w:r>
        <w:t>ournal of</w:t>
      </w:r>
      <w:r w:rsidRPr="004C49FC">
        <w:t xml:space="preserve"> Hydrogen Energy 37 (2012) 1112-1119</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(2012)</w:t>
      </w:r>
      <w:r w:rsidRPr="004C49FC">
        <w:t xml:space="preserve"> </w:t>
      </w:r>
      <w:r w:rsidRPr="00147343">
        <w:rPr>
          <w:i/>
        </w:rPr>
        <w:t xml:space="preserve">Performance of a hydro-oxygen-blended gasoline engine at </w:t>
      </w:r>
      <w:r>
        <w:rPr>
          <w:i/>
        </w:rPr>
        <w:tab/>
      </w:r>
      <w:r w:rsidRPr="00147343">
        <w:rPr>
          <w:i/>
        </w:rPr>
        <w:t>different hydrogen volume fractions in the hydro-oxygen</w:t>
      </w:r>
      <w:r>
        <w:t>.</w:t>
      </w:r>
      <w:r w:rsidRPr="004C49FC">
        <w:t xml:space="preserve"> Int. J</w:t>
      </w:r>
      <w:r>
        <w:t>ournal of</w:t>
      </w:r>
      <w:r w:rsidRPr="004C49FC">
        <w:t xml:space="preserve"> Hydrogen Energy 37 </w:t>
      </w:r>
      <w:r>
        <w:tab/>
      </w:r>
      <w:r w:rsidRPr="004C49FC">
        <w:t>(2012) 13209-13218</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(2011)</w:t>
      </w:r>
      <w:r w:rsidRPr="004C49FC">
        <w:t xml:space="preserve"> </w:t>
      </w:r>
      <w:r w:rsidRPr="005A58D7">
        <w:rPr>
          <w:i/>
        </w:rPr>
        <w:t>Starting a spark-ignited engine with the gasoline-hydrogen mixture</w:t>
      </w:r>
      <w:r>
        <w:t>.</w:t>
      </w:r>
      <w:r w:rsidRPr="004C49FC">
        <w:t xml:space="preserve"> Int. </w:t>
      </w:r>
      <w:r>
        <w:tab/>
      </w:r>
      <w:r w:rsidRPr="004C49FC">
        <w:t>J</w:t>
      </w:r>
      <w:r>
        <w:t>ournal of</w:t>
      </w:r>
      <w:r w:rsidRPr="004C49FC">
        <w:t xml:space="preserve"> Hydrogen Energy 36 (2011) 4461-4498</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Comparison of the performance of a spark-ignited gasoline </w:t>
      </w:r>
      <w:r>
        <w:rPr>
          <w:i/>
        </w:rPr>
        <w:tab/>
      </w:r>
      <w:r w:rsidRPr="00147343">
        <w:rPr>
          <w:i/>
        </w:rPr>
        <w:t>engine blended with hydrog</w:t>
      </w:r>
      <w:r>
        <w:rPr>
          <w:i/>
        </w:rPr>
        <w:t>en and hydrogen-ox</w:t>
      </w:r>
      <w:r w:rsidRPr="00147343">
        <w:rPr>
          <w:i/>
        </w:rPr>
        <w:t>ygen mixtures</w:t>
      </w:r>
      <w:r w:rsidRPr="004C49FC">
        <w:t>, Energy 36 (2011) 5832-5837</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Improving the performance of a gasoline engine with the </w:t>
      </w:r>
      <w:r>
        <w:rPr>
          <w:i/>
        </w:rPr>
        <w:tab/>
      </w:r>
      <w:r w:rsidRPr="00147343">
        <w:rPr>
          <w:i/>
        </w:rPr>
        <w:t>addition of hydrogen-oxygen mixtures</w:t>
      </w:r>
      <w:r>
        <w:t>.</w:t>
      </w:r>
      <w:r w:rsidRPr="004C49FC">
        <w:t xml:space="preserve"> Int. J</w:t>
      </w:r>
      <w:r>
        <w:t>ournal of</w:t>
      </w:r>
      <w:r w:rsidRPr="004C49FC">
        <w:t xml:space="preserve"> Hydrogen Energy 36(2011) 11164-11173</w:t>
      </w:r>
    </w:p>
    <w:p w:rsidR="00D00A3D" w:rsidRPr="004C49FC" w:rsidRDefault="00D00A3D" w:rsidP="00D00A3D">
      <w:pPr>
        <w:pStyle w:val="NoSpacing"/>
      </w:pPr>
      <w:r w:rsidRPr="004C49FC">
        <w:t>Wang,</w:t>
      </w:r>
      <w:r>
        <w:t xml:space="preserve"> S.; Ji, C</w:t>
      </w:r>
      <w:r w:rsidRPr="004C49FC">
        <w:t>.</w:t>
      </w:r>
      <w:r>
        <w:t>;</w:t>
      </w:r>
      <w:r w:rsidRPr="00147343">
        <w:t xml:space="preserve"> </w:t>
      </w:r>
      <w:r w:rsidRPr="004C49FC">
        <w:t>Zhang</w:t>
      </w:r>
      <w:r>
        <w:t>, B</w:t>
      </w:r>
      <w:r w:rsidRPr="004C49FC">
        <w:t>.</w:t>
      </w:r>
      <w:r>
        <w:t xml:space="preserve"> (2010</w:t>
      </w:r>
      <w:r w:rsidRPr="00147343">
        <w:rPr>
          <w:i/>
        </w:rPr>
        <w:t xml:space="preserve">) Effect of spark timing on the performance of a hybrid hydrogen-gasoline </w:t>
      </w:r>
      <w:r>
        <w:rPr>
          <w:i/>
        </w:rPr>
        <w:tab/>
      </w:r>
      <w:r w:rsidRPr="00147343">
        <w:rPr>
          <w:i/>
        </w:rPr>
        <w:t>engine at lean conditions</w:t>
      </w:r>
      <w:r w:rsidRPr="004C49FC">
        <w:t>, Int. J</w:t>
      </w:r>
      <w:r>
        <w:t>ournal of</w:t>
      </w:r>
      <w:r w:rsidRPr="004C49FC">
        <w:t xml:space="preserve"> Hydrogen Energy 35 (2010) 2203-2012.</w:t>
      </w:r>
    </w:p>
    <w:p w:rsidR="00D00A3D" w:rsidRPr="004C49FC" w:rsidRDefault="00D00A3D" w:rsidP="00D00A3D">
      <w:pPr>
        <w:pStyle w:val="NoSpacing"/>
      </w:pPr>
      <w:r w:rsidRPr="004C49FC">
        <w:t>Wang,</w:t>
      </w:r>
      <w:r>
        <w:t xml:space="preserve"> S.; Ji, C</w:t>
      </w:r>
      <w:r w:rsidRPr="004C49FC">
        <w:t>.</w:t>
      </w:r>
      <w:r>
        <w:t xml:space="preserve"> (2010)</w:t>
      </w:r>
      <w:r w:rsidRPr="004C49FC">
        <w:t xml:space="preserve"> </w:t>
      </w:r>
      <w:r w:rsidRPr="00147343">
        <w:rPr>
          <w:i/>
        </w:rPr>
        <w:t xml:space="preserve">Experimental study on combustion and emissions performance of a hybrid </w:t>
      </w:r>
      <w:r>
        <w:rPr>
          <w:i/>
        </w:rPr>
        <w:tab/>
      </w:r>
      <w:r w:rsidRPr="00147343">
        <w:rPr>
          <w:i/>
        </w:rPr>
        <w:t>hydrogen-gasoline engine at lean burn limits</w:t>
      </w:r>
      <w:r>
        <w:t>.</w:t>
      </w:r>
      <w:r w:rsidRPr="004C49FC">
        <w:t xml:space="preserve"> Int. J</w:t>
      </w:r>
      <w:r>
        <w:t>ournal of</w:t>
      </w:r>
      <w:r w:rsidRPr="004C49FC">
        <w:t xml:space="preserve"> Hydrogen Energy 35 (2010) 1453-</w:t>
      </w:r>
      <w:r>
        <w:tab/>
      </w:r>
      <w:r w:rsidRPr="004C49FC">
        <w:t>1462</w:t>
      </w:r>
    </w:p>
    <w:p w:rsidR="00D00A3D" w:rsidRDefault="00D00A3D" w:rsidP="00D00A3D">
      <w:pPr>
        <w:pStyle w:val="NoSpacing"/>
      </w:pPr>
      <w:r>
        <w:t>Wang, S.; Ji</w:t>
      </w:r>
      <w:r w:rsidRPr="004C49FC">
        <w:t>, C</w:t>
      </w:r>
      <w:r>
        <w:t>. (2009)</w:t>
      </w:r>
      <w:r w:rsidRPr="004C49FC">
        <w:t xml:space="preserve"> </w:t>
      </w:r>
      <w:r w:rsidRPr="00D64876">
        <w:rPr>
          <w:i/>
        </w:rPr>
        <w:t xml:space="preserve">Combustion And Emissions Performance of a Hybrid Hydrogen–Gasoline Engine at </w:t>
      </w:r>
      <w:r>
        <w:rPr>
          <w:i/>
        </w:rPr>
        <w:tab/>
      </w:r>
      <w:r w:rsidRPr="00D64876">
        <w:rPr>
          <w:i/>
        </w:rPr>
        <w:t>Idle and Lean Conditions.</w:t>
      </w:r>
      <w:r w:rsidRPr="004C49FC">
        <w:t xml:space="preserve"> International</w:t>
      </w:r>
      <w:r>
        <w:t xml:space="preserve"> </w:t>
      </w:r>
      <w:r w:rsidRPr="004C49FC">
        <w:t>Journal of Hydrogen Energy, 35(1): 346-55.</w:t>
      </w:r>
    </w:p>
    <w:p w:rsidR="00D00A3D" w:rsidRPr="004C49FC" w:rsidRDefault="00D00A3D" w:rsidP="00D00A3D">
      <w:pPr>
        <w:pStyle w:val="NoSpacing"/>
      </w:pPr>
      <w:r w:rsidRPr="004C49FC">
        <w:t>Wang,</w:t>
      </w:r>
      <w:r>
        <w:t xml:space="preserve"> S.; Ji, C</w:t>
      </w:r>
      <w:r w:rsidRPr="004C49FC">
        <w:t>.</w:t>
      </w:r>
      <w:r>
        <w:t xml:space="preserve"> (2009)</w:t>
      </w:r>
      <w:r w:rsidRPr="004C49FC">
        <w:t xml:space="preserve"> </w:t>
      </w:r>
      <w:r w:rsidRPr="00147343">
        <w:rPr>
          <w:i/>
        </w:rPr>
        <w:t xml:space="preserve">Effect of hydrogen addition on combustion and emissions performance of a spark </w:t>
      </w:r>
      <w:r>
        <w:rPr>
          <w:i/>
        </w:rPr>
        <w:tab/>
      </w:r>
      <w:r w:rsidRPr="00147343">
        <w:rPr>
          <w:i/>
        </w:rPr>
        <w:t>ignition gasoline engine at lean conditions</w:t>
      </w:r>
      <w:r>
        <w:t>.</w:t>
      </w:r>
      <w:r w:rsidRPr="004C49FC">
        <w:t xml:space="preserve"> Int. J</w:t>
      </w:r>
      <w:r>
        <w:t>ournal of</w:t>
      </w:r>
      <w:r w:rsidRPr="004C49FC">
        <w:t xml:space="preserve"> Hydrogen Energy 34 (2009) 7823-7834</w:t>
      </w:r>
    </w:p>
    <w:p w:rsidR="00D00A3D" w:rsidRPr="00D00A3D" w:rsidRDefault="00D00A3D" w:rsidP="00D00A3D">
      <w:pPr>
        <w:pStyle w:val="NoSpacing"/>
      </w:pPr>
      <w:r w:rsidRPr="004C49FC">
        <w:t>White,</w:t>
      </w:r>
      <w:r>
        <w:t xml:space="preserve"> C.M.;</w:t>
      </w:r>
      <w:r w:rsidRPr="004C49FC">
        <w:t xml:space="preserve"> Steeper, </w:t>
      </w:r>
      <w:r>
        <w:t xml:space="preserve">T.T.; </w:t>
      </w:r>
      <w:r w:rsidRPr="004C49FC">
        <w:t>Lutz,</w:t>
      </w:r>
      <w:r>
        <w:t xml:space="preserve"> </w:t>
      </w:r>
      <w:r w:rsidRPr="004C49FC">
        <w:t xml:space="preserve">A.E. </w:t>
      </w:r>
      <w:r>
        <w:t>(2006)</w:t>
      </w:r>
      <w:r w:rsidRPr="004C49FC">
        <w:t xml:space="preserve"> </w:t>
      </w:r>
      <w:r w:rsidRPr="00147343">
        <w:rPr>
          <w:i/>
        </w:rPr>
        <w:t>The</w:t>
      </w:r>
      <w:r w:rsidRPr="005A58D7">
        <w:rPr>
          <w:i/>
        </w:rPr>
        <w:t xml:space="preserve"> hydrogen-fueled internal combustion engine: a technical </w:t>
      </w:r>
      <w:r>
        <w:rPr>
          <w:i/>
        </w:rPr>
        <w:tab/>
      </w:r>
      <w:r w:rsidRPr="005A58D7">
        <w:rPr>
          <w:i/>
        </w:rPr>
        <w:t>review</w:t>
      </w:r>
      <w:r w:rsidRPr="004C49FC">
        <w:t>, Int. J. Hydrogen Energy 31 (2006) 1292</w:t>
      </w:r>
      <w:r w:rsidRPr="00D00A3D">
        <w:t>-1305</w:t>
      </w:r>
    </w:p>
    <w:p w:rsidR="00D00A3D" w:rsidRPr="004C49FC" w:rsidRDefault="00D00A3D" w:rsidP="00D00A3D">
      <w:pPr>
        <w:pStyle w:val="NoSpacing"/>
      </w:pPr>
      <w:r w:rsidRPr="00D00A3D">
        <w:t>Widhiyanuriyawan,</w:t>
      </w:r>
      <w:r w:rsidRPr="004C49FC">
        <w:t xml:space="preserve"> Denny</w:t>
      </w:r>
      <w:r>
        <w:t xml:space="preserve"> (2016)</w:t>
      </w:r>
      <w:r w:rsidRPr="004272BB">
        <w:t xml:space="preserve"> </w:t>
      </w:r>
      <w:r w:rsidRPr="004C49FC">
        <w:t>325999</w:t>
      </w:r>
      <w:r>
        <w:t>:</w:t>
      </w:r>
      <w:r w:rsidRPr="004C49FC">
        <w:t xml:space="preserve"> </w:t>
      </w:r>
      <w:r w:rsidRPr="004272BB">
        <w:rPr>
          <w:i/>
        </w:rPr>
        <w:t>All other miscellaneous chemical product manufacturing</w:t>
      </w:r>
      <w:r>
        <w:rPr>
          <w:i/>
        </w:rPr>
        <w:t>.</w:t>
      </w:r>
    </w:p>
    <w:p w:rsidR="00D00A3D" w:rsidRPr="004C49FC" w:rsidRDefault="00D00A3D" w:rsidP="00D00A3D">
      <w:pPr>
        <w:pStyle w:val="NoSpacing"/>
      </w:pPr>
      <w:r>
        <w:tab/>
      </w:r>
      <w:r w:rsidRPr="004C49FC">
        <w:t>325998</w:t>
      </w:r>
      <w:r>
        <w:t>:</w:t>
      </w:r>
      <w:r w:rsidRPr="004C49FC">
        <w:t xml:space="preserve"> </w:t>
      </w:r>
      <w:r w:rsidRPr="004272BB">
        <w:rPr>
          <w:i/>
        </w:rPr>
        <w:t>All Other Miscellaneous Chemical Product and Preparation Manufacturing</w:t>
      </w:r>
      <w:r>
        <w:rPr>
          <w:i/>
        </w:rPr>
        <w:t xml:space="preserve">. </w:t>
      </w:r>
      <w:r w:rsidRPr="004C49FC">
        <w:t>221210</w:t>
      </w:r>
      <w:r>
        <w:t>:</w:t>
      </w:r>
      <w:r w:rsidRPr="004C49FC">
        <w:t xml:space="preserve"> </w:t>
      </w:r>
      <w:r>
        <w:tab/>
      </w:r>
      <w:r w:rsidRPr="004272BB">
        <w:rPr>
          <w:i/>
        </w:rPr>
        <w:t>Natural Gas Distribution</w:t>
      </w:r>
      <w:r>
        <w:rPr>
          <w:i/>
        </w:rPr>
        <w:t xml:space="preserve">. </w:t>
      </w:r>
      <w:r w:rsidRPr="004C49FC">
        <w:t>325181</w:t>
      </w:r>
      <w:r>
        <w:t>:</w:t>
      </w:r>
      <w:r w:rsidRPr="004C49FC">
        <w:t xml:space="preserve"> </w:t>
      </w:r>
      <w:r w:rsidRPr="004272BB">
        <w:rPr>
          <w:i/>
        </w:rPr>
        <w:t>Alkali and chlorine manufacturing</w:t>
      </w:r>
      <w:r>
        <w:rPr>
          <w:i/>
        </w:rPr>
        <w:t xml:space="preserve">. </w:t>
      </w:r>
      <w:r w:rsidRPr="004C49FC">
        <w:t>325180</w:t>
      </w:r>
      <w:r>
        <w:t>:</w:t>
      </w:r>
      <w:r w:rsidRPr="004C49FC">
        <w:t xml:space="preserve"> </w:t>
      </w:r>
      <w:r w:rsidRPr="004272BB">
        <w:rPr>
          <w:i/>
        </w:rPr>
        <w:t xml:space="preserve">Other Basic </w:t>
      </w:r>
      <w:r>
        <w:rPr>
          <w:i/>
        </w:rPr>
        <w:tab/>
      </w:r>
      <w:r w:rsidRPr="004272BB">
        <w:rPr>
          <w:i/>
        </w:rPr>
        <w:t>Inorganic Chemical Manufacturing</w:t>
      </w:r>
      <w:r>
        <w:rPr>
          <w:i/>
        </w:rPr>
        <w:t xml:space="preserve">. </w:t>
      </w:r>
      <w:r w:rsidRPr="004C49FC">
        <w:t>325189</w:t>
      </w:r>
      <w:r>
        <w:t>:</w:t>
      </w:r>
      <w:r w:rsidRPr="004C49FC">
        <w:t xml:space="preserve"> </w:t>
      </w:r>
      <w:r w:rsidRPr="004272BB">
        <w:rPr>
          <w:i/>
        </w:rPr>
        <w:t>All other basic inorganic chemical manufacturing</w:t>
      </w:r>
      <w:r>
        <w:rPr>
          <w:i/>
        </w:rPr>
        <w:t>.</w:t>
      </w:r>
      <w:r w:rsidRPr="004C49FC">
        <w:t xml:space="preserve"> </w:t>
      </w:r>
      <w:r>
        <w:tab/>
      </w:r>
      <w:r w:rsidRPr="004C49FC">
        <w:t>Applied Mechanics &amp; Materials; 2016, Vol. 836, p294-298, 5p</w:t>
      </w:r>
      <w:r>
        <w:t xml:space="preserve"> (</w:t>
      </w:r>
      <w:r w:rsidRPr="004C49FC">
        <w:t>2016</w:t>
      </w:r>
      <w:r>
        <w:t>).</w:t>
      </w:r>
    </w:p>
    <w:p w:rsidR="00D00A3D" w:rsidRDefault="00D00A3D" w:rsidP="00D00A3D">
      <w:pPr>
        <w:pStyle w:val="NoSpacing"/>
      </w:pPr>
      <w:r>
        <w:t xml:space="preserve">Wyer, Samuel S. (1906) </w:t>
      </w:r>
      <w:r w:rsidRPr="00FC0CF0">
        <w:rPr>
          <w:i/>
        </w:rPr>
        <w:t xml:space="preserve">A Treatise on Producer- gas and </w:t>
      </w:r>
      <w:r w:rsidRPr="002E0612">
        <w:rPr>
          <w:i/>
          <w:noProof/>
        </w:rPr>
        <w:t>Gas</w:t>
      </w:r>
      <w:r w:rsidR="002E0612">
        <w:rPr>
          <w:i/>
          <w:noProof/>
        </w:rPr>
        <w:t xml:space="preserve"> </w:t>
      </w:r>
      <w:r w:rsidRPr="002E0612">
        <w:rPr>
          <w:i/>
          <w:noProof/>
        </w:rPr>
        <w:t>producers</w:t>
      </w:r>
      <w:r>
        <w:t xml:space="preserve">. American society mechanical </w:t>
      </w:r>
      <w:r>
        <w:tab/>
        <w:t xml:space="preserve">engineers, Library of the University of California, Hill Publishing Company New York and London, </w:t>
      </w:r>
      <w:r>
        <w:tab/>
        <w:t xml:space="preserve">The Engineering and Mining Journal, Power, American Machinist. 1907 </w:t>
      </w:r>
      <w:r>
        <w:tab/>
      </w:r>
      <w:hyperlink r:id="rId46" w:history="1">
        <w:r w:rsidRPr="00692B31">
          <w:rPr>
            <w:rStyle w:val="Hyperlink"/>
          </w:rPr>
          <w:t>http://www.driveonwood.com/static/media/uploads/pdf/treatise_on_producer_gas_and_gas_</w:t>
        </w:r>
        <w:r w:rsidRPr="00FC0CF0">
          <w:rPr>
            <w:rStyle w:val="Hyperlink"/>
            <w:u w:val="none"/>
          </w:rPr>
          <w:tab/>
        </w:r>
        <w:r w:rsidRPr="00692B31">
          <w:rPr>
            <w:rStyle w:val="Hyperlink"/>
          </w:rPr>
          <w:t>producers.pdf</w:t>
        </w:r>
      </w:hyperlink>
    </w:p>
    <w:p w:rsidR="00D00A3D" w:rsidRDefault="006A5DE1" w:rsidP="00D00A3D">
      <w:pPr>
        <w:pStyle w:val="NoSpacing"/>
      </w:pPr>
      <w:r w:rsidRPr="004C49FC">
        <w:t>Yilmaz</w:t>
      </w:r>
      <w:r w:rsidR="00CD74FF">
        <w:t>,</w:t>
      </w:r>
      <w:r w:rsidRPr="004C49FC">
        <w:t xml:space="preserve"> A</w:t>
      </w:r>
      <w:r w:rsidR="00CD74FF">
        <w:t>.</w:t>
      </w:r>
      <w:r w:rsidRPr="004C49FC">
        <w:t>C</w:t>
      </w:r>
      <w:r w:rsidR="00CD74FF">
        <w:t>.;</w:t>
      </w:r>
      <w:r w:rsidRPr="004C49FC">
        <w:t xml:space="preserve"> Ul</w:t>
      </w:r>
      <w:r w:rsidR="00CD74FF">
        <w:t>undamar, E;</w:t>
      </w:r>
      <w:r w:rsidRPr="004C49FC">
        <w:t xml:space="preserve"> Aydin</w:t>
      </w:r>
      <w:r w:rsidR="00CD74FF">
        <w:t>,</w:t>
      </w:r>
      <w:r w:rsidRPr="004C49FC">
        <w:t xml:space="preserve"> K</w:t>
      </w:r>
      <w:r w:rsidR="00CD74FF">
        <w:t xml:space="preserve"> (2010)</w:t>
      </w:r>
      <w:r w:rsidRPr="004C49FC">
        <w:t xml:space="preserve"> </w:t>
      </w:r>
      <w:r w:rsidRPr="00CD74FF">
        <w:rPr>
          <w:i/>
        </w:rPr>
        <w:t xml:space="preserve">Effect of Hydroxy (HHO) gas addition on performance and </w:t>
      </w:r>
      <w:r w:rsidR="00CD74FF">
        <w:rPr>
          <w:i/>
        </w:rPr>
        <w:tab/>
      </w:r>
      <w:r w:rsidRPr="00CD74FF">
        <w:rPr>
          <w:i/>
        </w:rPr>
        <w:t>exhaust emissions in compression ignition engines.</w:t>
      </w:r>
      <w:r w:rsidRPr="004C49FC">
        <w:t xml:space="preserve"> Int</w:t>
      </w:r>
      <w:r w:rsidR="00CD74FF">
        <w:t>.</w:t>
      </w:r>
      <w:r w:rsidRPr="004C49FC">
        <w:t xml:space="preserve"> J</w:t>
      </w:r>
      <w:r w:rsidR="00CD74FF">
        <w:t>ournal of</w:t>
      </w:r>
      <w:r w:rsidRPr="004C49FC">
        <w:t xml:space="preserve"> Hydrogen Energy </w:t>
      </w:r>
      <w:r w:rsidR="00CD74FF">
        <w:tab/>
      </w:r>
      <w:r w:rsidRPr="004C49FC">
        <w:t>2010;35:11366-72</w:t>
      </w:r>
      <w:r w:rsidR="00D00A3D">
        <w:t xml:space="preserve">  </w:t>
      </w:r>
      <w:hyperlink r:id="rId47" w:history="1">
        <w:r w:rsidR="00D00A3D" w:rsidRPr="004C49FC">
          <w:t>http://doi.org/10.1016/j.jihydene.2010.07.040</w:t>
        </w:r>
      </w:hyperlink>
    </w:p>
    <w:p w:rsidR="008B2F81" w:rsidRPr="004C49FC" w:rsidRDefault="008827D8" w:rsidP="00D00A3D">
      <w:pPr>
        <w:pStyle w:val="NoSpacing"/>
      </w:pPr>
      <w:r>
        <w:t xml:space="preserve">Yilmaz, Ali Can (2010) </w:t>
      </w:r>
      <w:r w:rsidRPr="008827D8">
        <w:rPr>
          <w:i/>
        </w:rPr>
        <w:t>Design and application of Hydroxy HHO system.</w:t>
      </w:r>
      <w:r>
        <w:t xml:space="preserve"> Cukurova </w:t>
      </w:r>
      <w:r w:rsidR="008B2F81" w:rsidRPr="004C49FC">
        <w:t xml:space="preserve">University Institute of </w:t>
      </w:r>
      <w:r>
        <w:tab/>
      </w:r>
      <w:r w:rsidR="008B2F81" w:rsidRPr="004C49FC">
        <w:t>Natural and applied sciences  MSc Thesis  Ali Can Yilmaz</w:t>
      </w:r>
      <w:r>
        <w:t xml:space="preserve">. </w:t>
      </w:r>
      <w:r w:rsidR="008B2F81" w:rsidRPr="004C49FC">
        <w:t xml:space="preserve">Department of </w:t>
      </w:r>
      <w:r w:rsidRPr="004C49FC">
        <w:t>Mechanical</w:t>
      </w:r>
      <w:r w:rsidR="008B2F81" w:rsidRPr="004C49FC">
        <w:t xml:space="preserve"> Engineering</w:t>
      </w:r>
    </w:p>
    <w:p w:rsidR="008B2F81" w:rsidRPr="004C49FC" w:rsidRDefault="008827D8" w:rsidP="008B2F81">
      <w:pPr>
        <w:pStyle w:val="NoSpacing"/>
      </w:pPr>
      <w:r>
        <w:tab/>
      </w:r>
      <w:r w:rsidR="008B2F81" w:rsidRPr="004C49FC">
        <w:t>Adana, 2010 12-07-2010</w:t>
      </w:r>
      <w:r w:rsidR="00D00A3D">
        <w:t>.</w:t>
      </w:r>
    </w:p>
    <w:p w:rsidR="00D00A3D" w:rsidRPr="004C49FC" w:rsidRDefault="00D00A3D" w:rsidP="00D00A3D">
      <w:pPr>
        <w:pStyle w:val="NoSpacing"/>
      </w:pPr>
      <w:r w:rsidRPr="004C49FC">
        <w:t>Yilmaz, A. C.</w:t>
      </w:r>
      <w:r>
        <w:t>;</w:t>
      </w:r>
      <w:r w:rsidRPr="004C49FC">
        <w:t xml:space="preserve"> Uludamar, E.</w:t>
      </w:r>
      <w:r>
        <w:t xml:space="preserve">; </w:t>
      </w:r>
      <w:r w:rsidRPr="004C49FC">
        <w:t xml:space="preserve">Aydin, K. </w:t>
      </w:r>
      <w:r>
        <w:t xml:space="preserve">(2010) </w:t>
      </w:r>
      <w:r w:rsidRPr="006A6C09">
        <w:rPr>
          <w:i/>
        </w:rPr>
        <w:t xml:space="preserve">Effect of hydroxy (HHO) gas addition on performance and </w:t>
      </w:r>
      <w:r>
        <w:rPr>
          <w:i/>
        </w:rPr>
        <w:tab/>
      </w:r>
      <w:r w:rsidRPr="006A6C09">
        <w:rPr>
          <w:i/>
        </w:rPr>
        <w:t>exhaust emissions in compression ignition engines</w:t>
      </w:r>
      <w:r>
        <w:t xml:space="preserve">. </w:t>
      </w:r>
      <w:r w:rsidRPr="004C49FC">
        <w:t xml:space="preserve"> International Journal of Hydrogen Energy, </w:t>
      </w:r>
      <w:r>
        <w:tab/>
      </w:r>
      <w:r w:rsidRPr="004C49FC">
        <w:t>vol. 35, pp. 11366-11372, 2010.</w:t>
      </w:r>
    </w:p>
    <w:p w:rsidR="00D00A3D" w:rsidRPr="004C49FC" w:rsidRDefault="00D00A3D" w:rsidP="00D00A3D">
      <w:pPr>
        <w:pStyle w:val="NoSpacing"/>
      </w:pPr>
      <w:r w:rsidRPr="004C49FC">
        <w:t>Zeng K.</w:t>
      </w:r>
      <w:r>
        <w:t>;</w:t>
      </w:r>
      <w:r w:rsidRPr="004C49FC">
        <w:t xml:space="preserve"> Zhang, D. </w:t>
      </w:r>
      <w:r>
        <w:t xml:space="preserve">(2010) </w:t>
      </w:r>
      <w:r w:rsidRPr="006A6C09">
        <w:rPr>
          <w:i/>
        </w:rPr>
        <w:t xml:space="preserve">Recent progress in alkaline water electrolysis for hydrogen production and </w:t>
      </w:r>
      <w:r>
        <w:rPr>
          <w:i/>
        </w:rPr>
        <w:tab/>
      </w:r>
      <w:r w:rsidRPr="006A6C09">
        <w:rPr>
          <w:i/>
        </w:rPr>
        <w:t xml:space="preserve">applications. </w:t>
      </w:r>
      <w:r w:rsidRPr="004C49FC">
        <w:t xml:space="preserve"> Progress in Energy and Combustion Science, vol. 36, pp. 307-326, 2010. </w:t>
      </w:r>
    </w:p>
    <w:p w:rsidR="00F345D0" w:rsidRPr="004C49FC" w:rsidRDefault="00422971" w:rsidP="00D00A3D">
      <w:pPr>
        <w:pStyle w:val="NoSpacing"/>
      </w:pPr>
      <w:r>
        <w:lastRenderedPageBreak/>
        <w:t>Zweig, R. M. (1992)</w:t>
      </w:r>
      <w:r w:rsidR="00F345D0" w:rsidRPr="004C49FC">
        <w:t xml:space="preserve"> </w:t>
      </w:r>
      <w:r w:rsidR="00F345D0" w:rsidRPr="00422971">
        <w:rPr>
          <w:i/>
        </w:rPr>
        <w:t>Proceedings of the Ninth World Hydrogen Energy</w:t>
      </w:r>
      <w:r w:rsidRPr="00422971">
        <w:rPr>
          <w:i/>
        </w:rPr>
        <w:t xml:space="preserve"> </w:t>
      </w:r>
      <w:r w:rsidR="00F345D0" w:rsidRPr="00422971">
        <w:rPr>
          <w:i/>
        </w:rPr>
        <w:t>Conference.</w:t>
      </w:r>
      <w:r w:rsidR="00F345D0" w:rsidRPr="004C49FC">
        <w:t xml:space="preserve"> October, 8-12, Paris, </w:t>
      </w:r>
      <w:r>
        <w:tab/>
      </w:r>
      <w:r w:rsidR="00F345D0" w:rsidRPr="004C49FC">
        <w:t>France.</w:t>
      </w:r>
    </w:p>
    <w:p w:rsidR="00422971" w:rsidRDefault="00422971" w:rsidP="00F345D0">
      <w:pPr>
        <w:autoSpaceDE w:val="0"/>
        <w:autoSpaceDN w:val="0"/>
        <w:adjustRightInd w:val="0"/>
        <w:spacing w:after="0" w:line="240" w:lineRule="auto"/>
      </w:pPr>
    </w:p>
    <w:p w:rsidR="00F345D0" w:rsidRPr="004C49FC" w:rsidRDefault="00F345D0" w:rsidP="00F345D0">
      <w:pPr>
        <w:pStyle w:val="NoSpacing"/>
      </w:pPr>
    </w:p>
    <w:p w:rsidR="00422971" w:rsidRDefault="00360E40" w:rsidP="00F345D0">
      <w:pPr>
        <w:pStyle w:val="NoSpacing"/>
      </w:pPr>
      <w:r>
        <w:t>Data Sources</w:t>
      </w:r>
    </w:p>
    <w:p w:rsidR="00360E40" w:rsidRDefault="00600B90" w:rsidP="00F345D0">
      <w:pPr>
        <w:pStyle w:val="NoSpacing"/>
      </w:pPr>
      <w:hyperlink r:id="rId48" w:history="1">
        <w:r w:rsidR="00360E40" w:rsidRPr="002F03CD">
          <w:rPr>
            <w:rStyle w:val="Hyperlink"/>
          </w:rPr>
          <w:t>http://folk.uio.no/glen</w:t>
        </w:r>
      </w:hyperlink>
      <w:r w:rsidR="00360E40">
        <w:t xml:space="preserve"> Graphs and data for Emission is China</w:t>
      </w:r>
    </w:p>
    <w:p w:rsidR="00360E40" w:rsidRDefault="00360E40" w:rsidP="00F345D0">
      <w:pPr>
        <w:pStyle w:val="NoSpacing"/>
      </w:pPr>
      <w:r>
        <w:t xml:space="preserve">EPA.gov for Data concerning EPA </w:t>
      </w:r>
    </w:p>
    <w:p w:rsidR="00360E40" w:rsidRDefault="00600B90" w:rsidP="00F345D0">
      <w:pPr>
        <w:pStyle w:val="NoSpacing"/>
      </w:pPr>
      <w:hyperlink r:id="rId49" w:history="1">
        <w:r w:rsidR="00360E40" w:rsidRPr="002F03CD">
          <w:rPr>
            <w:rStyle w:val="Hyperlink"/>
          </w:rPr>
          <w:t>https://data.ny.gov</w:t>
        </w:r>
      </w:hyperlink>
      <w:r w:rsidR="00360E40">
        <w:t xml:space="preserve"> For Emission Data in New York</w:t>
      </w:r>
    </w:p>
    <w:p w:rsidR="00360E40" w:rsidRDefault="00600B90" w:rsidP="00F345D0">
      <w:pPr>
        <w:pStyle w:val="NoSpacing"/>
      </w:pPr>
      <w:hyperlink r:id="rId50" w:history="1">
        <w:r w:rsidR="00360E40" w:rsidRPr="002F03CD">
          <w:rPr>
            <w:rStyle w:val="Hyperlink"/>
          </w:rPr>
          <w:t>http://jefferymorse.net</w:t>
        </w:r>
      </w:hyperlink>
      <w:r w:rsidR="00360E40">
        <w:t xml:space="preserve"> for Data on my experiment. </w:t>
      </w:r>
    </w:p>
    <w:p w:rsidR="00360E40" w:rsidRDefault="00360E40" w:rsidP="00F345D0">
      <w:pPr>
        <w:pStyle w:val="NoSpacing"/>
      </w:pPr>
    </w:p>
    <w:p w:rsidR="00F345D0" w:rsidRPr="004C49FC" w:rsidRDefault="00F345D0" w:rsidP="00422971">
      <w:pPr>
        <w:pStyle w:val="NoSpacing"/>
      </w:pPr>
    </w:p>
    <w:p w:rsidR="00422971" w:rsidRDefault="00422971" w:rsidP="00F345D0">
      <w:pPr>
        <w:pStyle w:val="NoSpacing"/>
      </w:pPr>
    </w:p>
    <w:p w:rsidR="00422971" w:rsidRPr="004C49FC" w:rsidRDefault="00422971" w:rsidP="00F345D0">
      <w:pPr>
        <w:pStyle w:val="NoSpacing"/>
      </w:pPr>
    </w:p>
    <w:p w:rsidR="00601BF4" w:rsidRPr="004C49FC" w:rsidRDefault="00601BF4" w:rsidP="00830F08">
      <w:pPr>
        <w:pStyle w:val="NoSpacing"/>
      </w:pPr>
    </w:p>
    <w:p w:rsidR="00830F08" w:rsidRPr="004C49FC" w:rsidRDefault="00830F08" w:rsidP="00830F08">
      <w:pPr>
        <w:pStyle w:val="NoSpacing"/>
      </w:pPr>
    </w:p>
    <w:p w:rsidR="00830F08" w:rsidRPr="004C49FC" w:rsidRDefault="00830F08" w:rsidP="006A6C09">
      <w:pPr>
        <w:pStyle w:val="NoSpacing"/>
      </w:pPr>
    </w:p>
    <w:p w:rsidR="00830F08" w:rsidRPr="004C49FC" w:rsidRDefault="00830F08" w:rsidP="008817FC"/>
    <w:p w:rsidR="00830F08" w:rsidRPr="004C49FC" w:rsidRDefault="00830F08" w:rsidP="00830F08">
      <w:pPr>
        <w:pStyle w:val="NoSpacing"/>
      </w:pPr>
    </w:p>
    <w:p w:rsidR="00830F08" w:rsidRPr="004C49FC" w:rsidRDefault="00830F08" w:rsidP="008817FC"/>
    <w:p w:rsidR="00830F08" w:rsidRPr="004C49FC" w:rsidRDefault="00830F08" w:rsidP="008817FC"/>
    <w:p w:rsidR="00830F08" w:rsidRPr="004C49FC" w:rsidRDefault="00830F08" w:rsidP="008817FC"/>
    <w:p w:rsidR="00AC0C56" w:rsidRPr="004C49FC" w:rsidRDefault="00AC0C56" w:rsidP="00830F08">
      <w:pPr>
        <w:pStyle w:val="NoSpacing"/>
      </w:pPr>
    </w:p>
    <w:p w:rsidR="00AC0C56" w:rsidRPr="004C49FC" w:rsidRDefault="00AC0C56" w:rsidP="00830F08">
      <w:pPr>
        <w:pStyle w:val="NoSpacing"/>
      </w:pPr>
    </w:p>
    <w:p w:rsidR="006A6C09" w:rsidRDefault="006A6C09" w:rsidP="00BE4752">
      <w:pPr>
        <w:pStyle w:val="NoSpacing"/>
      </w:pPr>
    </w:p>
    <w:p w:rsidR="002B5A0E" w:rsidRPr="004C49FC" w:rsidRDefault="002B5A0E" w:rsidP="002B5A0E"/>
    <w:p w:rsidR="004C49FC" w:rsidRDefault="004C49FC" w:rsidP="008817FC"/>
    <w:p w:rsidR="00951196" w:rsidRDefault="00951196" w:rsidP="00951196">
      <w:pPr>
        <w:pStyle w:val="NoSpacing"/>
        <w:rPr>
          <w:shd w:val="clear" w:color="auto" w:fill="FFFFFF"/>
        </w:rPr>
      </w:pPr>
    </w:p>
    <w:p w:rsidR="00951196" w:rsidRDefault="00951196" w:rsidP="00951196">
      <w:pPr>
        <w:pStyle w:val="NoSpacing"/>
        <w:rPr>
          <w:shd w:val="clear" w:color="auto" w:fill="FFFFFF"/>
        </w:rPr>
      </w:pPr>
    </w:p>
    <w:p w:rsidR="006A6C09" w:rsidRDefault="006A6C09" w:rsidP="002A7B6B">
      <w:pPr>
        <w:pStyle w:val="NoSpacing"/>
      </w:pPr>
    </w:p>
    <w:p w:rsidR="0003760B" w:rsidRDefault="0003760B" w:rsidP="0003760B">
      <w:pPr>
        <w:pStyle w:val="NoSpacing"/>
      </w:pPr>
    </w:p>
    <w:p w:rsidR="00D97284" w:rsidRDefault="00D97284" w:rsidP="0003760B">
      <w:pPr>
        <w:pStyle w:val="NoSpacing"/>
      </w:pPr>
    </w:p>
    <w:p w:rsidR="00DE1547" w:rsidRDefault="00DE1547" w:rsidP="0003760B">
      <w:pPr>
        <w:pStyle w:val="NoSpacing"/>
      </w:pPr>
    </w:p>
    <w:p w:rsidR="00FC0CF0" w:rsidRDefault="00FC0CF0" w:rsidP="00FC0CF0">
      <w:pPr>
        <w:pStyle w:val="NoSpacing"/>
        <w:rPr>
          <w:shd w:val="clear" w:color="auto" w:fill="FFFFFF"/>
        </w:rPr>
      </w:pPr>
    </w:p>
    <w:p w:rsidR="00E54D02" w:rsidRDefault="00E54D02" w:rsidP="00E54D02">
      <w:pPr>
        <w:pStyle w:val="NoSpacing"/>
        <w:rPr>
          <w:shd w:val="clear" w:color="auto" w:fill="FFFFFF"/>
        </w:rPr>
      </w:pPr>
    </w:p>
    <w:p w:rsidR="00BF31BB" w:rsidRDefault="00BF31BB" w:rsidP="0003760B">
      <w:pPr>
        <w:pStyle w:val="NoSpacing"/>
      </w:pPr>
    </w:p>
    <w:p w:rsidR="00D91FBC" w:rsidRDefault="00D91FBC" w:rsidP="00D91FBC">
      <w:pPr>
        <w:rPr>
          <w:shd w:val="clear" w:color="auto" w:fill="FFFFFF"/>
        </w:rPr>
      </w:pPr>
    </w:p>
    <w:p w:rsidR="006C3D73" w:rsidRDefault="006C3D73" w:rsidP="00DD52AB">
      <w:pPr>
        <w:pStyle w:val="NoSpacing"/>
        <w:rPr>
          <w:shd w:val="clear" w:color="auto" w:fill="FFFFFF"/>
        </w:rPr>
      </w:pPr>
    </w:p>
    <w:p w:rsidR="006C3D73" w:rsidRDefault="006C3D73" w:rsidP="006C3D73">
      <w:pPr>
        <w:pStyle w:val="NoSpacing"/>
        <w:rPr>
          <w:shd w:val="clear" w:color="auto" w:fill="FFFFFF"/>
        </w:rPr>
      </w:pPr>
    </w:p>
    <w:p w:rsidR="006C3D73" w:rsidRDefault="006C3D73" w:rsidP="00DD52AB">
      <w:pPr>
        <w:pStyle w:val="NoSpacing"/>
      </w:pPr>
    </w:p>
    <w:p w:rsidR="00FC0CF0" w:rsidRDefault="00FC0CF0" w:rsidP="00784B8E"/>
    <w:p w:rsidR="00784B8E" w:rsidRDefault="00784B8E" w:rsidP="00FC0CF0">
      <w:pPr>
        <w:pStyle w:val="NoSpacing"/>
      </w:pPr>
    </w:p>
    <w:p w:rsidR="00246E1B" w:rsidRDefault="00246E1B" w:rsidP="00530A39">
      <w:pPr>
        <w:jc w:val="center"/>
      </w:pPr>
    </w:p>
    <w:p w:rsidR="00F55091" w:rsidRDefault="00F55091" w:rsidP="00530A39">
      <w:pPr>
        <w:jc w:val="center"/>
        <w:rPr>
          <w:sz w:val="32"/>
          <w:szCs w:val="32"/>
        </w:rPr>
      </w:pPr>
      <w:r>
        <w:rPr>
          <w:sz w:val="32"/>
          <w:szCs w:val="32"/>
        </w:rPr>
        <w:lastRenderedPageBreak/>
        <w:t>Appendix</w:t>
      </w:r>
    </w:p>
    <w:p w:rsidR="00DF5F50" w:rsidRPr="00DF5F50" w:rsidRDefault="00DF5F50" w:rsidP="00F55091">
      <w:pPr>
        <w:rPr>
          <w:sz w:val="36"/>
          <w:szCs w:val="36"/>
        </w:rPr>
      </w:pPr>
      <w:r w:rsidRPr="00DF5F50">
        <w:rPr>
          <w:sz w:val="36"/>
          <w:szCs w:val="36"/>
        </w:rPr>
        <w:t xml:space="preserve">Appendix </w:t>
      </w:r>
      <w:r w:rsidR="00F55091" w:rsidRPr="00DF5F50">
        <w:rPr>
          <w:sz w:val="36"/>
          <w:szCs w:val="36"/>
        </w:rPr>
        <w:t xml:space="preserve">A.  </w:t>
      </w:r>
    </w:p>
    <w:p w:rsidR="00F55091" w:rsidRDefault="00F55091" w:rsidP="00F55091">
      <w:pPr>
        <w:rPr>
          <w:sz w:val="24"/>
          <w:szCs w:val="24"/>
        </w:rPr>
      </w:pPr>
      <w:r>
        <w:rPr>
          <w:sz w:val="24"/>
          <w:szCs w:val="24"/>
        </w:rPr>
        <w:t xml:space="preserve">D.C. Voltages in distilled water. </w:t>
      </w: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d.c.</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Volts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amps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 xml:space="preserve">ml </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by sight</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minutes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112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190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0.02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2100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0.25</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bl>
    <w:p w:rsidR="00F55091" w:rsidRPr="004225C0" w:rsidRDefault="00F55091" w:rsidP="00F55091">
      <w:pPr>
        <w:rPr>
          <w:sz w:val="24"/>
          <w:szCs w:val="24"/>
        </w:rPr>
      </w:pPr>
    </w:p>
    <w:p w:rsidR="00DF5F50" w:rsidRPr="00DF5F50" w:rsidRDefault="00DF5F50" w:rsidP="00F55091">
      <w:pPr>
        <w:rPr>
          <w:sz w:val="36"/>
          <w:szCs w:val="36"/>
        </w:rPr>
      </w:pPr>
      <w:r w:rsidRPr="00DF5F50">
        <w:rPr>
          <w:sz w:val="36"/>
          <w:szCs w:val="36"/>
        </w:rPr>
        <w:t xml:space="preserve">Appendix </w:t>
      </w:r>
      <w:r w:rsidR="00F55091" w:rsidRPr="00DF5F50">
        <w:rPr>
          <w:sz w:val="36"/>
          <w:szCs w:val="36"/>
        </w:rPr>
        <w:t xml:space="preserve">B.  </w:t>
      </w:r>
    </w:p>
    <w:p w:rsidR="00F55091" w:rsidRDefault="00F55091" w:rsidP="00F55091">
      <w:pPr>
        <w:rPr>
          <w:sz w:val="24"/>
          <w:szCs w:val="24"/>
        </w:rPr>
      </w:pPr>
      <w:r>
        <w:rPr>
          <w:sz w:val="24"/>
          <w:szCs w:val="24"/>
        </w:rPr>
        <w:t xml:space="preserve">D.C Volt </w:t>
      </w:r>
      <w:r w:rsidRPr="002E0612">
        <w:rPr>
          <w:noProof/>
          <w:sz w:val="24"/>
          <w:szCs w:val="24"/>
        </w:rPr>
        <w:t>vers</w:t>
      </w:r>
      <w:r w:rsidR="002E0612">
        <w:rPr>
          <w:noProof/>
          <w:sz w:val="24"/>
          <w:szCs w:val="24"/>
        </w:rPr>
        <w:t>u</w:t>
      </w:r>
      <w:r w:rsidRPr="002E0612">
        <w:rPr>
          <w:noProof/>
          <w:sz w:val="24"/>
          <w:szCs w:val="24"/>
        </w:rPr>
        <w:t>s</w:t>
      </w:r>
      <w:r>
        <w:rPr>
          <w:sz w:val="24"/>
          <w:szCs w:val="24"/>
        </w:rPr>
        <w:t xml:space="preserve"> Amps Comparison.</w:t>
      </w:r>
    </w:p>
    <w:p w:rsidR="00F55091" w:rsidRPr="00236F4B" w:rsidRDefault="00F55091" w:rsidP="00F55091">
      <w:pPr>
        <w:rPr>
          <w:sz w:val="24"/>
          <w:szCs w:val="24"/>
        </w:rPr>
      </w:pPr>
      <w:r>
        <w:rPr>
          <w:sz w:val="24"/>
          <w:szCs w:val="24"/>
        </w:rPr>
        <w:t>Volts:</w:t>
      </w:r>
      <w:r w:rsidRPr="00236F4B">
        <w:rPr>
          <w:sz w:val="24"/>
          <w:szCs w:val="24"/>
        </w:rPr>
        <w:t>amps</w:t>
      </w:r>
    </w:p>
    <w:p w:rsidR="00F55091" w:rsidRPr="00236F4B" w:rsidRDefault="00F55091" w:rsidP="00F55091">
      <w:pPr>
        <w:pStyle w:val="NoSpacing"/>
      </w:pPr>
      <w:r>
        <w:t>0:</w:t>
      </w:r>
      <w:r w:rsidRPr="00236F4B">
        <w:t>0</w:t>
      </w:r>
      <w:r>
        <w:t xml:space="preserve"> </w:t>
      </w:r>
      <w:r>
        <w:tab/>
      </w:r>
      <w:r>
        <w:tab/>
        <w:t>4.6:</w:t>
      </w:r>
      <w:r w:rsidRPr="00236F4B">
        <w:t>0.02</w:t>
      </w:r>
      <w:r>
        <w:tab/>
        <w:t>4.7:</w:t>
      </w:r>
      <w:r w:rsidRPr="00236F4B">
        <w:t>0.03</w:t>
      </w:r>
      <w:r>
        <w:tab/>
        <w:t>5:</w:t>
      </w:r>
      <w:r w:rsidRPr="00236F4B">
        <w:t>0.04</w:t>
      </w:r>
      <w:r>
        <w:tab/>
      </w:r>
      <w:r>
        <w:tab/>
      </w:r>
      <w:r w:rsidRPr="00236F4B">
        <w:t>5</w:t>
      </w:r>
      <w:r>
        <w:t>.3:</w:t>
      </w:r>
      <w:r w:rsidRPr="00236F4B">
        <w:t>0.05</w:t>
      </w:r>
      <w:r>
        <w:tab/>
        <w:t>5.8:</w:t>
      </w:r>
      <w:r w:rsidRPr="00236F4B">
        <w:t>0.06</w:t>
      </w:r>
    </w:p>
    <w:p w:rsidR="00F55091" w:rsidRPr="00236F4B" w:rsidRDefault="00F55091" w:rsidP="00F55091">
      <w:pPr>
        <w:pStyle w:val="NoSpacing"/>
      </w:pPr>
      <w:r>
        <w:t>5.9:</w:t>
      </w:r>
      <w:r w:rsidRPr="00236F4B">
        <w:t>0.07</w:t>
      </w:r>
      <w:r>
        <w:tab/>
        <w:t>6.2:</w:t>
      </w:r>
      <w:r w:rsidRPr="00236F4B">
        <w:t>0.08</w:t>
      </w:r>
      <w:r>
        <w:tab/>
        <w:t>6.4:</w:t>
      </w:r>
      <w:r w:rsidRPr="00236F4B">
        <w:t>0.09</w:t>
      </w:r>
      <w:r>
        <w:tab/>
        <w:t>6.6:</w:t>
      </w:r>
      <w:r w:rsidRPr="00236F4B">
        <w:t>0.1</w:t>
      </w:r>
      <w:r>
        <w:tab/>
      </w:r>
      <w:r>
        <w:tab/>
        <w:t>6.8:</w:t>
      </w:r>
      <w:r w:rsidRPr="00236F4B">
        <w:t>0.11</w:t>
      </w:r>
      <w:r>
        <w:tab/>
        <w:t>7:</w:t>
      </w:r>
      <w:r w:rsidRPr="00236F4B">
        <w:t>0.12</w:t>
      </w:r>
    </w:p>
    <w:p w:rsidR="00F55091" w:rsidRPr="00236F4B" w:rsidRDefault="00F55091" w:rsidP="00F55091">
      <w:pPr>
        <w:pStyle w:val="NoSpacing"/>
      </w:pPr>
      <w:r>
        <w:t>7.3:</w:t>
      </w:r>
      <w:r w:rsidRPr="00236F4B">
        <w:t>0.13</w:t>
      </w:r>
      <w:r>
        <w:tab/>
      </w:r>
      <w:r w:rsidRPr="00236F4B">
        <w:t>7.4</w:t>
      </w:r>
      <w:r>
        <w:t>:</w:t>
      </w:r>
      <w:r w:rsidRPr="00236F4B">
        <w:t>0.14</w:t>
      </w:r>
      <w:r>
        <w:tab/>
      </w:r>
      <w:r w:rsidRPr="00236F4B">
        <w:t>7.6</w:t>
      </w:r>
      <w:r>
        <w:t>:</w:t>
      </w:r>
      <w:r w:rsidRPr="00236F4B">
        <w:t>0.15</w:t>
      </w:r>
      <w:r>
        <w:tab/>
      </w:r>
      <w:r w:rsidRPr="00236F4B">
        <w:t>7.8</w:t>
      </w:r>
      <w:r>
        <w:t>:</w:t>
      </w:r>
      <w:r w:rsidRPr="00236F4B">
        <w:t>0.16</w:t>
      </w:r>
      <w:r>
        <w:tab/>
      </w:r>
      <w:r w:rsidRPr="00236F4B">
        <w:t>8</w:t>
      </w:r>
      <w:r>
        <w:t>:</w:t>
      </w:r>
      <w:r w:rsidRPr="00236F4B">
        <w:t>0.17</w:t>
      </w:r>
      <w:r>
        <w:tab/>
      </w:r>
      <w:r>
        <w:tab/>
      </w:r>
      <w:r w:rsidRPr="00236F4B">
        <w:t>8.3</w:t>
      </w:r>
      <w:r>
        <w:t>:</w:t>
      </w:r>
      <w:r w:rsidRPr="00236F4B">
        <w:t>0.18</w:t>
      </w:r>
    </w:p>
    <w:p w:rsidR="00F55091" w:rsidRPr="00236F4B" w:rsidRDefault="00F55091" w:rsidP="00F55091">
      <w:pPr>
        <w:pStyle w:val="NoSpacing"/>
      </w:pPr>
      <w:r w:rsidRPr="00236F4B">
        <w:t>8.5</w:t>
      </w:r>
      <w:r>
        <w:t>:</w:t>
      </w:r>
      <w:r w:rsidRPr="00236F4B">
        <w:t>0.19</w:t>
      </w:r>
      <w:r>
        <w:tab/>
      </w:r>
      <w:r w:rsidRPr="00236F4B">
        <w:t>8.7</w:t>
      </w:r>
      <w:r>
        <w:t>:</w:t>
      </w:r>
      <w:r w:rsidRPr="00236F4B">
        <w:t>0.2</w:t>
      </w:r>
      <w:r>
        <w:tab/>
      </w:r>
      <w:r>
        <w:tab/>
      </w:r>
      <w:r w:rsidRPr="00236F4B">
        <w:t>8.9</w:t>
      </w:r>
      <w:r>
        <w:t>:</w:t>
      </w:r>
      <w:r w:rsidRPr="00236F4B">
        <w:t>0.21</w:t>
      </w:r>
      <w:r>
        <w:tab/>
      </w:r>
      <w:r w:rsidRPr="00236F4B">
        <w:t>9</w:t>
      </w:r>
      <w:r>
        <w:t>:</w:t>
      </w:r>
      <w:r w:rsidRPr="00236F4B">
        <w:t>0.22</w:t>
      </w:r>
      <w:r>
        <w:tab/>
      </w:r>
      <w:r>
        <w:tab/>
      </w:r>
      <w:r w:rsidRPr="00236F4B">
        <w:t>9.2</w:t>
      </w:r>
      <w:r>
        <w:t>:</w:t>
      </w:r>
      <w:r w:rsidRPr="00236F4B">
        <w:t>0.23</w:t>
      </w:r>
      <w:r>
        <w:tab/>
      </w:r>
      <w:r w:rsidRPr="00236F4B">
        <w:t>9.5</w:t>
      </w:r>
      <w:r>
        <w:t>:</w:t>
      </w:r>
      <w:r w:rsidRPr="00236F4B">
        <w:t>0.24</w:t>
      </w:r>
    </w:p>
    <w:p w:rsidR="00F55091" w:rsidRPr="00236F4B" w:rsidRDefault="00F55091" w:rsidP="00F55091">
      <w:pPr>
        <w:pStyle w:val="NoSpacing"/>
      </w:pPr>
      <w:r w:rsidRPr="00236F4B">
        <w:t>9.7</w:t>
      </w:r>
      <w:r>
        <w:t>:</w:t>
      </w:r>
      <w:r w:rsidRPr="00236F4B">
        <w:t>0.25</w:t>
      </w:r>
      <w:r>
        <w:tab/>
      </w:r>
      <w:r w:rsidRPr="00236F4B">
        <w:t>9.9</w:t>
      </w:r>
      <w:r>
        <w:t>:</w:t>
      </w:r>
      <w:r w:rsidRPr="00236F4B">
        <w:t>0.26</w:t>
      </w:r>
      <w:r>
        <w:tab/>
      </w:r>
      <w:r w:rsidRPr="00236F4B">
        <w:t>10.1</w:t>
      </w:r>
      <w:r>
        <w:t>:</w:t>
      </w:r>
      <w:r w:rsidRPr="00236F4B">
        <w:t>0.27</w:t>
      </w:r>
      <w:r>
        <w:tab/>
      </w:r>
      <w:r w:rsidRPr="00236F4B">
        <w:t>10.3</w:t>
      </w:r>
      <w:r>
        <w:t>:</w:t>
      </w:r>
      <w:r w:rsidRPr="00236F4B">
        <w:t>0.28</w:t>
      </w:r>
      <w:r>
        <w:tab/>
      </w:r>
      <w:r w:rsidRPr="00236F4B">
        <w:t>10.5</w:t>
      </w:r>
      <w:r>
        <w:t>:</w:t>
      </w:r>
      <w:r w:rsidRPr="00236F4B">
        <w:t>0.29</w:t>
      </w:r>
      <w:r>
        <w:tab/>
      </w:r>
      <w:r w:rsidRPr="00236F4B">
        <w:t>10.6</w:t>
      </w:r>
      <w:r>
        <w:t>:</w:t>
      </w:r>
      <w:r w:rsidRPr="00236F4B">
        <w:t>0.3</w:t>
      </w:r>
    </w:p>
    <w:p w:rsidR="00F55091" w:rsidRPr="00236F4B" w:rsidRDefault="00F55091" w:rsidP="00F55091">
      <w:pPr>
        <w:pStyle w:val="NoSpacing"/>
      </w:pPr>
      <w:r w:rsidRPr="00236F4B">
        <w:t>10.8</w:t>
      </w:r>
      <w:r>
        <w:t>:</w:t>
      </w:r>
      <w:r w:rsidRPr="00236F4B">
        <w:t>0.31</w:t>
      </w:r>
      <w:r>
        <w:tab/>
      </w:r>
      <w:r w:rsidRPr="00236F4B">
        <w:t>11</w:t>
      </w:r>
      <w:r>
        <w:t>:</w:t>
      </w:r>
      <w:r w:rsidRPr="00236F4B">
        <w:t>0.32</w:t>
      </w:r>
      <w:r>
        <w:tab/>
      </w:r>
      <w:r>
        <w:tab/>
      </w:r>
      <w:r w:rsidRPr="00236F4B">
        <w:t>11.2</w:t>
      </w:r>
      <w:r>
        <w:t>:</w:t>
      </w:r>
      <w:r w:rsidRPr="00236F4B">
        <w:t>0.33</w:t>
      </w:r>
      <w:r>
        <w:tab/>
      </w:r>
      <w:r w:rsidRPr="00236F4B">
        <w:t>11.4</w:t>
      </w:r>
      <w:r>
        <w:t>:</w:t>
      </w:r>
      <w:r w:rsidRPr="00236F4B">
        <w:t>0.34</w:t>
      </w:r>
      <w:r>
        <w:tab/>
      </w:r>
      <w:r w:rsidRPr="00236F4B">
        <w:t>11.6</w:t>
      </w:r>
      <w:r>
        <w:t>:</w:t>
      </w:r>
      <w:r w:rsidRPr="00236F4B">
        <w:t>0.35</w:t>
      </w:r>
      <w:r>
        <w:tab/>
      </w:r>
      <w:r w:rsidRPr="00236F4B">
        <w:t>11.8</w:t>
      </w:r>
      <w:r>
        <w:t>:</w:t>
      </w:r>
      <w:r w:rsidRPr="00236F4B">
        <w:t>0.36</w:t>
      </w:r>
    </w:p>
    <w:p w:rsidR="00F55091" w:rsidRPr="00236F4B" w:rsidRDefault="00F55091" w:rsidP="00F55091">
      <w:pPr>
        <w:pStyle w:val="NoSpacing"/>
      </w:pPr>
      <w:r w:rsidRPr="00236F4B">
        <w:t>12</w:t>
      </w:r>
      <w:r>
        <w:t>:</w:t>
      </w:r>
      <w:r w:rsidRPr="00236F4B">
        <w:t>0.37</w:t>
      </w:r>
      <w:r>
        <w:tab/>
      </w:r>
      <w:r>
        <w:tab/>
      </w:r>
      <w:r w:rsidRPr="00236F4B">
        <w:t>12.2</w:t>
      </w:r>
      <w:r>
        <w:t>:</w:t>
      </w:r>
      <w:r w:rsidRPr="00236F4B">
        <w:t>0.38</w:t>
      </w:r>
      <w:r>
        <w:tab/>
      </w:r>
      <w:r w:rsidRPr="00236F4B">
        <w:t>12.4</w:t>
      </w:r>
      <w:r>
        <w:t>:</w:t>
      </w:r>
      <w:r w:rsidRPr="00236F4B">
        <w:t>0.39</w:t>
      </w:r>
      <w:r>
        <w:tab/>
      </w:r>
      <w:r w:rsidRPr="00236F4B">
        <w:t>12.6</w:t>
      </w:r>
      <w:r>
        <w:t>:</w:t>
      </w:r>
      <w:r w:rsidRPr="00236F4B">
        <w:t>0.4</w:t>
      </w:r>
      <w:r>
        <w:t xml:space="preserve"> </w:t>
      </w:r>
      <w:r>
        <w:tab/>
      </w:r>
      <w:r w:rsidRPr="00236F4B">
        <w:t>12.8</w:t>
      </w:r>
      <w:r>
        <w:t>:</w:t>
      </w:r>
      <w:r w:rsidRPr="00236F4B">
        <w:t>0.41</w:t>
      </w:r>
      <w:r>
        <w:tab/>
      </w:r>
      <w:r w:rsidRPr="00236F4B">
        <w:t>13</w:t>
      </w:r>
      <w:r>
        <w:t>:</w:t>
      </w:r>
      <w:r w:rsidRPr="00236F4B">
        <w:t>0.42</w:t>
      </w:r>
    </w:p>
    <w:p w:rsidR="00F55091" w:rsidRPr="00236F4B" w:rsidRDefault="00F55091" w:rsidP="00F55091">
      <w:pPr>
        <w:pStyle w:val="NoSpacing"/>
      </w:pPr>
      <w:r w:rsidRPr="00236F4B">
        <w:t>13.1</w:t>
      </w:r>
      <w:r>
        <w:t>:</w:t>
      </w:r>
      <w:r w:rsidRPr="00236F4B">
        <w:t>0.42</w:t>
      </w:r>
      <w:r>
        <w:tab/>
      </w:r>
      <w:r w:rsidRPr="00236F4B">
        <w:t>13.2</w:t>
      </w:r>
      <w:r>
        <w:t>:</w:t>
      </w:r>
      <w:r w:rsidRPr="00236F4B">
        <w:t>0.43</w:t>
      </w:r>
      <w:r>
        <w:tab/>
      </w:r>
      <w:r w:rsidRPr="00236F4B">
        <w:t>13.3</w:t>
      </w:r>
      <w:r>
        <w:t>:</w:t>
      </w:r>
      <w:r w:rsidRPr="00236F4B">
        <w:t>0.43</w:t>
      </w:r>
      <w:r>
        <w:tab/>
      </w:r>
      <w:r w:rsidRPr="00236F4B">
        <w:t>13.4</w:t>
      </w:r>
      <w:r>
        <w:t>:</w:t>
      </w:r>
      <w:r w:rsidRPr="00236F4B">
        <w:t>0.43</w:t>
      </w:r>
      <w:r>
        <w:tab/>
      </w:r>
      <w:r w:rsidRPr="00236F4B">
        <w:t>13.5</w:t>
      </w:r>
      <w:r>
        <w:t>:</w:t>
      </w:r>
      <w:r w:rsidRPr="00236F4B">
        <w:t>0.43</w:t>
      </w:r>
      <w:r>
        <w:tab/>
      </w:r>
      <w:r w:rsidRPr="00236F4B">
        <w:t>13.6</w:t>
      </w:r>
      <w:r>
        <w:t>:</w:t>
      </w:r>
      <w:r w:rsidRPr="00236F4B">
        <w:t>0.44</w:t>
      </w:r>
    </w:p>
    <w:p w:rsidR="00F55091" w:rsidRPr="00236F4B" w:rsidRDefault="00F55091" w:rsidP="00F55091">
      <w:pPr>
        <w:pStyle w:val="NoSpacing"/>
      </w:pPr>
      <w:r w:rsidRPr="00236F4B">
        <w:t>13.7</w:t>
      </w:r>
      <w:r>
        <w:t>:</w:t>
      </w:r>
      <w:r w:rsidRPr="00236F4B">
        <w:t>0.44</w:t>
      </w:r>
      <w:r>
        <w:tab/>
      </w:r>
      <w:r w:rsidRPr="00236F4B">
        <w:t>13.8</w:t>
      </w:r>
      <w:r>
        <w:t>:</w:t>
      </w:r>
      <w:r w:rsidRPr="00236F4B">
        <w:t>0.44</w:t>
      </w:r>
      <w:r>
        <w:tab/>
      </w:r>
      <w:r w:rsidRPr="00236F4B">
        <w:t>13.9</w:t>
      </w:r>
      <w:r>
        <w:t>:</w:t>
      </w:r>
      <w:r w:rsidRPr="00236F4B">
        <w:t>0.44</w:t>
      </w:r>
      <w:r>
        <w:tab/>
      </w:r>
      <w:r w:rsidRPr="00236F4B">
        <w:t>14</w:t>
      </w:r>
      <w:r>
        <w:t>:</w:t>
      </w:r>
      <w:r w:rsidRPr="00236F4B">
        <w:t>0.44</w:t>
      </w:r>
      <w:r>
        <w:tab/>
      </w:r>
      <w:r>
        <w:tab/>
      </w:r>
      <w:r w:rsidRPr="00236F4B">
        <w:t>14.1</w:t>
      </w:r>
      <w:r>
        <w:t>:</w:t>
      </w:r>
      <w:r w:rsidRPr="00236F4B">
        <w:t>0.44</w:t>
      </w:r>
      <w:r>
        <w:tab/>
      </w:r>
      <w:r w:rsidRPr="00236F4B">
        <w:t>14.2</w:t>
      </w:r>
      <w:r>
        <w:t>:</w:t>
      </w:r>
      <w:r w:rsidRPr="00236F4B">
        <w:t>0.44</w:t>
      </w:r>
    </w:p>
    <w:p w:rsidR="00F55091" w:rsidRPr="00236F4B" w:rsidRDefault="00F55091" w:rsidP="00F55091">
      <w:pPr>
        <w:pStyle w:val="NoSpacing"/>
      </w:pPr>
      <w:r w:rsidRPr="00236F4B">
        <w:t>14.3</w:t>
      </w:r>
      <w:r>
        <w:t>:</w:t>
      </w:r>
      <w:r w:rsidRPr="00236F4B">
        <w:t>0.44</w:t>
      </w:r>
      <w:r>
        <w:tab/>
      </w:r>
      <w:r w:rsidRPr="00236F4B">
        <w:t>14.4</w:t>
      </w:r>
      <w:r>
        <w:t>:</w:t>
      </w:r>
      <w:r w:rsidRPr="00236F4B">
        <w:t>0.44</w:t>
      </w:r>
      <w:r>
        <w:tab/>
      </w:r>
      <w:r w:rsidRPr="00236F4B">
        <w:t>14.5</w:t>
      </w:r>
      <w:r>
        <w:t>:</w:t>
      </w:r>
      <w:r w:rsidRPr="00236F4B">
        <w:t>0.44</w:t>
      </w:r>
      <w:r>
        <w:tab/>
      </w:r>
      <w:r w:rsidRPr="00236F4B">
        <w:t>14.6</w:t>
      </w:r>
      <w:r>
        <w:t>:</w:t>
      </w:r>
      <w:r w:rsidRPr="00236F4B">
        <w:t>0.43</w:t>
      </w:r>
      <w:r>
        <w:tab/>
      </w:r>
      <w:r w:rsidRPr="00236F4B">
        <w:t>14.7</w:t>
      </w:r>
      <w:r>
        <w:t>:</w:t>
      </w:r>
      <w:r w:rsidRPr="00236F4B">
        <w:t>0.43</w:t>
      </w:r>
      <w:r>
        <w:tab/>
      </w:r>
      <w:r w:rsidRPr="00236F4B">
        <w:t>14.8</w:t>
      </w:r>
      <w:r>
        <w:t>:</w:t>
      </w:r>
      <w:r w:rsidRPr="00236F4B">
        <w:t>0.43</w:t>
      </w:r>
    </w:p>
    <w:p w:rsidR="00F55091" w:rsidRPr="00236F4B" w:rsidRDefault="00F55091" w:rsidP="00F55091">
      <w:pPr>
        <w:pStyle w:val="NoSpacing"/>
      </w:pPr>
      <w:r w:rsidRPr="00236F4B">
        <w:t>14.9</w:t>
      </w:r>
      <w:r>
        <w:t>:</w:t>
      </w:r>
      <w:r w:rsidRPr="00236F4B">
        <w:t>0.43</w:t>
      </w:r>
      <w:r>
        <w:tab/>
      </w:r>
      <w:r w:rsidRPr="00236F4B">
        <w:t>15</w:t>
      </w:r>
      <w:r>
        <w:t>:</w:t>
      </w:r>
      <w:r w:rsidRPr="00236F4B">
        <w:t>0.42</w:t>
      </w:r>
      <w:r>
        <w:tab/>
      </w:r>
      <w:r>
        <w:tab/>
      </w:r>
      <w:r w:rsidRPr="00236F4B">
        <w:t>15.1</w:t>
      </w:r>
      <w:r>
        <w:t>:</w:t>
      </w:r>
      <w:r w:rsidRPr="00236F4B">
        <w:t>0.42</w:t>
      </w:r>
      <w:r>
        <w:tab/>
      </w:r>
      <w:r w:rsidRPr="00236F4B">
        <w:t>15.2</w:t>
      </w:r>
      <w:r>
        <w:t>:</w:t>
      </w:r>
      <w:r w:rsidRPr="00236F4B">
        <w:t>0.41</w:t>
      </w:r>
      <w:r>
        <w:tab/>
      </w:r>
      <w:r w:rsidRPr="00236F4B">
        <w:t>15.3</w:t>
      </w:r>
      <w:r>
        <w:t>:</w:t>
      </w:r>
      <w:r w:rsidRPr="00236F4B">
        <w:t>0.41</w:t>
      </w:r>
      <w:r>
        <w:tab/>
      </w:r>
      <w:r w:rsidRPr="00236F4B">
        <w:t>15.4</w:t>
      </w:r>
      <w:r>
        <w:t>:</w:t>
      </w:r>
      <w:r w:rsidRPr="00236F4B">
        <w:t>0.41</w:t>
      </w:r>
    </w:p>
    <w:p w:rsidR="00F55091" w:rsidRPr="00236F4B" w:rsidRDefault="00F55091" w:rsidP="00F55091">
      <w:pPr>
        <w:pStyle w:val="NoSpacing"/>
      </w:pPr>
      <w:r w:rsidRPr="00236F4B">
        <w:t>15.5</w:t>
      </w:r>
      <w:r>
        <w:t>:</w:t>
      </w:r>
      <w:r w:rsidRPr="00236F4B">
        <w:t>0.4</w:t>
      </w:r>
      <w:r>
        <w:tab/>
      </w:r>
      <w:r w:rsidRPr="00236F4B">
        <w:t>15.6</w:t>
      </w:r>
      <w:r>
        <w:t>:</w:t>
      </w:r>
      <w:r w:rsidRPr="00236F4B">
        <w:t>0.39</w:t>
      </w:r>
      <w:r>
        <w:tab/>
      </w:r>
      <w:r w:rsidRPr="00236F4B">
        <w:t>15.7</w:t>
      </w:r>
      <w:r>
        <w:t>:</w:t>
      </w:r>
      <w:r w:rsidRPr="00236F4B">
        <w:t>0.39</w:t>
      </w:r>
      <w:r>
        <w:tab/>
      </w:r>
      <w:r w:rsidRPr="00236F4B">
        <w:t>15.8</w:t>
      </w:r>
      <w:r>
        <w:t>:</w:t>
      </w:r>
      <w:r w:rsidRPr="00236F4B">
        <w:t>0.38</w:t>
      </w:r>
      <w:r>
        <w:tab/>
      </w:r>
      <w:r w:rsidRPr="00236F4B">
        <w:t>15.9</w:t>
      </w:r>
      <w:r>
        <w:t>:</w:t>
      </w:r>
      <w:r w:rsidRPr="00236F4B">
        <w:t>0.38</w:t>
      </w:r>
      <w:r>
        <w:tab/>
      </w:r>
      <w:r w:rsidRPr="00236F4B">
        <w:t>16</w:t>
      </w:r>
      <w:r>
        <w:t>:</w:t>
      </w:r>
      <w:r w:rsidRPr="00236F4B">
        <w:t>0.38</w:t>
      </w:r>
    </w:p>
    <w:p w:rsidR="00F55091" w:rsidRPr="00236F4B" w:rsidRDefault="00F55091" w:rsidP="00F55091">
      <w:pPr>
        <w:pStyle w:val="NoSpacing"/>
      </w:pPr>
      <w:r w:rsidRPr="00236F4B">
        <w:t>16.1</w:t>
      </w:r>
      <w:r>
        <w:t>:</w:t>
      </w:r>
      <w:r w:rsidRPr="00236F4B">
        <w:t>0.37</w:t>
      </w:r>
      <w:r>
        <w:tab/>
      </w:r>
      <w:r w:rsidRPr="00236F4B">
        <w:t>16.2</w:t>
      </w:r>
      <w:r>
        <w:t>:</w:t>
      </w:r>
      <w:r w:rsidRPr="00236F4B">
        <w:t>0.35</w:t>
      </w:r>
      <w:r>
        <w:tab/>
      </w:r>
      <w:r w:rsidRPr="00236F4B">
        <w:t>16.3</w:t>
      </w:r>
      <w:r>
        <w:t>:</w:t>
      </w:r>
      <w:r w:rsidRPr="00236F4B">
        <w:t>0.35</w:t>
      </w:r>
      <w:r>
        <w:tab/>
      </w:r>
      <w:r w:rsidRPr="00236F4B">
        <w:t>16.4</w:t>
      </w:r>
      <w:r>
        <w:t>:</w:t>
      </w:r>
      <w:r w:rsidRPr="00236F4B">
        <w:t>0.33</w:t>
      </w:r>
      <w:r>
        <w:tab/>
      </w:r>
      <w:r w:rsidRPr="00236F4B">
        <w:t>16.5</w:t>
      </w:r>
      <w:r>
        <w:t>:</w:t>
      </w:r>
      <w:r w:rsidRPr="00236F4B">
        <w:t>0.31</w:t>
      </w:r>
      <w:r>
        <w:tab/>
      </w:r>
      <w:r w:rsidRPr="00236F4B">
        <w:t>16.6</w:t>
      </w:r>
      <w:r>
        <w:t>:</w:t>
      </w:r>
      <w:r w:rsidRPr="00236F4B">
        <w:t>0.28</w:t>
      </w:r>
    </w:p>
    <w:p w:rsidR="00F55091" w:rsidRPr="00236F4B" w:rsidRDefault="00F55091" w:rsidP="00F55091">
      <w:pPr>
        <w:pStyle w:val="NoSpacing"/>
      </w:pPr>
      <w:r w:rsidRPr="00236F4B">
        <w:t>16.7</w:t>
      </w:r>
      <w:r>
        <w:t>:</w:t>
      </w:r>
      <w:r w:rsidRPr="00236F4B">
        <w:t>0.27</w:t>
      </w:r>
      <w:r>
        <w:tab/>
      </w:r>
      <w:r w:rsidRPr="00236F4B">
        <w:t>16.8</w:t>
      </w:r>
      <w:r>
        <w:t>:</w:t>
      </w:r>
      <w:r w:rsidRPr="00236F4B">
        <w:t>0.27</w:t>
      </w:r>
      <w:r>
        <w:tab/>
      </w:r>
      <w:r w:rsidRPr="00236F4B">
        <w:t>16.9</w:t>
      </w:r>
      <w:r>
        <w:t>:</w:t>
      </w:r>
      <w:r w:rsidRPr="00236F4B">
        <w:t>0.27</w:t>
      </w:r>
      <w:r>
        <w:tab/>
      </w:r>
      <w:r w:rsidRPr="00236F4B">
        <w:t>17</w:t>
      </w:r>
      <w:r>
        <w:t>:</w:t>
      </w:r>
      <w:r w:rsidRPr="00236F4B">
        <w:t>0.26</w:t>
      </w:r>
      <w:r>
        <w:tab/>
      </w:r>
      <w:r>
        <w:tab/>
      </w:r>
      <w:r w:rsidRPr="00236F4B">
        <w:t>17.1</w:t>
      </w:r>
      <w:r>
        <w:t>:</w:t>
      </w:r>
      <w:r w:rsidRPr="00236F4B">
        <w:t>0.24</w:t>
      </w:r>
      <w:r>
        <w:tab/>
      </w:r>
      <w:r w:rsidRPr="00236F4B">
        <w:t>17.2</w:t>
      </w:r>
      <w:r>
        <w:t>:</w:t>
      </w:r>
      <w:r w:rsidRPr="00236F4B">
        <w:t>0.23</w:t>
      </w:r>
    </w:p>
    <w:p w:rsidR="00F55091" w:rsidRDefault="00F55091" w:rsidP="00F55091">
      <w:pPr>
        <w:pStyle w:val="NoSpacing"/>
      </w:pPr>
      <w:r w:rsidRPr="00236F4B">
        <w:t>17.3</w:t>
      </w:r>
      <w:r>
        <w:t>:</w:t>
      </w:r>
      <w:r w:rsidRPr="00236F4B">
        <w:t>0.2</w:t>
      </w:r>
      <w:r>
        <w:tab/>
      </w:r>
      <w:r w:rsidRPr="00236F4B">
        <w:t>17.4</w:t>
      </w:r>
      <w:r>
        <w:t>:</w:t>
      </w:r>
      <w:r w:rsidRPr="00236F4B">
        <w:t>0.19</w:t>
      </w:r>
      <w:r>
        <w:tab/>
      </w:r>
    </w:p>
    <w:tbl>
      <w:tblPr>
        <w:tblW w:w="9885" w:type="dxa"/>
        <w:tblLook w:val="04A0" w:firstRow="1" w:lastRow="0" w:firstColumn="1" w:lastColumn="0" w:noHBand="0" w:noVBand="1"/>
      </w:tblPr>
      <w:tblGrid>
        <w:gridCol w:w="960"/>
        <w:gridCol w:w="960"/>
        <w:gridCol w:w="1880"/>
        <w:gridCol w:w="1880"/>
        <w:gridCol w:w="960"/>
        <w:gridCol w:w="1205"/>
        <w:gridCol w:w="1080"/>
        <w:gridCol w:w="960"/>
      </w:tblGrid>
      <w:tr w:rsidR="00F55091" w:rsidRPr="009F7D92" w:rsidTr="00360E40">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360E40">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r>
    </w:tbl>
    <w:p w:rsidR="00F55091" w:rsidRDefault="00F55091" w:rsidP="00F55091">
      <w:pPr>
        <w:rPr>
          <w:sz w:val="24"/>
          <w:szCs w:val="24"/>
        </w:rPr>
      </w:pPr>
    </w:p>
    <w:p w:rsidR="00DF5F50" w:rsidRPr="00DF5F50" w:rsidRDefault="00DF5F50" w:rsidP="00DF5F50">
      <w:pPr>
        <w:rPr>
          <w:sz w:val="36"/>
          <w:szCs w:val="36"/>
        </w:rPr>
      </w:pPr>
      <w:r w:rsidRPr="00DF5F50">
        <w:rPr>
          <w:sz w:val="36"/>
          <w:szCs w:val="36"/>
        </w:rPr>
        <w:t xml:space="preserve">Appendix </w:t>
      </w:r>
      <w:r w:rsidR="00973B2B" w:rsidRPr="00DF5F50">
        <w:rPr>
          <w:sz w:val="36"/>
          <w:szCs w:val="36"/>
        </w:rPr>
        <w:t>C</w:t>
      </w:r>
      <w:r w:rsidR="00F55091" w:rsidRPr="00DF5F50">
        <w:rPr>
          <w:sz w:val="36"/>
          <w:szCs w:val="36"/>
        </w:rPr>
        <w:t xml:space="preserve">. </w:t>
      </w:r>
    </w:p>
    <w:p w:rsidR="00F55091" w:rsidRDefault="00F55091" w:rsidP="00DF5F50">
      <w:pPr>
        <w:rPr>
          <w:sz w:val="24"/>
          <w:szCs w:val="24"/>
        </w:rPr>
      </w:pPr>
      <w:r>
        <w:rPr>
          <w:sz w:val="24"/>
          <w:szCs w:val="24"/>
        </w:rPr>
        <w:t xml:space="preserve">Audio Signal voltage and amperage with distilled water. </w:t>
      </w:r>
    </w:p>
    <w:p w:rsidR="00F55091" w:rsidRPr="00720043" w:rsidRDefault="00F55091" w:rsidP="00F55091">
      <w:pPr>
        <w:rPr>
          <w:sz w:val="24"/>
          <w:szCs w:val="24"/>
        </w:rPr>
      </w:pPr>
      <w:r>
        <w:rPr>
          <w:sz w:val="24"/>
          <w:szCs w:val="24"/>
        </w:rPr>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p>
    <w:p w:rsidR="00F55091" w:rsidRPr="00720043" w:rsidRDefault="00F55091" w:rsidP="00F55091">
      <w:pPr>
        <w:pStyle w:val="NoSpacing"/>
      </w:pPr>
      <w:r>
        <w:lastRenderedPageBreak/>
        <w:t xml:space="preserve">20    27.7     </w:t>
      </w:r>
      <w:r>
        <w:tab/>
      </w:r>
      <w:r w:rsidRPr="00720043">
        <w:t>0.2</w:t>
      </w:r>
      <w:r>
        <w:tab/>
      </w:r>
      <w:r w:rsidRPr="00720043">
        <w:t>30</w:t>
      </w:r>
      <w:r w:rsidRPr="00720043">
        <w:tab/>
        <w:t>30</w:t>
      </w:r>
      <w:r w:rsidRPr="00720043">
        <w:tab/>
        <w:t>0.3</w:t>
      </w:r>
      <w:r>
        <w:tab/>
      </w:r>
      <w:r w:rsidRPr="00720043">
        <w:t>40</w:t>
      </w:r>
      <w:r w:rsidRPr="00720043">
        <w:tab/>
        <w:t>25.7</w:t>
      </w:r>
      <w:r w:rsidRPr="00720043">
        <w:tab/>
        <w:t>0.4</w:t>
      </w:r>
      <w:r>
        <w:tab/>
      </w:r>
      <w:r w:rsidRPr="00720043">
        <w:t>50</w:t>
      </w:r>
      <w:r w:rsidRPr="00720043">
        <w:tab/>
        <w:t>27.8</w:t>
      </w:r>
      <w:r w:rsidRPr="00720043">
        <w:tab/>
        <w:t>0.4</w:t>
      </w:r>
    </w:p>
    <w:p w:rsidR="00F55091" w:rsidRPr="00720043" w:rsidRDefault="00F55091" w:rsidP="00F55091">
      <w:pPr>
        <w:pStyle w:val="NoSpacing"/>
      </w:pPr>
      <w:r w:rsidRPr="00720043">
        <w:t>60</w:t>
      </w:r>
      <w:r w:rsidRPr="00720043">
        <w:tab/>
        <w:t>35.3</w:t>
      </w:r>
      <w:r w:rsidRPr="00720043">
        <w:tab/>
        <w:t>0.4</w:t>
      </w:r>
      <w:r>
        <w:tab/>
      </w:r>
      <w:r w:rsidRPr="00720043">
        <w:t>70</w:t>
      </w:r>
      <w:r w:rsidRPr="00720043">
        <w:tab/>
        <w:t>39.7</w:t>
      </w:r>
      <w:r w:rsidRPr="00720043">
        <w:tab/>
        <w:t>0.4</w:t>
      </w:r>
      <w:r>
        <w:tab/>
      </w:r>
      <w:r w:rsidRPr="00720043">
        <w:t>80</w:t>
      </w:r>
      <w:r w:rsidRPr="00720043">
        <w:tab/>
        <w:t>42.5</w:t>
      </w:r>
      <w:r w:rsidRPr="00720043">
        <w:tab/>
        <w:t>0.4</w:t>
      </w:r>
      <w:r>
        <w:tab/>
      </w:r>
      <w:r w:rsidRPr="00720043">
        <w:t>90</w:t>
      </w:r>
      <w:r w:rsidRPr="00720043">
        <w:tab/>
        <w:t>44.7</w:t>
      </w:r>
      <w:r w:rsidRPr="00720043">
        <w:tab/>
        <w:t>0.4</w:t>
      </w:r>
    </w:p>
    <w:p w:rsidR="00F55091" w:rsidRPr="00720043" w:rsidRDefault="00F55091" w:rsidP="00F55091">
      <w:pPr>
        <w:pStyle w:val="NoSpacing"/>
      </w:pPr>
      <w:r w:rsidRPr="00720043">
        <w:t>100</w:t>
      </w:r>
      <w:r w:rsidRPr="00720043">
        <w:tab/>
        <w:t>46.9</w:t>
      </w:r>
      <w:r w:rsidRPr="00720043">
        <w:tab/>
        <w:t>0.4</w:t>
      </w:r>
      <w:r>
        <w:tab/>
      </w:r>
      <w:r w:rsidRPr="00720043">
        <w:t>110</w:t>
      </w:r>
      <w:r w:rsidRPr="00720043">
        <w:tab/>
        <w:t>48.8</w:t>
      </w:r>
      <w:r w:rsidRPr="00720043">
        <w:tab/>
        <w:t>0.4</w:t>
      </w:r>
      <w:r>
        <w:tab/>
      </w:r>
      <w:r w:rsidRPr="00720043">
        <w:t>120</w:t>
      </w:r>
      <w:r w:rsidRPr="00720043">
        <w:tab/>
        <w:t>50.5</w:t>
      </w:r>
      <w:r w:rsidRPr="00720043">
        <w:tab/>
        <w:t>0.4</w:t>
      </w:r>
      <w:r>
        <w:tab/>
      </w:r>
      <w:r w:rsidRPr="00720043">
        <w:t>130</w:t>
      </w:r>
      <w:r w:rsidRPr="00720043">
        <w:tab/>
        <w:t>51.9</w:t>
      </w:r>
      <w:r w:rsidRPr="00720043">
        <w:tab/>
        <w:t>0.4</w:t>
      </w:r>
    </w:p>
    <w:p w:rsidR="00F55091" w:rsidRPr="00720043" w:rsidRDefault="00F55091" w:rsidP="00F55091">
      <w:pPr>
        <w:pStyle w:val="NoSpacing"/>
      </w:pPr>
      <w:r w:rsidRPr="00720043">
        <w:t>140</w:t>
      </w:r>
      <w:r w:rsidRPr="00720043">
        <w:tab/>
        <w:t>53.2</w:t>
      </w:r>
      <w:r w:rsidRPr="00720043">
        <w:tab/>
        <w:t>0.4</w:t>
      </w:r>
      <w:r>
        <w:tab/>
      </w:r>
      <w:r w:rsidRPr="00720043">
        <w:t>150</w:t>
      </w:r>
      <w:r w:rsidRPr="00720043">
        <w:tab/>
        <w:t>54.2</w:t>
      </w:r>
      <w:r w:rsidRPr="00720043">
        <w:tab/>
        <w:t>0.5</w:t>
      </w:r>
      <w:r>
        <w:tab/>
      </w:r>
      <w:r w:rsidRPr="00720043">
        <w:t>160</w:t>
      </w:r>
      <w:r w:rsidRPr="00720043">
        <w:tab/>
        <w:t>55.3</w:t>
      </w:r>
      <w:r w:rsidRPr="00720043">
        <w:tab/>
        <w:t>0.5</w:t>
      </w:r>
      <w:r>
        <w:tab/>
      </w:r>
      <w:r w:rsidRPr="00720043">
        <w:t>170</w:t>
      </w:r>
      <w:r w:rsidRPr="00720043">
        <w:tab/>
        <w:t>56.2</w:t>
      </w:r>
      <w:r w:rsidRPr="00720043">
        <w:tab/>
        <w:t>0.5</w:t>
      </w:r>
    </w:p>
    <w:p w:rsidR="00F55091" w:rsidRPr="00720043" w:rsidRDefault="00F55091" w:rsidP="00F55091">
      <w:pPr>
        <w:pStyle w:val="NoSpacing"/>
      </w:pPr>
      <w:r w:rsidRPr="00720043">
        <w:t>180</w:t>
      </w:r>
      <w:r w:rsidRPr="00720043">
        <w:tab/>
        <w:t>57.2</w:t>
      </w:r>
      <w:r w:rsidRPr="00720043">
        <w:tab/>
        <w:t>0.5</w:t>
      </w:r>
      <w:r>
        <w:tab/>
      </w:r>
      <w:r w:rsidRPr="00720043">
        <w:t>190</w:t>
      </w:r>
      <w:r w:rsidRPr="00720043">
        <w:tab/>
        <w:t>57.9</w:t>
      </w:r>
      <w:r w:rsidRPr="00720043">
        <w:tab/>
        <w:t>0.5</w:t>
      </w:r>
      <w:r>
        <w:tab/>
      </w:r>
      <w:r w:rsidRPr="00720043">
        <w:t>200</w:t>
      </w:r>
      <w:r w:rsidRPr="00720043">
        <w:tab/>
        <w:t>58.6</w:t>
      </w:r>
      <w:r w:rsidRPr="00720043">
        <w:tab/>
        <w:t>0.5</w:t>
      </w:r>
      <w:r>
        <w:tab/>
      </w:r>
      <w:r w:rsidRPr="00720043">
        <w:t>210</w:t>
      </w:r>
      <w:r w:rsidRPr="00720043">
        <w:tab/>
        <w:t>59.2</w:t>
      </w:r>
      <w:r w:rsidRPr="00720043">
        <w:tab/>
        <w:t>0.5</w:t>
      </w:r>
    </w:p>
    <w:p w:rsidR="00F55091" w:rsidRPr="00720043" w:rsidRDefault="00F55091" w:rsidP="00F55091">
      <w:pPr>
        <w:pStyle w:val="NoSpacing"/>
      </w:pPr>
      <w:r w:rsidRPr="00720043">
        <w:t>220</w:t>
      </w:r>
      <w:r w:rsidRPr="00720043">
        <w:tab/>
        <w:t>59.8</w:t>
      </w:r>
      <w:r w:rsidRPr="00720043">
        <w:tab/>
        <w:t>0.5</w:t>
      </w:r>
      <w:r>
        <w:tab/>
      </w:r>
      <w:r w:rsidRPr="00720043">
        <w:t>230</w:t>
      </w:r>
      <w:r w:rsidRPr="00720043">
        <w:tab/>
        <w:t>60.4</w:t>
      </w:r>
      <w:r w:rsidRPr="00720043">
        <w:tab/>
        <w:t>0.5</w:t>
      </w:r>
      <w:r>
        <w:tab/>
      </w:r>
      <w:r w:rsidRPr="00720043">
        <w:t>240</w:t>
      </w:r>
      <w:r w:rsidRPr="00720043">
        <w:tab/>
        <w:t>61</w:t>
      </w:r>
      <w:r w:rsidRPr="00720043">
        <w:tab/>
        <w:t>0.5</w:t>
      </w:r>
      <w:r>
        <w:tab/>
      </w:r>
      <w:r w:rsidRPr="00720043">
        <w:t>250</w:t>
      </w:r>
      <w:r w:rsidRPr="00720043">
        <w:tab/>
        <w:t>61.3</w:t>
      </w:r>
      <w:r w:rsidRPr="00720043">
        <w:tab/>
        <w:t>0.5</w:t>
      </w:r>
    </w:p>
    <w:p w:rsidR="00F55091" w:rsidRPr="00720043" w:rsidRDefault="00F55091" w:rsidP="00F55091">
      <w:pPr>
        <w:pStyle w:val="NoSpacing"/>
      </w:pPr>
      <w:r w:rsidRPr="00720043">
        <w:t>260</w:t>
      </w:r>
      <w:r w:rsidRPr="00720043">
        <w:tab/>
        <w:t>61.7</w:t>
      </w:r>
      <w:r w:rsidRPr="00720043">
        <w:tab/>
        <w:t>0.6</w:t>
      </w:r>
      <w:r>
        <w:tab/>
      </w:r>
      <w:r w:rsidRPr="00720043">
        <w:t>270</w:t>
      </w:r>
      <w:r w:rsidRPr="00720043">
        <w:tab/>
        <w:t>61.9</w:t>
      </w:r>
      <w:r w:rsidRPr="00720043">
        <w:tab/>
        <w:t>0.6</w:t>
      </w:r>
      <w:r>
        <w:tab/>
      </w:r>
      <w:r w:rsidRPr="00720043">
        <w:t>280</w:t>
      </w:r>
      <w:r w:rsidRPr="00720043">
        <w:tab/>
        <w:t>62.1</w:t>
      </w:r>
      <w:r w:rsidRPr="00720043">
        <w:tab/>
        <w:t>0.6</w:t>
      </w:r>
      <w:r>
        <w:tab/>
      </w:r>
      <w:r w:rsidRPr="00720043">
        <w:t>290</w:t>
      </w:r>
      <w:r w:rsidRPr="00720043">
        <w:tab/>
        <w:t>62.4</w:t>
      </w:r>
      <w:r w:rsidRPr="00720043">
        <w:tab/>
        <w:t>0.6</w:t>
      </w:r>
    </w:p>
    <w:p w:rsidR="00F55091" w:rsidRPr="00720043" w:rsidRDefault="00F55091" w:rsidP="00F55091">
      <w:pPr>
        <w:pStyle w:val="NoSpacing"/>
      </w:pPr>
      <w:r w:rsidRPr="00720043">
        <w:t>300</w:t>
      </w:r>
      <w:r w:rsidRPr="00720043">
        <w:tab/>
        <w:t>62.8</w:t>
      </w:r>
      <w:r w:rsidRPr="00720043">
        <w:tab/>
        <w:t>0.6</w:t>
      </w:r>
      <w:r>
        <w:tab/>
      </w:r>
      <w:r w:rsidRPr="00720043">
        <w:t>310</w:t>
      </w:r>
      <w:r w:rsidRPr="00720043">
        <w:tab/>
        <w:t>63</w:t>
      </w:r>
      <w:r w:rsidRPr="00720043">
        <w:tab/>
        <w:t>0.6</w:t>
      </w:r>
      <w:r>
        <w:tab/>
      </w:r>
      <w:r w:rsidRPr="00720043">
        <w:t>320</w:t>
      </w:r>
      <w:r w:rsidRPr="00720043">
        <w:tab/>
        <w:t>62.9</w:t>
      </w:r>
      <w:r w:rsidRPr="00720043">
        <w:tab/>
        <w:t>0.6</w:t>
      </w:r>
      <w:r>
        <w:tab/>
      </w:r>
      <w:r w:rsidRPr="00720043">
        <w:t>330</w:t>
      </w:r>
      <w:r w:rsidRPr="00720043">
        <w:tab/>
        <w:t>62.9</w:t>
      </w:r>
      <w:r w:rsidRPr="00720043">
        <w:tab/>
        <w:t>0.6</w:t>
      </w:r>
    </w:p>
    <w:p w:rsidR="00F55091" w:rsidRPr="00720043" w:rsidRDefault="00F55091" w:rsidP="00F55091">
      <w:pPr>
        <w:pStyle w:val="NoSpacing"/>
      </w:pPr>
      <w:r w:rsidRPr="00720043">
        <w:t>340</w:t>
      </w:r>
      <w:r w:rsidRPr="00720043">
        <w:tab/>
        <w:t>63</w:t>
      </w:r>
      <w:r w:rsidRPr="00720043">
        <w:tab/>
        <w:t>0.6</w:t>
      </w:r>
      <w:r>
        <w:tab/>
      </w:r>
      <w:r w:rsidRPr="00720043">
        <w:t>350</w:t>
      </w:r>
      <w:r w:rsidRPr="00720043">
        <w:tab/>
        <w:t>62.8</w:t>
      </w:r>
      <w:r w:rsidRPr="00720043">
        <w:tab/>
        <w:t>0.6</w:t>
      </w:r>
      <w:r>
        <w:tab/>
      </w:r>
      <w:r w:rsidRPr="00720043">
        <w:t>360</w:t>
      </w:r>
      <w:r w:rsidRPr="00720043">
        <w:tab/>
        <w:t>63.2</w:t>
      </w:r>
      <w:r w:rsidRPr="00720043">
        <w:tab/>
        <w:t>0.6</w:t>
      </w:r>
      <w:r>
        <w:tab/>
      </w:r>
      <w:r w:rsidRPr="00720043">
        <w:t>370</w:t>
      </w:r>
      <w:r w:rsidRPr="00720043">
        <w:tab/>
        <w:t>63.3</w:t>
      </w:r>
      <w:r w:rsidRPr="00720043">
        <w:tab/>
        <w:t>0.6</w:t>
      </w:r>
    </w:p>
    <w:p w:rsidR="00F55091" w:rsidRPr="00720043" w:rsidRDefault="00F55091" w:rsidP="00F55091">
      <w:pPr>
        <w:pStyle w:val="NoSpacing"/>
      </w:pPr>
      <w:r w:rsidRPr="00720043">
        <w:t>380</w:t>
      </w:r>
      <w:r w:rsidRPr="00720043">
        <w:tab/>
        <w:t>63.2</w:t>
      </w:r>
      <w:r w:rsidRPr="00720043">
        <w:tab/>
        <w:t>0.6</w:t>
      </w:r>
      <w:r>
        <w:tab/>
      </w:r>
      <w:r w:rsidRPr="00720043">
        <w:t>390</w:t>
      </w:r>
      <w:r w:rsidRPr="00720043">
        <w:tab/>
        <w:t>63</w:t>
      </w:r>
      <w:r w:rsidRPr="00720043">
        <w:tab/>
        <w:t>0.6</w:t>
      </w:r>
      <w:r>
        <w:tab/>
      </w:r>
      <w:r w:rsidRPr="00720043">
        <w:t>400</w:t>
      </w:r>
      <w:r w:rsidRPr="00720043">
        <w:tab/>
        <w:t>62.8</w:t>
      </w:r>
      <w:r w:rsidRPr="00720043">
        <w:tab/>
        <w:t>0.6</w:t>
      </w:r>
      <w:r>
        <w:tab/>
      </w:r>
      <w:r w:rsidRPr="00720043">
        <w:t>410</w:t>
      </w:r>
      <w:r w:rsidRPr="00720043">
        <w:tab/>
        <w:t>62.7</w:t>
      </w:r>
      <w:r w:rsidRPr="00720043">
        <w:tab/>
        <w:t>0.6</w:t>
      </w:r>
    </w:p>
    <w:p w:rsidR="00F55091" w:rsidRPr="00720043" w:rsidRDefault="00F55091" w:rsidP="00F55091">
      <w:pPr>
        <w:pStyle w:val="NoSpacing"/>
      </w:pPr>
      <w:r w:rsidRPr="00720043">
        <w:t>420</w:t>
      </w:r>
      <w:r w:rsidRPr="00720043">
        <w:tab/>
        <w:t>62.3</w:t>
      </w:r>
      <w:r w:rsidRPr="00720043">
        <w:tab/>
        <w:t>0.6</w:t>
      </w:r>
      <w:r>
        <w:tab/>
      </w:r>
      <w:r w:rsidRPr="00720043">
        <w:t>430</w:t>
      </w:r>
      <w:r w:rsidRPr="00720043">
        <w:tab/>
        <w:t>62.5</w:t>
      </w:r>
      <w:r w:rsidRPr="00720043">
        <w:tab/>
        <w:t>0.6</w:t>
      </w:r>
      <w:r>
        <w:tab/>
      </w:r>
      <w:r w:rsidRPr="00720043">
        <w:t>440</w:t>
      </w:r>
      <w:r w:rsidRPr="00720043">
        <w:tab/>
        <w:t>62.5</w:t>
      </w:r>
      <w:r w:rsidRPr="00720043">
        <w:tab/>
        <w:t>0.65</w:t>
      </w:r>
      <w:r>
        <w:tab/>
      </w:r>
      <w:r w:rsidRPr="00720043">
        <w:t>450</w:t>
      </w:r>
      <w:r w:rsidRPr="00720043">
        <w:tab/>
        <w:t>62</w:t>
      </w:r>
      <w:r w:rsidRPr="00720043">
        <w:tab/>
        <w:t>0.6</w:t>
      </w:r>
    </w:p>
    <w:p w:rsidR="00F55091" w:rsidRPr="00720043" w:rsidRDefault="00F55091" w:rsidP="00F55091">
      <w:pPr>
        <w:pStyle w:val="NoSpacing"/>
      </w:pPr>
      <w:r w:rsidRPr="00720043">
        <w:t>460</w:t>
      </w:r>
      <w:r w:rsidRPr="00720043">
        <w:tab/>
        <w:t>62.8</w:t>
      </w:r>
      <w:r w:rsidRPr="00720043">
        <w:tab/>
        <w:t>0.7</w:t>
      </w:r>
      <w:r>
        <w:tab/>
      </w:r>
      <w:r w:rsidRPr="00720043">
        <w:t>470</w:t>
      </w:r>
      <w:r w:rsidRPr="00720043">
        <w:tab/>
        <w:t>62.6</w:t>
      </w:r>
      <w:r w:rsidRPr="00720043">
        <w:tab/>
        <w:t>0.7</w:t>
      </w:r>
      <w:r>
        <w:tab/>
      </w:r>
      <w:r w:rsidRPr="00720043">
        <w:t>480</w:t>
      </w:r>
      <w:r w:rsidRPr="00720043">
        <w:tab/>
        <w:t>62.3</w:t>
      </w:r>
      <w:r w:rsidRPr="00720043">
        <w:tab/>
        <w:t>0.7</w:t>
      </w:r>
      <w:r>
        <w:tab/>
      </w:r>
      <w:r w:rsidRPr="00720043">
        <w:t>490</w:t>
      </w:r>
      <w:r w:rsidRPr="00720043">
        <w:tab/>
        <w:t>62.9</w:t>
      </w:r>
      <w:r w:rsidRPr="00720043">
        <w:tab/>
        <w:t>0.7</w:t>
      </w:r>
    </w:p>
    <w:p w:rsidR="00F55091" w:rsidRPr="00720043" w:rsidRDefault="00F55091" w:rsidP="00F55091">
      <w:pPr>
        <w:pStyle w:val="NoSpacing"/>
      </w:pPr>
      <w:r w:rsidRPr="00720043">
        <w:t>500</w:t>
      </w:r>
      <w:r w:rsidRPr="00720043">
        <w:tab/>
        <w:t>61.8</w:t>
      </w:r>
      <w:r w:rsidRPr="00720043">
        <w:tab/>
        <w:t>0.7</w:t>
      </w:r>
      <w:r>
        <w:tab/>
      </w:r>
      <w:r w:rsidRPr="00720043">
        <w:t>510</w:t>
      </w:r>
      <w:r w:rsidRPr="00720043">
        <w:tab/>
        <w:t>61.5</w:t>
      </w:r>
      <w:r w:rsidRPr="00720043">
        <w:tab/>
        <w:t>0.65</w:t>
      </w:r>
      <w:r>
        <w:tab/>
      </w:r>
      <w:r w:rsidRPr="00720043">
        <w:t>520</w:t>
      </w:r>
      <w:r w:rsidRPr="00720043">
        <w:tab/>
        <w:t>61.4</w:t>
      </w:r>
      <w:r w:rsidRPr="00720043">
        <w:tab/>
        <w:t>0.65</w:t>
      </w:r>
      <w:r>
        <w:tab/>
      </w:r>
      <w:r w:rsidRPr="00720043">
        <w:t>530</w:t>
      </w:r>
      <w:r w:rsidRPr="00720043">
        <w:tab/>
        <w:t>61.2</w:t>
      </w:r>
      <w:r w:rsidRPr="00720043">
        <w:tab/>
        <w:t>0.69</w:t>
      </w:r>
    </w:p>
    <w:p w:rsidR="00F55091" w:rsidRPr="00720043" w:rsidRDefault="00F55091" w:rsidP="00F55091">
      <w:pPr>
        <w:pStyle w:val="NoSpacing"/>
      </w:pPr>
      <w:r w:rsidRPr="00720043">
        <w:t>540</w:t>
      </w:r>
      <w:r w:rsidRPr="00720043">
        <w:tab/>
        <w:t>60.9</w:t>
      </w:r>
      <w:r w:rsidRPr="00720043">
        <w:tab/>
        <w:t>0.7</w:t>
      </w:r>
      <w:r>
        <w:tab/>
      </w:r>
      <w:r w:rsidRPr="00720043">
        <w:t>550</w:t>
      </w:r>
      <w:r w:rsidRPr="00720043">
        <w:tab/>
        <w:t>60.8</w:t>
      </w:r>
      <w:r w:rsidRPr="00720043">
        <w:tab/>
        <w:t>0.7</w:t>
      </w:r>
      <w:r>
        <w:tab/>
      </w:r>
      <w:r w:rsidRPr="00720043">
        <w:t>560</w:t>
      </w:r>
      <w:r w:rsidRPr="00720043">
        <w:tab/>
        <w:t>60.5</w:t>
      </w:r>
      <w:r w:rsidRPr="00720043">
        <w:tab/>
        <w:t>0.7</w:t>
      </w:r>
      <w:r>
        <w:tab/>
      </w:r>
      <w:r w:rsidRPr="00720043">
        <w:t>570</w:t>
      </w:r>
      <w:r w:rsidRPr="00720043">
        <w:tab/>
        <w:t>60.3</w:t>
      </w:r>
      <w:r w:rsidRPr="00720043">
        <w:tab/>
        <w:t>0.7</w:t>
      </w:r>
    </w:p>
    <w:p w:rsidR="00F55091" w:rsidRPr="00720043" w:rsidRDefault="00F55091" w:rsidP="00F55091">
      <w:pPr>
        <w:pStyle w:val="NoSpacing"/>
      </w:pPr>
      <w:r w:rsidRPr="00720043">
        <w:t>580</w:t>
      </w:r>
      <w:r w:rsidRPr="00720043">
        <w:tab/>
        <w:t>60.6</w:t>
      </w:r>
      <w:r w:rsidRPr="00720043">
        <w:tab/>
        <w:t>0.7</w:t>
      </w:r>
      <w:r>
        <w:tab/>
      </w:r>
      <w:r w:rsidRPr="00720043">
        <w:t>590</w:t>
      </w:r>
      <w:r w:rsidRPr="00720043">
        <w:tab/>
        <w:t>59.9</w:t>
      </w:r>
      <w:r w:rsidRPr="00720043">
        <w:tab/>
        <w:t>0.7</w:t>
      </w:r>
      <w:r>
        <w:tab/>
      </w:r>
      <w:r w:rsidRPr="00720043">
        <w:t>600</w:t>
      </w:r>
      <w:r w:rsidRPr="00720043">
        <w:tab/>
        <w:t>59.9</w:t>
      </w:r>
      <w:r w:rsidRPr="00720043">
        <w:tab/>
        <w:t>0.7</w:t>
      </w:r>
      <w:r>
        <w:tab/>
      </w:r>
      <w:r w:rsidRPr="00720043">
        <w:t>610</w:t>
      </w:r>
      <w:r w:rsidRPr="00720043">
        <w:tab/>
        <w:t>60.1</w:t>
      </w:r>
      <w:r w:rsidRPr="00720043">
        <w:tab/>
        <w:t>0.7</w:t>
      </w:r>
    </w:p>
    <w:p w:rsidR="00F55091" w:rsidRPr="00720043" w:rsidRDefault="00F55091" w:rsidP="00F55091">
      <w:pPr>
        <w:pStyle w:val="NoSpacing"/>
      </w:pPr>
      <w:r w:rsidRPr="00720043">
        <w:t>620</w:t>
      </w:r>
      <w:r w:rsidRPr="00720043">
        <w:tab/>
        <w:t>59.5</w:t>
      </w:r>
      <w:r w:rsidRPr="00720043">
        <w:tab/>
        <w:t>0.7</w:t>
      </w:r>
      <w:r>
        <w:tab/>
      </w:r>
      <w:r w:rsidRPr="00720043">
        <w:t>630</w:t>
      </w:r>
      <w:r w:rsidRPr="00720043">
        <w:tab/>
        <w:t>58.9</w:t>
      </w:r>
      <w:r w:rsidRPr="00720043">
        <w:tab/>
        <w:t>0.7</w:t>
      </w:r>
      <w:r>
        <w:tab/>
      </w:r>
      <w:r w:rsidRPr="00720043">
        <w:t>640</w:t>
      </w:r>
      <w:r w:rsidRPr="00720043">
        <w:tab/>
        <w:t>59</w:t>
      </w:r>
      <w:r w:rsidRPr="00720043">
        <w:tab/>
        <w:t>0.7</w:t>
      </w:r>
      <w:r>
        <w:tab/>
      </w:r>
      <w:r w:rsidRPr="00720043">
        <w:t>650</w:t>
      </w:r>
      <w:r w:rsidRPr="00720043">
        <w:tab/>
        <w:t>59.6</w:t>
      </w:r>
      <w:r w:rsidRPr="00720043">
        <w:tab/>
        <w:t>0.7</w:t>
      </w:r>
    </w:p>
    <w:p w:rsidR="00F55091" w:rsidRPr="00720043" w:rsidRDefault="00F55091" w:rsidP="00F55091">
      <w:pPr>
        <w:pStyle w:val="NoSpacing"/>
      </w:pPr>
      <w:r w:rsidRPr="00720043">
        <w:t>660</w:t>
      </w:r>
      <w:r w:rsidRPr="00720043">
        <w:tab/>
        <w:t>58.6</w:t>
      </w:r>
      <w:r w:rsidRPr="00720043">
        <w:tab/>
        <w:t>0.7</w:t>
      </w:r>
      <w:r>
        <w:tab/>
      </w:r>
      <w:r w:rsidRPr="00720043">
        <w:t>670</w:t>
      </w:r>
      <w:r w:rsidRPr="00720043">
        <w:tab/>
        <w:t>58.9</w:t>
      </w:r>
      <w:r w:rsidRPr="00720043">
        <w:tab/>
        <w:t>0.7</w:t>
      </w:r>
      <w:r>
        <w:tab/>
      </w:r>
      <w:r w:rsidRPr="00720043">
        <w:t>680</w:t>
      </w:r>
      <w:r w:rsidRPr="00720043">
        <w:tab/>
        <w:t>58.3</w:t>
      </w:r>
      <w:r w:rsidRPr="00720043">
        <w:tab/>
        <w:t>0.7</w:t>
      </w:r>
      <w:r>
        <w:tab/>
      </w:r>
      <w:r w:rsidRPr="00720043">
        <w:t>690</w:t>
      </w:r>
      <w:r w:rsidRPr="00720043">
        <w:tab/>
        <w:t>58.6</w:t>
      </w:r>
      <w:r w:rsidRPr="00720043">
        <w:tab/>
        <w:t>0.7</w:t>
      </w:r>
    </w:p>
    <w:p w:rsidR="00F55091" w:rsidRPr="00720043" w:rsidRDefault="00F55091" w:rsidP="00F55091">
      <w:pPr>
        <w:pStyle w:val="NoSpacing"/>
      </w:pPr>
      <w:r w:rsidRPr="00720043">
        <w:t>700</w:t>
      </w:r>
      <w:r w:rsidRPr="00720043">
        <w:tab/>
        <w:t>58.6</w:t>
      </w:r>
      <w:r w:rsidRPr="00720043">
        <w:tab/>
        <w:t>0.7</w:t>
      </w:r>
      <w:r>
        <w:tab/>
      </w:r>
      <w:r w:rsidRPr="00720043">
        <w:t>710</w:t>
      </w:r>
      <w:r w:rsidRPr="00720043">
        <w:tab/>
        <w:t>58</w:t>
      </w:r>
      <w:r w:rsidRPr="00720043">
        <w:tab/>
        <w:t>0.7</w:t>
      </w:r>
      <w:r>
        <w:tab/>
      </w:r>
      <w:r w:rsidRPr="00720043">
        <w:t>720</w:t>
      </w:r>
      <w:r w:rsidRPr="00720043">
        <w:tab/>
        <w:t>57.6</w:t>
      </w:r>
      <w:r w:rsidRPr="00720043">
        <w:tab/>
        <w:t>0.7</w:t>
      </w:r>
      <w:r>
        <w:tab/>
      </w:r>
      <w:r w:rsidRPr="00720043">
        <w:t>730</w:t>
      </w:r>
      <w:r w:rsidRPr="00720043">
        <w:tab/>
        <w:t>57.3</w:t>
      </w:r>
      <w:r w:rsidRPr="00720043">
        <w:tab/>
        <w:t>0.7</w:t>
      </w:r>
    </w:p>
    <w:p w:rsidR="00F55091" w:rsidRPr="00720043" w:rsidRDefault="00F55091" w:rsidP="00F55091">
      <w:pPr>
        <w:pStyle w:val="NoSpacing"/>
      </w:pPr>
      <w:r w:rsidRPr="00720043">
        <w:t>740</w:t>
      </w:r>
      <w:r w:rsidRPr="00720043">
        <w:tab/>
        <w:t>57.1</w:t>
      </w:r>
      <w:r w:rsidRPr="00720043">
        <w:tab/>
        <w:t>0.7</w:t>
      </w:r>
      <w:r>
        <w:tab/>
      </w:r>
      <w:r w:rsidRPr="00720043">
        <w:t>750</w:t>
      </w:r>
      <w:r w:rsidRPr="00720043">
        <w:tab/>
        <w:t>57</w:t>
      </w:r>
      <w:r w:rsidRPr="00720043">
        <w:tab/>
        <w:t>0.7</w:t>
      </w:r>
      <w:r>
        <w:tab/>
      </w:r>
      <w:r w:rsidRPr="00720043">
        <w:t>760</w:t>
      </w:r>
      <w:r w:rsidRPr="00720043">
        <w:tab/>
        <w:t>57.1</w:t>
      </w:r>
      <w:r w:rsidRPr="00720043">
        <w:tab/>
        <w:t>0.7</w:t>
      </w:r>
      <w:r>
        <w:tab/>
      </w:r>
      <w:r w:rsidRPr="00720043">
        <w:t>770</w:t>
      </w:r>
      <w:r w:rsidRPr="00720043">
        <w:tab/>
        <w:t>56.5</w:t>
      </w:r>
      <w:r w:rsidRPr="00720043">
        <w:tab/>
        <w:t>0.7</w:t>
      </w:r>
    </w:p>
    <w:p w:rsidR="00F55091" w:rsidRPr="00720043" w:rsidRDefault="00F55091" w:rsidP="00F55091">
      <w:pPr>
        <w:pStyle w:val="NoSpacing"/>
      </w:pPr>
      <w:r w:rsidRPr="00720043">
        <w:t>780</w:t>
      </w:r>
      <w:r w:rsidRPr="00720043">
        <w:tab/>
        <w:t>56.1</w:t>
      </w:r>
      <w:r w:rsidRPr="00720043">
        <w:tab/>
        <w:t>0.7</w:t>
      </w:r>
      <w:r>
        <w:tab/>
      </w:r>
      <w:r w:rsidRPr="00720043">
        <w:t>790</w:t>
      </w:r>
      <w:r w:rsidRPr="00720043">
        <w:tab/>
        <w:t>56.1</w:t>
      </w:r>
      <w:r w:rsidRPr="00720043">
        <w:tab/>
        <w:t>0.7</w:t>
      </w:r>
      <w:r>
        <w:tab/>
      </w:r>
      <w:r w:rsidRPr="00720043">
        <w:t>800</w:t>
      </w:r>
      <w:r w:rsidRPr="00720043">
        <w:tab/>
        <w:t>55.9</w:t>
      </w:r>
      <w:r w:rsidRPr="00720043">
        <w:tab/>
        <w:t>0.6</w:t>
      </w:r>
      <w:r>
        <w:tab/>
      </w:r>
      <w:r w:rsidRPr="00720043">
        <w:t>810</w:t>
      </w:r>
      <w:r w:rsidRPr="00720043">
        <w:tab/>
        <w:t>55.7</w:t>
      </w:r>
      <w:r w:rsidRPr="00720043">
        <w:tab/>
        <w:t>0.6</w:t>
      </w:r>
    </w:p>
    <w:p w:rsidR="00F55091" w:rsidRPr="00720043" w:rsidRDefault="00F55091" w:rsidP="00F55091">
      <w:pPr>
        <w:pStyle w:val="NoSpacing"/>
      </w:pPr>
      <w:r w:rsidRPr="00720043">
        <w:t>820</w:t>
      </w:r>
      <w:r w:rsidRPr="00720043">
        <w:tab/>
        <w:t>55.6</w:t>
      </w:r>
      <w:r w:rsidRPr="00720043">
        <w:tab/>
        <w:t>0.6</w:t>
      </w:r>
      <w:r>
        <w:tab/>
      </w:r>
      <w:r w:rsidRPr="00720043">
        <w:t>830</w:t>
      </w:r>
      <w:r w:rsidRPr="00720043">
        <w:tab/>
        <w:t>55.4</w:t>
      </w:r>
      <w:r w:rsidRPr="00720043">
        <w:tab/>
        <w:t>0.6</w:t>
      </w:r>
      <w:r>
        <w:tab/>
      </w:r>
      <w:r w:rsidRPr="00720043">
        <w:t>840</w:t>
      </w:r>
      <w:r w:rsidRPr="00720043">
        <w:tab/>
        <w:t>55.3</w:t>
      </w:r>
      <w:r w:rsidRPr="00720043">
        <w:tab/>
        <w:t>0.6</w:t>
      </w:r>
      <w:r>
        <w:tab/>
      </w:r>
      <w:r w:rsidRPr="00720043">
        <w:t>850</w:t>
      </w:r>
      <w:r w:rsidRPr="00720043">
        <w:tab/>
        <w:t>55.1</w:t>
      </w:r>
      <w:r w:rsidRPr="00720043">
        <w:tab/>
        <w:t>0.6</w:t>
      </w:r>
    </w:p>
    <w:p w:rsidR="00F55091" w:rsidRPr="00720043" w:rsidRDefault="00F55091" w:rsidP="00F55091">
      <w:pPr>
        <w:pStyle w:val="NoSpacing"/>
      </w:pPr>
      <w:r w:rsidRPr="00720043">
        <w:t>860</w:t>
      </w:r>
      <w:r w:rsidRPr="00720043">
        <w:tab/>
        <w:t>55</w:t>
      </w:r>
      <w:r w:rsidRPr="00720043">
        <w:tab/>
        <w:t>0.6</w:t>
      </w:r>
      <w:r>
        <w:tab/>
      </w:r>
      <w:r w:rsidRPr="00720043">
        <w:t>870</w:t>
      </w:r>
      <w:r w:rsidRPr="00720043">
        <w:tab/>
        <w:t>54.9</w:t>
      </w:r>
      <w:r w:rsidRPr="00720043">
        <w:tab/>
        <w:t>0.6</w:t>
      </w:r>
      <w:r>
        <w:tab/>
      </w:r>
      <w:r w:rsidRPr="00720043">
        <w:t>880</w:t>
      </w:r>
      <w:r w:rsidRPr="00720043">
        <w:tab/>
        <w:t>54.7</w:t>
      </w:r>
      <w:r w:rsidRPr="00720043">
        <w:tab/>
        <w:t>0.6</w:t>
      </w:r>
      <w:r>
        <w:tab/>
      </w:r>
      <w:r w:rsidRPr="00720043">
        <w:t>890</w:t>
      </w:r>
      <w:r w:rsidRPr="00720043">
        <w:tab/>
        <w:t>54.6</w:t>
      </w:r>
      <w:r w:rsidRPr="00720043">
        <w:tab/>
        <w:t>0.6</w:t>
      </w:r>
    </w:p>
    <w:p w:rsidR="00F55091" w:rsidRPr="00720043" w:rsidRDefault="00F55091" w:rsidP="00F55091">
      <w:pPr>
        <w:pStyle w:val="NoSpacing"/>
      </w:pPr>
      <w:r w:rsidRPr="00720043">
        <w:t>900</w:t>
      </w:r>
      <w:r w:rsidRPr="00720043">
        <w:tab/>
        <w:t>54.3</w:t>
      </w:r>
      <w:r w:rsidRPr="00720043">
        <w:tab/>
        <w:t>0.6</w:t>
      </w:r>
      <w:r>
        <w:tab/>
      </w:r>
      <w:r w:rsidRPr="00720043">
        <w:t>910</w:t>
      </w:r>
      <w:r w:rsidRPr="00720043">
        <w:tab/>
        <w:t>54.2</w:t>
      </w:r>
      <w:r w:rsidRPr="00720043">
        <w:tab/>
        <w:t>0.6</w:t>
      </w:r>
      <w:r>
        <w:tab/>
      </w:r>
      <w:r w:rsidRPr="00720043">
        <w:t>920</w:t>
      </w:r>
      <w:r w:rsidRPr="00720043">
        <w:tab/>
        <w:t>54.1</w:t>
      </w:r>
      <w:r w:rsidRPr="00720043">
        <w:tab/>
        <w:t>0.6</w:t>
      </w:r>
      <w:r>
        <w:tab/>
      </w:r>
      <w:r w:rsidRPr="00720043">
        <w:t>930</w:t>
      </w:r>
      <w:r w:rsidRPr="00720043">
        <w:tab/>
        <w:t>54</w:t>
      </w:r>
      <w:r w:rsidRPr="00720043">
        <w:tab/>
        <w:t>0.6</w:t>
      </w:r>
    </w:p>
    <w:p w:rsidR="00F55091" w:rsidRPr="00720043" w:rsidRDefault="00F55091" w:rsidP="00F55091">
      <w:pPr>
        <w:pStyle w:val="NoSpacing"/>
      </w:pPr>
      <w:r w:rsidRPr="00720043">
        <w:t>940</w:t>
      </w:r>
      <w:r w:rsidRPr="00720043">
        <w:tab/>
        <w:t>53.8</w:t>
      </w:r>
      <w:r w:rsidRPr="00720043">
        <w:tab/>
        <w:t>0.6</w:t>
      </w:r>
      <w:r>
        <w:tab/>
      </w:r>
      <w:r w:rsidRPr="00720043">
        <w:t>950</w:t>
      </w:r>
      <w:r w:rsidRPr="00720043">
        <w:tab/>
        <w:t>53.7</w:t>
      </w:r>
      <w:r w:rsidRPr="00720043">
        <w:tab/>
        <w:t>0.6</w:t>
      </w:r>
      <w:r>
        <w:tab/>
      </w:r>
      <w:r w:rsidRPr="00720043">
        <w:t>960</w:t>
      </w:r>
      <w:r w:rsidRPr="00720043">
        <w:tab/>
        <w:t>53.6</w:t>
      </w:r>
      <w:r w:rsidRPr="00720043">
        <w:tab/>
        <w:t>0.6</w:t>
      </w:r>
      <w:r>
        <w:tab/>
      </w:r>
      <w:r w:rsidRPr="00720043">
        <w:t>970</w:t>
      </w:r>
      <w:r w:rsidRPr="00720043">
        <w:tab/>
        <w:t>53.4</w:t>
      </w:r>
      <w:r w:rsidRPr="00720043">
        <w:tab/>
        <w:t>0.6</w:t>
      </w:r>
    </w:p>
    <w:p w:rsidR="00F55091" w:rsidRPr="00720043" w:rsidRDefault="00F55091" w:rsidP="00F55091">
      <w:pPr>
        <w:pStyle w:val="NoSpacing"/>
      </w:pPr>
      <w:r w:rsidRPr="00720043">
        <w:t>980</w:t>
      </w:r>
      <w:r w:rsidRPr="00720043">
        <w:tab/>
        <w:t>53.3</w:t>
      </w:r>
      <w:r w:rsidRPr="00720043">
        <w:tab/>
        <w:t>0.6</w:t>
      </w:r>
      <w:r>
        <w:tab/>
      </w:r>
      <w:r w:rsidRPr="00720043">
        <w:t>990</w:t>
      </w:r>
      <w:r w:rsidRPr="00720043">
        <w:tab/>
        <w:t>53.2</w:t>
      </w:r>
      <w:r w:rsidRPr="00720043">
        <w:tab/>
        <w:t>0.6</w:t>
      </w:r>
      <w:r>
        <w:tab/>
      </w:r>
      <w:r w:rsidRPr="00720043">
        <w:t>1000</w:t>
      </w:r>
      <w:r w:rsidRPr="00720043">
        <w:tab/>
        <w:t>53.2</w:t>
      </w:r>
      <w:r w:rsidRPr="00720043">
        <w:tab/>
        <w:t>0.6</w:t>
      </w:r>
      <w:r>
        <w:tab/>
      </w:r>
      <w:r w:rsidRPr="00720043">
        <w:t>1010</w:t>
      </w:r>
      <w:r w:rsidRPr="00720043">
        <w:tab/>
        <w:t>52.9</w:t>
      </w:r>
      <w:r w:rsidRPr="00720043">
        <w:tab/>
        <w:t>0.6</w:t>
      </w:r>
    </w:p>
    <w:p w:rsidR="00F55091" w:rsidRPr="00720043" w:rsidRDefault="00F55091" w:rsidP="00F55091">
      <w:pPr>
        <w:pStyle w:val="NoSpacing"/>
      </w:pPr>
      <w:r w:rsidRPr="00720043">
        <w:t>1020</w:t>
      </w:r>
      <w:r w:rsidRPr="00720043">
        <w:tab/>
        <w:t>52.8</w:t>
      </w:r>
      <w:r w:rsidRPr="00720043">
        <w:tab/>
        <w:t>0.6</w:t>
      </w:r>
      <w:r>
        <w:tab/>
      </w:r>
      <w:r w:rsidRPr="00720043">
        <w:t>1030</w:t>
      </w:r>
      <w:r w:rsidRPr="00720043">
        <w:tab/>
        <w:t>52.6</w:t>
      </w:r>
      <w:r w:rsidRPr="00720043">
        <w:tab/>
        <w:t>0.6</w:t>
      </w:r>
      <w:r>
        <w:tab/>
      </w:r>
      <w:r w:rsidRPr="00720043">
        <w:t>1040</w:t>
      </w:r>
      <w:r w:rsidRPr="00720043">
        <w:tab/>
        <w:t>52.5</w:t>
      </w:r>
      <w:r w:rsidRPr="00720043">
        <w:tab/>
        <w:t>0.6</w:t>
      </w:r>
      <w:r>
        <w:tab/>
      </w:r>
      <w:r w:rsidRPr="00720043">
        <w:t>1050</w:t>
      </w:r>
      <w:r w:rsidRPr="00720043">
        <w:tab/>
        <w:t>52.3</w:t>
      </w:r>
      <w:r w:rsidRPr="00720043">
        <w:tab/>
        <w:t>0.6</w:t>
      </w:r>
    </w:p>
    <w:p w:rsidR="00F55091" w:rsidRPr="00720043" w:rsidRDefault="00F55091" w:rsidP="00F55091">
      <w:pPr>
        <w:pStyle w:val="NoSpacing"/>
      </w:pPr>
      <w:r w:rsidRPr="00720043">
        <w:t>1060</w:t>
      </w:r>
      <w:r w:rsidRPr="00720043">
        <w:tab/>
        <w:t>52.2</w:t>
      </w:r>
      <w:r w:rsidRPr="00720043">
        <w:tab/>
        <w:t>0.6</w:t>
      </w:r>
      <w:r>
        <w:tab/>
      </w:r>
      <w:r w:rsidRPr="00720043">
        <w:t>1070</w:t>
      </w:r>
      <w:r w:rsidRPr="00720043">
        <w:tab/>
        <w:t>52.1</w:t>
      </w:r>
      <w:r w:rsidRPr="00720043">
        <w:tab/>
        <w:t>0.6</w:t>
      </w:r>
      <w:r>
        <w:tab/>
      </w:r>
      <w:r w:rsidRPr="00720043">
        <w:t>1080</w:t>
      </w:r>
      <w:r w:rsidRPr="00720043">
        <w:tab/>
        <w:t>51.9</w:t>
      </w:r>
      <w:r w:rsidRPr="00720043">
        <w:tab/>
        <w:t>0.6</w:t>
      </w:r>
      <w:r>
        <w:tab/>
      </w:r>
      <w:r w:rsidRPr="00720043">
        <w:t>1090</w:t>
      </w:r>
      <w:r w:rsidRPr="00720043">
        <w:tab/>
        <w:t>51.8</w:t>
      </w:r>
      <w:r w:rsidRPr="00720043">
        <w:tab/>
        <w:t>0.6</w:t>
      </w:r>
    </w:p>
    <w:p w:rsidR="00F55091" w:rsidRPr="00720043" w:rsidRDefault="00F55091" w:rsidP="00F55091">
      <w:pPr>
        <w:pStyle w:val="NoSpacing"/>
      </w:pPr>
      <w:r w:rsidRPr="00720043">
        <w:t>1100</w:t>
      </w:r>
      <w:r w:rsidRPr="00720043">
        <w:tab/>
        <w:t>51.7</w:t>
      </w:r>
      <w:r w:rsidRPr="00720043">
        <w:tab/>
        <w:t>0.6</w:t>
      </w:r>
      <w:r>
        <w:tab/>
      </w:r>
      <w:r w:rsidRPr="00720043">
        <w:t>1110</w:t>
      </w:r>
      <w:r w:rsidRPr="00720043">
        <w:tab/>
        <w:t>51.5</w:t>
      </w:r>
      <w:r w:rsidRPr="00720043">
        <w:tab/>
        <w:t>0.6</w:t>
      </w:r>
      <w:r>
        <w:tab/>
      </w:r>
      <w:r w:rsidRPr="00720043">
        <w:t>1120</w:t>
      </w:r>
      <w:r w:rsidRPr="00720043">
        <w:tab/>
        <w:t>51.4</w:t>
      </w:r>
      <w:r w:rsidRPr="00720043">
        <w:tab/>
        <w:t>0.6</w:t>
      </w:r>
      <w:r>
        <w:tab/>
      </w:r>
      <w:r w:rsidRPr="00720043">
        <w:t>1130</w:t>
      </w:r>
      <w:r w:rsidRPr="00720043">
        <w:tab/>
        <w:t>51.2</w:t>
      </w:r>
      <w:r w:rsidRPr="00720043">
        <w:tab/>
        <w:t>0.6</w:t>
      </w:r>
    </w:p>
    <w:p w:rsidR="00F55091" w:rsidRPr="00720043" w:rsidRDefault="00F55091" w:rsidP="00F55091">
      <w:pPr>
        <w:pStyle w:val="NoSpacing"/>
      </w:pPr>
      <w:r w:rsidRPr="00720043">
        <w:t>1140</w:t>
      </w:r>
      <w:r w:rsidRPr="00720043">
        <w:tab/>
        <w:t>50.9</w:t>
      </w:r>
      <w:r w:rsidRPr="00720043">
        <w:tab/>
        <w:t>0.65</w:t>
      </w:r>
      <w:r>
        <w:tab/>
      </w:r>
      <w:r w:rsidRPr="00720043">
        <w:t>1150</w:t>
      </w:r>
      <w:r w:rsidRPr="00720043">
        <w:tab/>
        <w:t>50.9</w:t>
      </w:r>
      <w:r w:rsidRPr="00720043">
        <w:tab/>
        <w:t>0.65</w:t>
      </w:r>
      <w:r>
        <w:tab/>
      </w:r>
      <w:r w:rsidRPr="00720043">
        <w:t>1160</w:t>
      </w:r>
      <w:r w:rsidRPr="00720043">
        <w:tab/>
        <w:t>50.7</w:t>
      </w:r>
      <w:r w:rsidRPr="00720043">
        <w:tab/>
        <w:t>0.69</w:t>
      </w:r>
      <w:r>
        <w:tab/>
      </w:r>
      <w:r w:rsidRPr="00720043">
        <w:t>1170</w:t>
      </w:r>
      <w:r w:rsidRPr="00720043">
        <w:tab/>
        <w:t>50.5</w:t>
      </w:r>
      <w:r w:rsidRPr="00720043">
        <w:tab/>
        <w:t>0.7</w:t>
      </w:r>
    </w:p>
    <w:p w:rsidR="00F55091" w:rsidRPr="00720043" w:rsidRDefault="00F55091" w:rsidP="00F55091">
      <w:pPr>
        <w:pStyle w:val="NoSpacing"/>
      </w:pPr>
      <w:r w:rsidRPr="00720043">
        <w:t>1180</w:t>
      </w:r>
      <w:r w:rsidRPr="00720043">
        <w:tab/>
        <w:t>50.4</w:t>
      </w:r>
      <w:r w:rsidRPr="00720043">
        <w:tab/>
        <w:t>0.7</w:t>
      </w:r>
      <w:r>
        <w:tab/>
      </w:r>
      <w:r w:rsidRPr="00720043">
        <w:t>1190</w:t>
      </w:r>
      <w:r w:rsidRPr="00720043">
        <w:tab/>
        <w:t>50.3</w:t>
      </w:r>
      <w:r w:rsidRPr="00720043">
        <w:tab/>
        <w:t>0.7</w:t>
      </w:r>
      <w:r>
        <w:tab/>
      </w:r>
      <w:r w:rsidRPr="00720043">
        <w:t>1200</w:t>
      </w:r>
      <w:r w:rsidRPr="00720043">
        <w:tab/>
        <w:t>50.3</w:t>
      </w:r>
      <w:r w:rsidRPr="00720043">
        <w:tab/>
        <w:t>0.7</w:t>
      </w:r>
      <w:r>
        <w:tab/>
      </w:r>
      <w:r w:rsidRPr="00720043">
        <w:t>1210</w:t>
      </w:r>
      <w:r w:rsidRPr="00720043">
        <w:tab/>
        <w:t>50.2</w:t>
      </w:r>
      <w:r w:rsidRPr="00720043">
        <w:tab/>
        <w:t>0.7</w:t>
      </w:r>
    </w:p>
    <w:p w:rsidR="00F55091" w:rsidRPr="00720043" w:rsidRDefault="00F55091" w:rsidP="00F55091">
      <w:pPr>
        <w:pStyle w:val="NoSpacing"/>
      </w:pPr>
      <w:r w:rsidRPr="00720043">
        <w:t>1220</w:t>
      </w:r>
      <w:r w:rsidRPr="00720043">
        <w:tab/>
        <w:t>50.1</w:t>
      </w:r>
      <w:r w:rsidRPr="00720043">
        <w:tab/>
        <w:t>0.7</w:t>
      </w:r>
      <w:r>
        <w:tab/>
      </w:r>
      <w:r w:rsidRPr="00720043">
        <w:t>1230</w:t>
      </w:r>
      <w:r w:rsidRPr="00720043">
        <w:tab/>
        <w:t>50</w:t>
      </w:r>
      <w:r w:rsidRPr="00720043">
        <w:tab/>
        <w:t>0.7</w:t>
      </w:r>
      <w:r>
        <w:tab/>
      </w:r>
      <w:r w:rsidRPr="00720043">
        <w:t>1240</w:t>
      </w:r>
      <w:r w:rsidRPr="00720043">
        <w:tab/>
        <w:t>49.8</w:t>
      </w:r>
      <w:r w:rsidRPr="00720043">
        <w:tab/>
        <w:t>0.7</w:t>
      </w:r>
      <w:r>
        <w:tab/>
      </w:r>
      <w:r w:rsidRPr="00720043">
        <w:t>1250</w:t>
      </w:r>
      <w:r w:rsidRPr="00720043">
        <w:tab/>
        <w:t>49.7</w:t>
      </w:r>
      <w:r w:rsidRPr="00720043">
        <w:tab/>
        <w:t>0.7</w:t>
      </w:r>
    </w:p>
    <w:p w:rsidR="00F55091" w:rsidRPr="00720043" w:rsidRDefault="00F55091" w:rsidP="00F55091">
      <w:pPr>
        <w:pStyle w:val="NoSpacing"/>
      </w:pPr>
      <w:r w:rsidRPr="00720043">
        <w:t>1260</w:t>
      </w:r>
      <w:r w:rsidRPr="00720043">
        <w:tab/>
        <w:t>49.5</w:t>
      </w:r>
      <w:r w:rsidRPr="00720043">
        <w:tab/>
        <w:t>0.7</w:t>
      </w:r>
      <w:r>
        <w:tab/>
      </w:r>
      <w:r w:rsidRPr="00720043">
        <w:t>1270</w:t>
      </w:r>
      <w:r w:rsidRPr="00720043">
        <w:tab/>
        <w:t>49.5</w:t>
      </w:r>
      <w:r w:rsidRPr="00720043">
        <w:tab/>
        <w:t>0.7</w:t>
      </w:r>
      <w:r>
        <w:tab/>
      </w:r>
      <w:r w:rsidRPr="00720043">
        <w:t>1280</w:t>
      </w:r>
      <w:r w:rsidRPr="00720043">
        <w:tab/>
        <w:t>49.4</w:t>
      </w:r>
      <w:r w:rsidRPr="00720043">
        <w:tab/>
        <w:t>0.7</w:t>
      </w:r>
      <w:r>
        <w:tab/>
      </w:r>
      <w:r w:rsidRPr="00720043">
        <w:t>1290</w:t>
      </w:r>
      <w:r w:rsidRPr="00720043">
        <w:tab/>
        <w:t>49.3</w:t>
      </w:r>
      <w:r w:rsidRPr="00720043">
        <w:tab/>
        <w:t>0.7</w:t>
      </w:r>
    </w:p>
    <w:p w:rsidR="00F55091" w:rsidRPr="00720043" w:rsidRDefault="00F55091" w:rsidP="00F55091">
      <w:pPr>
        <w:pStyle w:val="NoSpacing"/>
      </w:pPr>
      <w:r w:rsidRPr="00720043">
        <w:t>1300</w:t>
      </w:r>
      <w:r w:rsidRPr="00720043">
        <w:tab/>
        <w:t>49.2</w:t>
      </w:r>
      <w:r w:rsidRPr="00720043">
        <w:tab/>
        <w:t>0.7</w:t>
      </w:r>
      <w:r>
        <w:tab/>
      </w:r>
      <w:r w:rsidRPr="00720043">
        <w:t>1310</w:t>
      </w:r>
      <w:r w:rsidRPr="00720043">
        <w:tab/>
        <w:t>49.1</w:t>
      </w:r>
      <w:r w:rsidRPr="00720043">
        <w:tab/>
        <w:t>0.7</w:t>
      </w:r>
      <w:r>
        <w:tab/>
      </w:r>
      <w:r w:rsidRPr="00720043">
        <w:t>1320</w:t>
      </w:r>
      <w:r w:rsidRPr="00720043">
        <w:tab/>
        <w:t>48.9</w:t>
      </w:r>
      <w:r w:rsidRPr="00720043">
        <w:tab/>
        <w:t>0.7</w:t>
      </w:r>
      <w:r>
        <w:tab/>
      </w:r>
      <w:r w:rsidRPr="00720043">
        <w:t>1330</w:t>
      </w:r>
      <w:r w:rsidRPr="00720043">
        <w:tab/>
        <w:t>48.8</w:t>
      </w:r>
      <w:r w:rsidRPr="00720043">
        <w:tab/>
        <w:t>0.7</w:t>
      </w:r>
    </w:p>
    <w:p w:rsidR="00F55091" w:rsidRPr="00720043" w:rsidRDefault="00F55091" w:rsidP="00F55091">
      <w:pPr>
        <w:pStyle w:val="NoSpacing"/>
      </w:pPr>
      <w:r w:rsidRPr="00720043">
        <w:t>1340</w:t>
      </w:r>
      <w:r w:rsidRPr="00720043">
        <w:tab/>
        <w:t>48.7</w:t>
      </w:r>
      <w:r w:rsidRPr="00720043">
        <w:tab/>
        <w:t>0.7</w:t>
      </w:r>
      <w:r>
        <w:tab/>
      </w:r>
      <w:r w:rsidRPr="00720043">
        <w:t>1350</w:t>
      </w:r>
      <w:r w:rsidRPr="00720043">
        <w:tab/>
        <w:t>48.5</w:t>
      </w:r>
      <w:r w:rsidRPr="00720043">
        <w:tab/>
        <w:t>0.7</w:t>
      </w:r>
      <w:r>
        <w:tab/>
      </w:r>
      <w:r w:rsidRPr="00720043">
        <w:t>1360</w:t>
      </w:r>
      <w:r w:rsidRPr="00720043">
        <w:tab/>
        <w:t>48.4</w:t>
      </w:r>
      <w:r w:rsidRPr="00720043">
        <w:tab/>
        <w:t>0.7</w:t>
      </w:r>
      <w:r>
        <w:tab/>
      </w:r>
      <w:r w:rsidRPr="00720043">
        <w:t>1370</w:t>
      </w:r>
      <w:r w:rsidRPr="00720043">
        <w:tab/>
        <w:t>48.3</w:t>
      </w:r>
      <w:r w:rsidRPr="00720043">
        <w:tab/>
        <w:t>0.7</w:t>
      </w:r>
    </w:p>
    <w:p w:rsidR="00F55091" w:rsidRPr="00720043" w:rsidRDefault="00F55091" w:rsidP="00F55091">
      <w:pPr>
        <w:pStyle w:val="NoSpacing"/>
      </w:pPr>
      <w:r w:rsidRPr="00720043">
        <w:t>1380</w:t>
      </w:r>
      <w:r w:rsidRPr="00720043">
        <w:tab/>
        <w:t>48.2</w:t>
      </w:r>
      <w:r w:rsidRPr="00720043">
        <w:tab/>
        <w:t>0.7</w:t>
      </w:r>
      <w:r>
        <w:tab/>
      </w:r>
      <w:r w:rsidRPr="00720043">
        <w:t>1390</w:t>
      </w:r>
      <w:r w:rsidRPr="00720043">
        <w:tab/>
        <w:t>48.1</w:t>
      </w:r>
      <w:r w:rsidRPr="00720043">
        <w:tab/>
        <w:t>0.7</w:t>
      </w:r>
      <w:r>
        <w:tab/>
      </w:r>
      <w:r w:rsidRPr="00720043">
        <w:t>1400</w:t>
      </w:r>
      <w:r w:rsidRPr="00720043">
        <w:tab/>
        <w:t>48</w:t>
      </w:r>
      <w:r w:rsidRPr="00720043">
        <w:tab/>
        <w:t>0.7</w:t>
      </w:r>
      <w:r>
        <w:tab/>
      </w:r>
      <w:r w:rsidRPr="00720043">
        <w:t>1410</w:t>
      </w:r>
      <w:r w:rsidRPr="00720043">
        <w:tab/>
        <w:t>47.9</w:t>
      </w:r>
      <w:r w:rsidRPr="00720043">
        <w:tab/>
        <w:t>0.7</w:t>
      </w:r>
    </w:p>
    <w:p w:rsidR="00F55091" w:rsidRPr="00720043" w:rsidRDefault="00F55091" w:rsidP="00F55091">
      <w:pPr>
        <w:pStyle w:val="NoSpacing"/>
      </w:pPr>
      <w:r w:rsidRPr="00720043">
        <w:t>1420</w:t>
      </w:r>
      <w:r w:rsidRPr="00720043">
        <w:tab/>
        <w:t>47.8</w:t>
      </w:r>
      <w:r w:rsidRPr="00720043">
        <w:tab/>
        <w:t>0.7</w:t>
      </w:r>
      <w:r>
        <w:tab/>
      </w:r>
      <w:r w:rsidRPr="00720043">
        <w:t>1430</w:t>
      </w:r>
      <w:r w:rsidRPr="00720043">
        <w:tab/>
        <w:t>47.6</w:t>
      </w:r>
      <w:r w:rsidRPr="00720043">
        <w:tab/>
        <w:t>0.7</w:t>
      </w:r>
      <w:r>
        <w:tab/>
      </w:r>
      <w:r w:rsidRPr="00720043">
        <w:t>1440</w:t>
      </w:r>
      <w:r w:rsidRPr="00720043">
        <w:tab/>
        <w:t>47.5</w:t>
      </w:r>
      <w:r w:rsidRPr="00720043">
        <w:tab/>
        <w:t>0.7</w:t>
      </w:r>
      <w:r>
        <w:tab/>
      </w:r>
      <w:r w:rsidRPr="00720043">
        <w:t>1450</w:t>
      </w:r>
      <w:r w:rsidRPr="00720043">
        <w:tab/>
        <w:t>47.4</w:t>
      </w:r>
      <w:r w:rsidRPr="00720043">
        <w:tab/>
        <w:t>0.7</w:t>
      </w:r>
    </w:p>
    <w:p w:rsidR="00F55091" w:rsidRPr="00720043" w:rsidRDefault="00F55091" w:rsidP="00F55091">
      <w:pPr>
        <w:pStyle w:val="NoSpacing"/>
      </w:pPr>
      <w:r w:rsidRPr="00720043">
        <w:t>1460</w:t>
      </w:r>
      <w:r w:rsidRPr="00720043">
        <w:tab/>
        <w:t>47.2</w:t>
      </w:r>
      <w:r w:rsidRPr="00720043">
        <w:tab/>
        <w:t>0.7</w:t>
      </w:r>
      <w:r>
        <w:tab/>
      </w:r>
      <w:r w:rsidRPr="00720043">
        <w:t>1470</w:t>
      </w:r>
      <w:r w:rsidRPr="00720043">
        <w:tab/>
        <w:t>47.2</w:t>
      </w:r>
      <w:r w:rsidRPr="00720043">
        <w:tab/>
        <w:t>0.7</w:t>
      </w:r>
      <w:r>
        <w:tab/>
      </w:r>
      <w:r w:rsidRPr="00720043">
        <w:t>1480</w:t>
      </w:r>
      <w:r w:rsidRPr="00720043">
        <w:tab/>
        <w:t>47.1</w:t>
      </w:r>
      <w:r w:rsidRPr="00720043">
        <w:tab/>
        <w:t>0.7</w:t>
      </w:r>
      <w:r>
        <w:tab/>
      </w:r>
      <w:r w:rsidRPr="00720043">
        <w:t>1490</w:t>
      </w:r>
      <w:r w:rsidRPr="00720043">
        <w:tab/>
        <w:t>47</w:t>
      </w:r>
      <w:r w:rsidRPr="00720043">
        <w:tab/>
        <w:t>0.7</w:t>
      </w:r>
    </w:p>
    <w:p w:rsidR="00F55091" w:rsidRDefault="00F55091" w:rsidP="00F55091">
      <w:pPr>
        <w:pStyle w:val="NoSpacing"/>
      </w:pPr>
      <w:r w:rsidRPr="00720043">
        <w:t>1500</w:t>
      </w:r>
      <w:r w:rsidRPr="00720043">
        <w:tab/>
        <w:t>46.8</w:t>
      </w:r>
      <w:r w:rsidRPr="00720043">
        <w:tab/>
        <w:t>0.7</w:t>
      </w:r>
      <w:r>
        <w:tab/>
      </w:r>
      <w:r w:rsidRPr="00720043">
        <w:t>1510</w:t>
      </w:r>
      <w:r w:rsidRPr="00720043">
        <w:tab/>
        <w:t>46.7</w:t>
      </w:r>
      <w:r w:rsidRPr="00720043">
        <w:tab/>
        <w:t>0.7</w:t>
      </w:r>
      <w:r>
        <w:tab/>
      </w:r>
      <w:r w:rsidRPr="00720043">
        <w:t>1520</w:t>
      </w:r>
      <w:r w:rsidRPr="00720043">
        <w:tab/>
        <w:t>46.6</w:t>
      </w:r>
      <w:r w:rsidRPr="00720043">
        <w:tab/>
        <w:t>0.7</w:t>
      </w:r>
      <w:r>
        <w:tab/>
      </w:r>
      <w:r w:rsidRPr="00720043">
        <w:t>1530</w:t>
      </w:r>
      <w:r w:rsidRPr="00720043">
        <w:tab/>
        <w:t>46.5</w:t>
      </w:r>
      <w:r w:rsidRPr="00720043">
        <w:tab/>
        <w:t>0.7</w:t>
      </w:r>
    </w:p>
    <w:p w:rsidR="00F55091" w:rsidRPr="00720043" w:rsidRDefault="00F55091" w:rsidP="00F55091">
      <w:pPr>
        <w:pStyle w:val="NoSpacing"/>
      </w:pPr>
      <w:r w:rsidRPr="00720043">
        <w:t>1540</w:t>
      </w:r>
      <w:r w:rsidRPr="00720043">
        <w:tab/>
        <w:t>46.3</w:t>
      </w:r>
      <w:r w:rsidRPr="00720043">
        <w:tab/>
        <w:t>0.7</w:t>
      </w:r>
      <w:r>
        <w:tab/>
      </w:r>
      <w:r w:rsidRPr="00720043">
        <w:t>1550</w:t>
      </w:r>
      <w:r w:rsidRPr="00720043">
        <w:tab/>
        <w:t>46.2</w:t>
      </w:r>
      <w:r w:rsidRPr="00720043">
        <w:tab/>
        <w:t>0.7</w:t>
      </w:r>
      <w:r>
        <w:tab/>
      </w:r>
      <w:r w:rsidRPr="00720043">
        <w:t>1560</w:t>
      </w:r>
      <w:r w:rsidRPr="00720043">
        <w:tab/>
        <w:t>46.1</w:t>
      </w:r>
      <w:r w:rsidRPr="00720043">
        <w:tab/>
        <w:t>0.7</w:t>
      </w:r>
      <w:r>
        <w:tab/>
      </w:r>
      <w:r w:rsidRPr="00720043">
        <w:t>1570</w:t>
      </w:r>
      <w:r w:rsidRPr="00720043">
        <w:tab/>
        <w:t>46</w:t>
      </w:r>
      <w:r w:rsidRPr="00720043">
        <w:tab/>
        <w:t>0.7</w:t>
      </w:r>
    </w:p>
    <w:p w:rsidR="00F55091" w:rsidRPr="00720043" w:rsidRDefault="00F55091" w:rsidP="00F55091">
      <w:pPr>
        <w:pStyle w:val="NoSpacing"/>
      </w:pPr>
      <w:r w:rsidRPr="00720043">
        <w:t>1580</w:t>
      </w:r>
      <w:r w:rsidRPr="00720043">
        <w:tab/>
        <w:t>45.9</w:t>
      </w:r>
      <w:r w:rsidRPr="00720043">
        <w:tab/>
        <w:t>0.7</w:t>
      </w:r>
      <w:r>
        <w:tab/>
      </w:r>
      <w:r w:rsidRPr="00720043">
        <w:t>1590</w:t>
      </w:r>
      <w:r w:rsidRPr="00720043">
        <w:tab/>
        <w:t>45.8</w:t>
      </w:r>
      <w:r w:rsidRPr="00720043">
        <w:tab/>
        <w:t>0.7</w:t>
      </w:r>
      <w:r>
        <w:tab/>
      </w:r>
      <w:r w:rsidRPr="00720043">
        <w:t>1600</w:t>
      </w:r>
      <w:r w:rsidRPr="00720043">
        <w:tab/>
        <w:t>45.7</w:t>
      </w:r>
      <w:r w:rsidRPr="00720043">
        <w:tab/>
        <w:t>0.7</w:t>
      </w:r>
      <w:r>
        <w:tab/>
      </w:r>
      <w:r w:rsidRPr="00720043">
        <w:t>1610</w:t>
      </w:r>
      <w:r w:rsidRPr="00720043">
        <w:tab/>
        <w:t>45.6</w:t>
      </w:r>
      <w:r w:rsidRPr="00720043">
        <w:tab/>
        <w:t>0.7</w:t>
      </w:r>
    </w:p>
    <w:p w:rsidR="00F55091" w:rsidRPr="00720043" w:rsidRDefault="00F55091" w:rsidP="00F55091">
      <w:pPr>
        <w:pStyle w:val="NoSpacing"/>
      </w:pPr>
      <w:r w:rsidRPr="00720043">
        <w:t>1620</w:t>
      </w:r>
      <w:r w:rsidRPr="00720043">
        <w:tab/>
        <w:t>45.5</w:t>
      </w:r>
      <w:r w:rsidRPr="00720043">
        <w:tab/>
        <w:t>0.7</w:t>
      </w:r>
      <w:r>
        <w:tab/>
      </w:r>
      <w:r w:rsidRPr="00720043">
        <w:t>1630</w:t>
      </w:r>
      <w:r w:rsidRPr="00720043">
        <w:tab/>
        <w:t>45.4</w:t>
      </w:r>
      <w:r w:rsidRPr="00720043">
        <w:tab/>
        <w:t>0.7</w:t>
      </w:r>
      <w:r>
        <w:tab/>
      </w:r>
      <w:r w:rsidRPr="00720043">
        <w:t>1640</w:t>
      </w:r>
      <w:r w:rsidRPr="00720043">
        <w:tab/>
        <w:t>45.3</w:t>
      </w:r>
      <w:r w:rsidRPr="00720043">
        <w:tab/>
        <w:t>0.7</w:t>
      </w:r>
      <w:r>
        <w:tab/>
      </w:r>
      <w:r w:rsidRPr="00720043">
        <w:t>1650</w:t>
      </w:r>
      <w:r w:rsidRPr="00720043">
        <w:tab/>
        <w:t>45.2</w:t>
      </w:r>
      <w:r w:rsidRPr="00720043">
        <w:tab/>
        <w:t>0.7</w:t>
      </w:r>
    </w:p>
    <w:p w:rsidR="00F55091" w:rsidRPr="00720043" w:rsidRDefault="00F55091" w:rsidP="00F55091">
      <w:pPr>
        <w:pStyle w:val="NoSpacing"/>
      </w:pPr>
      <w:r w:rsidRPr="00720043">
        <w:t>1660</w:t>
      </w:r>
      <w:r w:rsidRPr="00720043">
        <w:tab/>
        <w:t>45.1</w:t>
      </w:r>
      <w:r w:rsidRPr="00720043">
        <w:tab/>
        <w:t>0.7</w:t>
      </w:r>
      <w:r>
        <w:tab/>
      </w:r>
      <w:r w:rsidRPr="00720043">
        <w:t>1670</w:t>
      </w:r>
      <w:r w:rsidRPr="00720043">
        <w:tab/>
        <w:t>45</w:t>
      </w:r>
      <w:r w:rsidRPr="00720043">
        <w:tab/>
        <w:t>0.7</w:t>
      </w:r>
      <w:r>
        <w:tab/>
      </w:r>
      <w:r w:rsidRPr="00720043">
        <w:t>1680</w:t>
      </w:r>
      <w:r w:rsidRPr="00720043">
        <w:tab/>
        <w:t>44.9</w:t>
      </w:r>
      <w:r w:rsidRPr="00720043">
        <w:tab/>
        <w:t>0.7</w:t>
      </w:r>
      <w:r>
        <w:tab/>
      </w:r>
      <w:r w:rsidRPr="00720043">
        <w:t>1690</w:t>
      </w:r>
      <w:r w:rsidRPr="00720043">
        <w:tab/>
        <w:t>44.9</w:t>
      </w:r>
      <w:r w:rsidRPr="00720043">
        <w:tab/>
        <w:t>0.7</w:t>
      </w:r>
    </w:p>
    <w:p w:rsidR="00F55091" w:rsidRPr="00720043" w:rsidRDefault="00F55091" w:rsidP="00F55091">
      <w:pPr>
        <w:pStyle w:val="NoSpacing"/>
      </w:pPr>
      <w:r w:rsidRPr="00720043">
        <w:t>1700</w:t>
      </w:r>
      <w:r w:rsidRPr="00720043">
        <w:tab/>
        <w:t>44.8</w:t>
      </w:r>
      <w:r w:rsidRPr="00720043">
        <w:tab/>
        <w:t>0.7</w:t>
      </w:r>
      <w:r>
        <w:tab/>
      </w:r>
      <w:r w:rsidRPr="00720043">
        <w:t>1710</w:t>
      </w:r>
      <w:r w:rsidRPr="00720043">
        <w:tab/>
        <w:t>44.7</w:t>
      </w:r>
      <w:r w:rsidRPr="00720043">
        <w:tab/>
        <w:t>0.7</w:t>
      </w:r>
      <w:r>
        <w:tab/>
      </w:r>
      <w:r w:rsidRPr="00720043">
        <w:t>1720</w:t>
      </w:r>
      <w:r w:rsidRPr="00720043">
        <w:tab/>
        <w:t>44.6</w:t>
      </w:r>
      <w:r w:rsidRPr="00720043">
        <w:tab/>
        <w:t>0.7</w:t>
      </w:r>
      <w:r>
        <w:tab/>
      </w:r>
      <w:r w:rsidRPr="00720043">
        <w:t>1730</w:t>
      </w:r>
      <w:r w:rsidRPr="00720043">
        <w:tab/>
        <w:t>44.5</w:t>
      </w:r>
      <w:r w:rsidRPr="00720043">
        <w:tab/>
        <w:t>0.7</w:t>
      </w:r>
    </w:p>
    <w:p w:rsidR="00F55091" w:rsidRPr="00720043" w:rsidRDefault="00F55091" w:rsidP="00F55091">
      <w:pPr>
        <w:pStyle w:val="NoSpacing"/>
      </w:pPr>
      <w:r w:rsidRPr="00720043">
        <w:t>1740</w:t>
      </w:r>
      <w:r w:rsidRPr="00720043">
        <w:tab/>
        <w:t>44.4</w:t>
      </w:r>
      <w:r w:rsidRPr="00720043">
        <w:tab/>
        <w:t>0.7</w:t>
      </w:r>
      <w:r>
        <w:tab/>
      </w:r>
      <w:r w:rsidRPr="00720043">
        <w:t>1750</w:t>
      </w:r>
      <w:r w:rsidRPr="00720043">
        <w:tab/>
        <w:t>44.3</w:t>
      </w:r>
      <w:r w:rsidRPr="00720043">
        <w:tab/>
        <w:t>0.7</w:t>
      </w:r>
      <w:r>
        <w:tab/>
      </w:r>
      <w:r w:rsidRPr="00720043">
        <w:t>1760</w:t>
      </w:r>
      <w:r w:rsidRPr="00720043">
        <w:tab/>
        <w:t>44.2</w:t>
      </w:r>
      <w:r w:rsidRPr="00720043">
        <w:tab/>
        <w:t>0.7</w:t>
      </w:r>
      <w:r>
        <w:tab/>
      </w:r>
      <w:r w:rsidRPr="00720043">
        <w:t>1770</w:t>
      </w:r>
      <w:r w:rsidRPr="00720043">
        <w:tab/>
        <w:t>44</w:t>
      </w:r>
      <w:r w:rsidRPr="00720043">
        <w:tab/>
        <w:t>0.7</w:t>
      </w:r>
    </w:p>
    <w:p w:rsidR="00F55091" w:rsidRPr="00720043" w:rsidRDefault="00F55091" w:rsidP="00F55091">
      <w:pPr>
        <w:pStyle w:val="NoSpacing"/>
      </w:pPr>
      <w:r w:rsidRPr="00720043">
        <w:t>1780</w:t>
      </w:r>
      <w:r w:rsidRPr="00720043">
        <w:tab/>
        <w:t>43.9</w:t>
      </w:r>
      <w:r w:rsidRPr="00720043">
        <w:tab/>
        <w:t>0.7</w:t>
      </w:r>
      <w:r>
        <w:tab/>
      </w:r>
      <w:r w:rsidRPr="00720043">
        <w:t>1790</w:t>
      </w:r>
      <w:r w:rsidRPr="00720043">
        <w:tab/>
        <w:t>43.8</w:t>
      </w:r>
      <w:r w:rsidRPr="00720043">
        <w:tab/>
        <w:t>0.7</w:t>
      </w:r>
      <w:r>
        <w:tab/>
      </w:r>
      <w:r w:rsidRPr="00720043">
        <w:t>1800</w:t>
      </w:r>
      <w:r w:rsidRPr="00720043">
        <w:tab/>
        <w:t>43.7</w:t>
      </w:r>
      <w:r w:rsidRPr="00720043">
        <w:tab/>
        <w:t>0.7</w:t>
      </w:r>
      <w:r>
        <w:tab/>
      </w:r>
      <w:r w:rsidRPr="00720043">
        <w:t>1810</w:t>
      </w:r>
      <w:r w:rsidRPr="00720043">
        <w:tab/>
        <w:t>43.6</w:t>
      </w:r>
      <w:r w:rsidRPr="00720043">
        <w:tab/>
        <w:t>0.7</w:t>
      </w:r>
    </w:p>
    <w:p w:rsidR="00F55091" w:rsidRPr="00720043" w:rsidRDefault="00F55091" w:rsidP="00F55091">
      <w:pPr>
        <w:pStyle w:val="NoSpacing"/>
      </w:pPr>
      <w:r w:rsidRPr="00720043">
        <w:t>1820</w:t>
      </w:r>
      <w:r w:rsidRPr="00720043">
        <w:tab/>
        <w:t>43.5</w:t>
      </w:r>
      <w:r w:rsidRPr="00720043">
        <w:tab/>
        <w:t>0.7</w:t>
      </w:r>
      <w:r>
        <w:tab/>
      </w:r>
      <w:r w:rsidRPr="00720043">
        <w:t>1830</w:t>
      </w:r>
      <w:r w:rsidRPr="00720043">
        <w:tab/>
        <w:t>43.4</w:t>
      </w:r>
      <w:r w:rsidRPr="00720043">
        <w:tab/>
        <w:t>0.7</w:t>
      </w:r>
      <w:r>
        <w:tab/>
      </w:r>
      <w:r w:rsidRPr="00720043">
        <w:t>1840</w:t>
      </w:r>
      <w:r w:rsidRPr="00720043">
        <w:tab/>
        <w:t>43.3</w:t>
      </w:r>
      <w:r w:rsidRPr="00720043">
        <w:tab/>
        <w:t>0.7</w:t>
      </w:r>
      <w:r>
        <w:tab/>
      </w:r>
      <w:r w:rsidRPr="00720043">
        <w:t>1850</w:t>
      </w:r>
      <w:r w:rsidRPr="00720043">
        <w:tab/>
        <w:t>43.2</w:t>
      </w:r>
      <w:r w:rsidRPr="00720043">
        <w:tab/>
        <w:t>0.7</w:t>
      </w:r>
    </w:p>
    <w:p w:rsidR="00F55091" w:rsidRPr="00720043" w:rsidRDefault="00F55091" w:rsidP="00F55091">
      <w:pPr>
        <w:pStyle w:val="NoSpacing"/>
      </w:pPr>
      <w:r w:rsidRPr="00720043">
        <w:t>1860</w:t>
      </w:r>
      <w:r w:rsidRPr="00720043">
        <w:tab/>
        <w:t>43.1</w:t>
      </w:r>
      <w:r w:rsidRPr="00720043">
        <w:tab/>
        <w:t>0.7</w:t>
      </w:r>
      <w:r>
        <w:tab/>
      </w:r>
      <w:r w:rsidRPr="00720043">
        <w:t>1870</w:t>
      </w:r>
      <w:r w:rsidRPr="00720043">
        <w:tab/>
        <w:t>43</w:t>
      </w:r>
      <w:r w:rsidRPr="00720043">
        <w:tab/>
        <w:t>0.7</w:t>
      </w:r>
      <w:r>
        <w:tab/>
      </w:r>
      <w:r w:rsidRPr="00720043">
        <w:t>1880</w:t>
      </w:r>
      <w:r w:rsidRPr="00720043">
        <w:tab/>
        <w:t>42.9</w:t>
      </w:r>
      <w:r w:rsidRPr="00720043">
        <w:tab/>
        <w:t>0.7</w:t>
      </w:r>
      <w:r>
        <w:tab/>
      </w:r>
      <w:r w:rsidRPr="00720043">
        <w:t>1890</w:t>
      </w:r>
      <w:r w:rsidRPr="00720043">
        <w:tab/>
        <w:t>42.8</w:t>
      </w:r>
      <w:r w:rsidRPr="00720043">
        <w:tab/>
        <w:t>0.7</w:t>
      </w:r>
    </w:p>
    <w:p w:rsidR="00F55091" w:rsidRPr="00720043" w:rsidRDefault="00F55091" w:rsidP="00F55091">
      <w:pPr>
        <w:pStyle w:val="NoSpacing"/>
      </w:pPr>
      <w:r w:rsidRPr="00720043">
        <w:t>1900</w:t>
      </w:r>
      <w:r w:rsidRPr="00720043">
        <w:tab/>
        <w:t>42.7</w:t>
      </w:r>
      <w:r w:rsidRPr="00720043">
        <w:tab/>
        <w:t>0.7</w:t>
      </w:r>
      <w:r>
        <w:tab/>
      </w:r>
      <w:r w:rsidRPr="00720043">
        <w:t>1910</w:t>
      </w:r>
      <w:r w:rsidRPr="00720043">
        <w:tab/>
        <w:t>42.6</w:t>
      </w:r>
      <w:r w:rsidRPr="00720043">
        <w:tab/>
        <w:t>0.7</w:t>
      </w:r>
      <w:r>
        <w:tab/>
      </w:r>
      <w:r w:rsidRPr="00720043">
        <w:t>1920</w:t>
      </w:r>
      <w:r w:rsidRPr="00720043">
        <w:tab/>
        <w:t>42.5</w:t>
      </w:r>
      <w:r w:rsidRPr="00720043">
        <w:tab/>
        <w:t>0.7</w:t>
      </w:r>
      <w:r>
        <w:tab/>
      </w:r>
      <w:r w:rsidRPr="00720043">
        <w:t>1930</w:t>
      </w:r>
      <w:r w:rsidRPr="00720043">
        <w:tab/>
        <w:t>42.4</w:t>
      </w:r>
      <w:r w:rsidRPr="00720043">
        <w:tab/>
        <w:t>0.7</w:t>
      </w:r>
    </w:p>
    <w:p w:rsidR="00F55091" w:rsidRPr="00720043" w:rsidRDefault="00F55091" w:rsidP="00F55091">
      <w:pPr>
        <w:pStyle w:val="NoSpacing"/>
      </w:pPr>
      <w:r w:rsidRPr="00720043">
        <w:lastRenderedPageBreak/>
        <w:t>1940</w:t>
      </w:r>
      <w:r w:rsidRPr="00720043">
        <w:tab/>
        <w:t>42.3</w:t>
      </w:r>
      <w:r w:rsidRPr="00720043">
        <w:tab/>
        <w:t>0.7</w:t>
      </w:r>
      <w:r>
        <w:tab/>
      </w:r>
      <w:r w:rsidRPr="00720043">
        <w:t>1950</w:t>
      </w:r>
      <w:r w:rsidRPr="00720043">
        <w:tab/>
        <w:t>42.2</w:t>
      </w:r>
      <w:r w:rsidRPr="00720043">
        <w:tab/>
        <w:t>0.7</w:t>
      </w:r>
      <w:r>
        <w:tab/>
      </w:r>
      <w:r w:rsidRPr="00720043">
        <w:t>1960</w:t>
      </w:r>
      <w:r w:rsidRPr="00720043">
        <w:tab/>
        <w:t>42.2</w:t>
      </w:r>
      <w:r w:rsidRPr="00720043">
        <w:tab/>
        <w:t>0.7</w:t>
      </w:r>
      <w:r>
        <w:tab/>
      </w:r>
      <w:r w:rsidRPr="00720043">
        <w:t>1970</w:t>
      </w:r>
      <w:r w:rsidRPr="00720043">
        <w:tab/>
        <w:t>42.1</w:t>
      </w:r>
      <w:r w:rsidRPr="00720043">
        <w:tab/>
        <w:t>0.7</w:t>
      </w:r>
    </w:p>
    <w:p w:rsidR="00F55091" w:rsidRPr="00720043" w:rsidRDefault="00F55091" w:rsidP="00F55091">
      <w:pPr>
        <w:pStyle w:val="NoSpacing"/>
      </w:pPr>
      <w:r w:rsidRPr="00720043">
        <w:t>1980</w:t>
      </w:r>
      <w:r w:rsidRPr="00720043">
        <w:tab/>
        <w:t>42</w:t>
      </w:r>
      <w:r w:rsidRPr="00720043">
        <w:tab/>
        <w:t>0.7</w:t>
      </w:r>
      <w:r>
        <w:tab/>
      </w:r>
      <w:r w:rsidRPr="00720043">
        <w:t>1990</w:t>
      </w:r>
      <w:r w:rsidRPr="00720043">
        <w:tab/>
        <w:t>41.9</w:t>
      </w:r>
      <w:r w:rsidRPr="00720043">
        <w:tab/>
        <w:t>0.7</w:t>
      </w:r>
      <w:r>
        <w:tab/>
      </w:r>
      <w:r w:rsidRPr="00720043">
        <w:t>2000</w:t>
      </w:r>
      <w:r w:rsidRPr="00720043">
        <w:tab/>
        <w:t>41.8</w:t>
      </w:r>
      <w:r w:rsidRPr="00720043">
        <w:tab/>
        <w:t>0.7</w:t>
      </w:r>
      <w:r>
        <w:tab/>
      </w:r>
      <w:r w:rsidRPr="00720043">
        <w:t>2010</w:t>
      </w:r>
      <w:r w:rsidRPr="00720043">
        <w:tab/>
        <w:t>41.7</w:t>
      </w:r>
      <w:r w:rsidRPr="00720043">
        <w:tab/>
        <w:t>0.7</w:t>
      </w:r>
    </w:p>
    <w:p w:rsidR="00F55091" w:rsidRPr="00720043" w:rsidRDefault="00F55091" w:rsidP="00F55091">
      <w:pPr>
        <w:pStyle w:val="NoSpacing"/>
      </w:pPr>
      <w:r w:rsidRPr="00720043">
        <w:t>2020</w:t>
      </w:r>
      <w:r w:rsidRPr="00720043">
        <w:tab/>
        <w:t>41.6</w:t>
      </w:r>
      <w:r w:rsidRPr="00720043">
        <w:tab/>
        <w:t>0.7</w:t>
      </w:r>
      <w:r>
        <w:tab/>
      </w:r>
      <w:r w:rsidRPr="00720043">
        <w:t>2030</w:t>
      </w:r>
      <w:r w:rsidRPr="00720043">
        <w:tab/>
        <w:t>41.5</w:t>
      </w:r>
      <w:r w:rsidRPr="00720043">
        <w:tab/>
        <w:t>0.7</w:t>
      </w:r>
      <w:r>
        <w:tab/>
      </w:r>
      <w:r w:rsidRPr="00720043">
        <w:t>2040</w:t>
      </w:r>
      <w:r w:rsidRPr="00720043">
        <w:tab/>
        <w:t>41.4</w:t>
      </w:r>
      <w:r w:rsidRPr="00720043">
        <w:tab/>
        <w:t>0.7</w:t>
      </w:r>
      <w:r>
        <w:tab/>
      </w:r>
      <w:r w:rsidRPr="00720043">
        <w:t>2050</w:t>
      </w:r>
      <w:r w:rsidRPr="00720043">
        <w:tab/>
        <w:t>41.3</w:t>
      </w:r>
      <w:r w:rsidRPr="00720043">
        <w:tab/>
        <w:t>0.7</w:t>
      </w:r>
    </w:p>
    <w:p w:rsidR="00F55091" w:rsidRPr="00720043" w:rsidRDefault="00F55091" w:rsidP="00F55091">
      <w:pPr>
        <w:pStyle w:val="NoSpacing"/>
      </w:pPr>
      <w:r w:rsidRPr="00720043">
        <w:t>2060</w:t>
      </w:r>
      <w:r w:rsidRPr="00720043">
        <w:tab/>
        <w:t>41.2</w:t>
      </w:r>
      <w:r w:rsidRPr="00720043">
        <w:tab/>
        <w:t>0.7</w:t>
      </w:r>
      <w:r>
        <w:tab/>
      </w:r>
      <w:r w:rsidRPr="00720043">
        <w:t>2070</w:t>
      </w:r>
      <w:r w:rsidRPr="00720043">
        <w:tab/>
        <w:t>41.1</w:t>
      </w:r>
      <w:r w:rsidRPr="00720043">
        <w:tab/>
        <w:t>0.7</w:t>
      </w:r>
      <w:r>
        <w:tab/>
      </w:r>
      <w:r w:rsidRPr="00720043">
        <w:t>2080</w:t>
      </w:r>
      <w:r w:rsidRPr="00720043">
        <w:tab/>
        <w:t>41</w:t>
      </w:r>
      <w:r w:rsidRPr="00720043">
        <w:tab/>
        <w:t>0.7</w:t>
      </w:r>
      <w:r>
        <w:tab/>
      </w:r>
      <w:r w:rsidRPr="00720043">
        <w:t>2090</w:t>
      </w:r>
      <w:r w:rsidRPr="00720043">
        <w:tab/>
        <w:t>40.9</w:t>
      </w:r>
      <w:r w:rsidRPr="00720043">
        <w:tab/>
        <w:t>0.7</w:t>
      </w:r>
    </w:p>
    <w:p w:rsidR="00F55091" w:rsidRPr="00720043" w:rsidRDefault="00F55091" w:rsidP="00F55091">
      <w:pPr>
        <w:pStyle w:val="NoSpacing"/>
      </w:pPr>
      <w:r w:rsidRPr="00720043">
        <w:t>2100</w:t>
      </w:r>
      <w:r w:rsidRPr="00720043">
        <w:tab/>
        <w:t>40.8</w:t>
      </w:r>
      <w:r w:rsidRPr="00720043">
        <w:tab/>
        <w:t>0.7</w:t>
      </w:r>
      <w:r>
        <w:tab/>
      </w:r>
      <w:r w:rsidRPr="00720043">
        <w:t>2110</w:t>
      </w:r>
      <w:r w:rsidRPr="00720043">
        <w:tab/>
        <w:t>40.7</w:t>
      </w:r>
      <w:r w:rsidRPr="00720043">
        <w:tab/>
        <w:t>0.7</w:t>
      </w:r>
      <w:r>
        <w:tab/>
      </w:r>
      <w:r w:rsidRPr="00720043">
        <w:t>2120</w:t>
      </w:r>
      <w:r w:rsidRPr="00720043">
        <w:tab/>
        <w:t>40.6</w:t>
      </w:r>
      <w:r w:rsidRPr="00720043">
        <w:tab/>
        <w:t>0.7</w:t>
      </w:r>
      <w:r>
        <w:tab/>
      </w:r>
      <w:r w:rsidRPr="00720043">
        <w:t>2130</w:t>
      </w:r>
      <w:r w:rsidRPr="00720043">
        <w:tab/>
        <w:t>40.5</w:t>
      </w:r>
      <w:r w:rsidRPr="00720043">
        <w:tab/>
        <w:t>0.7</w:t>
      </w:r>
    </w:p>
    <w:p w:rsidR="00F55091" w:rsidRPr="00720043" w:rsidRDefault="00F55091" w:rsidP="00F55091">
      <w:pPr>
        <w:pStyle w:val="NoSpacing"/>
      </w:pPr>
      <w:r w:rsidRPr="00720043">
        <w:t>2140</w:t>
      </w:r>
      <w:r w:rsidRPr="00720043">
        <w:tab/>
        <w:t>40.4</w:t>
      </w:r>
      <w:r w:rsidRPr="00720043">
        <w:tab/>
        <w:t>0.7</w:t>
      </w:r>
      <w:r>
        <w:tab/>
      </w:r>
      <w:r w:rsidRPr="00720043">
        <w:t>2150</w:t>
      </w:r>
      <w:r w:rsidRPr="00720043">
        <w:tab/>
        <w:t>40.3</w:t>
      </w:r>
      <w:r w:rsidRPr="00720043">
        <w:tab/>
        <w:t>0.7</w:t>
      </w:r>
      <w:r>
        <w:tab/>
      </w:r>
      <w:r w:rsidRPr="00720043">
        <w:t>2160</w:t>
      </w:r>
      <w:r w:rsidRPr="00720043">
        <w:tab/>
        <w:t>40.2</w:t>
      </w:r>
      <w:r w:rsidRPr="00720043">
        <w:tab/>
        <w:t>0.7</w:t>
      </w:r>
      <w:r>
        <w:tab/>
      </w:r>
      <w:r w:rsidRPr="00720043">
        <w:t>2170</w:t>
      </w:r>
      <w:r w:rsidRPr="00720043">
        <w:tab/>
        <w:t>40.2</w:t>
      </w:r>
      <w:r w:rsidRPr="00720043">
        <w:tab/>
        <w:t>0.7</w:t>
      </w:r>
    </w:p>
    <w:p w:rsidR="00F55091" w:rsidRPr="00720043" w:rsidRDefault="00F55091" w:rsidP="00F55091">
      <w:pPr>
        <w:pStyle w:val="NoSpacing"/>
      </w:pPr>
      <w:r w:rsidRPr="00720043">
        <w:t>2180</w:t>
      </w:r>
      <w:r w:rsidRPr="00720043">
        <w:tab/>
        <w:t>40.1</w:t>
      </w:r>
      <w:r w:rsidRPr="00720043">
        <w:tab/>
        <w:t>0.7</w:t>
      </w:r>
      <w:r>
        <w:tab/>
      </w:r>
      <w:r w:rsidRPr="00720043">
        <w:t>2190</w:t>
      </w:r>
      <w:r w:rsidRPr="00720043">
        <w:tab/>
        <w:t>40</w:t>
      </w:r>
      <w:r w:rsidRPr="00720043">
        <w:tab/>
        <w:t>0.7</w:t>
      </w:r>
      <w:r>
        <w:tab/>
      </w:r>
      <w:r w:rsidRPr="00720043">
        <w:t>2200</w:t>
      </w:r>
      <w:r w:rsidRPr="00720043">
        <w:tab/>
        <w:t>39.9</w:t>
      </w:r>
      <w:r w:rsidRPr="00720043">
        <w:tab/>
        <w:t>0.7</w:t>
      </w:r>
      <w:r>
        <w:tab/>
      </w:r>
      <w:r w:rsidRPr="00720043">
        <w:t>2210</w:t>
      </w:r>
      <w:r w:rsidRPr="00720043">
        <w:tab/>
        <w:t>39.8</w:t>
      </w:r>
      <w:r w:rsidRPr="00720043">
        <w:tab/>
        <w:t>0.7</w:t>
      </w:r>
    </w:p>
    <w:p w:rsidR="00F55091" w:rsidRPr="00720043" w:rsidRDefault="00F55091" w:rsidP="00F55091">
      <w:pPr>
        <w:pStyle w:val="NoSpacing"/>
      </w:pPr>
      <w:r w:rsidRPr="00720043">
        <w:t>2220</w:t>
      </w:r>
      <w:r w:rsidRPr="00720043">
        <w:tab/>
        <w:t>39.7</w:t>
      </w:r>
      <w:r w:rsidRPr="00720043">
        <w:tab/>
        <w:t>0.7</w:t>
      </w:r>
      <w:r>
        <w:tab/>
      </w:r>
      <w:r w:rsidRPr="00720043">
        <w:t>2230</w:t>
      </w:r>
      <w:r w:rsidRPr="00720043">
        <w:tab/>
        <w:t>39.6</w:t>
      </w:r>
      <w:r w:rsidRPr="00720043">
        <w:tab/>
        <w:t>0.7</w:t>
      </w:r>
      <w:r>
        <w:tab/>
      </w:r>
      <w:r w:rsidRPr="00720043">
        <w:t>2240</w:t>
      </w:r>
      <w:r w:rsidRPr="00720043">
        <w:tab/>
        <w:t>39.5</w:t>
      </w:r>
      <w:r w:rsidRPr="00720043">
        <w:tab/>
        <w:t>0.7</w:t>
      </w:r>
      <w:r>
        <w:tab/>
      </w:r>
      <w:r w:rsidRPr="00720043">
        <w:t>2250</w:t>
      </w:r>
      <w:r w:rsidRPr="00720043">
        <w:tab/>
        <w:t>39.4</w:t>
      </w:r>
      <w:r w:rsidRPr="00720043">
        <w:tab/>
        <w:t>0.7</w:t>
      </w:r>
    </w:p>
    <w:p w:rsidR="00F55091" w:rsidRPr="00720043" w:rsidRDefault="00F55091" w:rsidP="00F55091">
      <w:pPr>
        <w:pStyle w:val="NoSpacing"/>
      </w:pPr>
      <w:r w:rsidRPr="00720043">
        <w:t>2260</w:t>
      </w:r>
      <w:r w:rsidRPr="00720043">
        <w:tab/>
        <w:t>39.3</w:t>
      </w:r>
      <w:r w:rsidRPr="00720043">
        <w:tab/>
        <w:t>0.7</w:t>
      </w:r>
      <w:r>
        <w:tab/>
      </w:r>
      <w:r w:rsidRPr="00720043">
        <w:t>2270</w:t>
      </w:r>
      <w:r w:rsidRPr="00720043">
        <w:tab/>
        <w:t>39.2</w:t>
      </w:r>
      <w:r w:rsidRPr="00720043">
        <w:tab/>
        <w:t>0.7</w:t>
      </w:r>
      <w:r>
        <w:tab/>
      </w:r>
      <w:r w:rsidRPr="00720043">
        <w:t>2280</w:t>
      </w:r>
      <w:r w:rsidRPr="00720043">
        <w:tab/>
        <w:t>39.2</w:t>
      </w:r>
      <w:r w:rsidRPr="00720043">
        <w:tab/>
        <w:t>0.7</w:t>
      </w:r>
      <w:r>
        <w:tab/>
      </w:r>
      <w:r w:rsidRPr="00720043">
        <w:t>2290</w:t>
      </w:r>
      <w:r w:rsidRPr="00720043">
        <w:tab/>
        <w:t>39.1</w:t>
      </w:r>
      <w:r w:rsidRPr="00720043">
        <w:tab/>
        <w:t>0.7</w:t>
      </w:r>
    </w:p>
    <w:p w:rsidR="00F55091" w:rsidRPr="00720043" w:rsidRDefault="00F55091" w:rsidP="00F55091">
      <w:pPr>
        <w:pStyle w:val="NoSpacing"/>
      </w:pPr>
      <w:r w:rsidRPr="00720043">
        <w:t>2300</w:t>
      </w:r>
      <w:r w:rsidRPr="00720043">
        <w:tab/>
        <w:t>39</w:t>
      </w:r>
      <w:r w:rsidRPr="00720043">
        <w:tab/>
        <w:t>0.7</w:t>
      </w:r>
      <w:r>
        <w:tab/>
      </w:r>
      <w:r w:rsidRPr="00720043">
        <w:t>2310</w:t>
      </w:r>
      <w:r w:rsidRPr="00720043">
        <w:tab/>
        <w:t>38.9</w:t>
      </w:r>
      <w:r w:rsidRPr="00720043">
        <w:tab/>
        <w:t>0.7</w:t>
      </w:r>
      <w:r>
        <w:tab/>
      </w:r>
      <w:r w:rsidRPr="00720043">
        <w:t>2320</w:t>
      </w:r>
      <w:r w:rsidRPr="00720043">
        <w:tab/>
        <w:t>38.8</w:t>
      </w:r>
      <w:r w:rsidRPr="00720043">
        <w:tab/>
        <w:t>0.7</w:t>
      </w:r>
      <w:r>
        <w:tab/>
      </w:r>
      <w:r w:rsidRPr="00720043">
        <w:t>2330</w:t>
      </w:r>
      <w:r w:rsidRPr="00720043">
        <w:tab/>
        <w:t>38.7</w:t>
      </w:r>
      <w:r w:rsidRPr="00720043">
        <w:tab/>
        <w:t>0.7</w:t>
      </w:r>
    </w:p>
    <w:p w:rsidR="00F55091" w:rsidRPr="00720043" w:rsidRDefault="00F55091" w:rsidP="00F55091">
      <w:pPr>
        <w:pStyle w:val="NoSpacing"/>
      </w:pPr>
      <w:r w:rsidRPr="00720043">
        <w:t>2340</w:t>
      </w:r>
      <w:r w:rsidRPr="00720043">
        <w:tab/>
        <w:t>38.6</w:t>
      </w:r>
      <w:r w:rsidRPr="00720043">
        <w:tab/>
        <w:t>0.7</w:t>
      </w:r>
      <w:r>
        <w:tab/>
      </w:r>
      <w:r w:rsidRPr="00720043">
        <w:t>2350</w:t>
      </w:r>
      <w:r w:rsidRPr="00720043">
        <w:tab/>
        <w:t>38.5</w:t>
      </w:r>
      <w:r w:rsidRPr="00720043">
        <w:tab/>
        <w:t>0.7</w:t>
      </w:r>
      <w:r>
        <w:tab/>
      </w:r>
      <w:r w:rsidRPr="00720043">
        <w:t>2360</w:t>
      </w:r>
      <w:r w:rsidRPr="00720043">
        <w:tab/>
        <w:t>38.4</w:t>
      </w:r>
      <w:r w:rsidRPr="00720043">
        <w:tab/>
        <w:t>0.7</w:t>
      </w:r>
      <w:r>
        <w:tab/>
      </w:r>
      <w:r w:rsidRPr="00720043">
        <w:t>2370</w:t>
      </w:r>
      <w:r w:rsidRPr="00720043">
        <w:tab/>
        <w:t>38.3</w:t>
      </w:r>
      <w:r w:rsidRPr="00720043">
        <w:tab/>
        <w:t>0.7</w:t>
      </w:r>
    </w:p>
    <w:p w:rsidR="00F55091" w:rsidRPr="00720043" w:rsidRDefault="00F55091" w:rsidP="00F55091">
      <w:pPr>
        <w:pStyle w:val="NoSpacing"/>
      </w:pPr>
      <w:r w:rsidRPr="00720043">
        <w:t>2380</w:t>
      </w:r>
      <w:r w:rsidRPr="00720043">
        <w:tab/>
        <w:t>38.2</w:t>
      </w:r>
      <w:r w:rsidRPr="00720043">
        <w:tab/>
        <w:t>0.7</w:t>
      </w:r>
      <w:r>
        <w:tab/>
      </w:r>
      <w:r w:rsidRPr="00720043">
        <w:t>2390</w:t>
      </w:r>
      <w:r w:rsidRPr="00720043">
        <w:tab/>
        <w:t>38.1</w:t>
      </w:r>
      <w:r w:rsidRPr="00720043">
        <w:tab/>
        <w:t>0.7</w:t>
      </w:r>
      <w:r>
        <w:tab/>
      </w:r>
      <w:r w:rsidRPr="00720043">
        <w:t>2400</w:t>
      </w:r>
      <w:r w:rsidRPr="00720043">
        <w:tab/>
        <w:t>38.1</w:t>
      </w:r>
      <w:r w:rsidRPr="00720043">
        <w:tab/>
        <w:t>0.7</w:t>
      </w:r>
      <w:r>
        <w:tab/>
      </w:r>
      <w:r w:rsidRPr="00720043">
        <w:t>2410</w:t>
      </w:r>
      <w:r w:rsidRPr="00720043">
        <w:tab/>
        <w:t>38</w:t>
      </w:r>
      <w:r w:rsidRPr="00720043">
        <w:tab/>
        <w:t>0.7</w:t>
      </w:r>
    </w:p>
    <w:p w:rsidR="00F55091" w:rsidRPr="00720043" w:rsidRDefault="00F55091" w:rsidP="00F55091">
      <w:pPr>
        <w:pStyle w:val="NoSpacing"/>
      </w:pPr>
      <w:r w:rsidRPr="00720043">
        <w:t>2420</w:t>
      </w:r>
      <w:r w:rsidRPr="00720043">
        <w:tab/>
        <w:t>37.9</w:t>
      </w:r>
      <w:r w:rsidRPr="00720043">
        <w:tab/>
        <w:t>0.7</w:t>
      </w:r>
      <w:r>
        <w:tab/>
      </w:r>
      <w:r w:rsidRPr="00720043">
        <w:t>2430</w:t>
      </w:r>
      <w:r w:rsidRPr="00720043">
        <w:tab/>
        <w:t>37.9</w:t>
      </w:r>
      <w:r w:rsidRPr="00720043">
        <w:tab/>
        <w:t>0.7</w:t>
      </w:r>
      <w:r>
        <w:tab/>
      </w:r>
      <w:r w:rsidRPr="00720043">
        <w:t>2440</w:t>
      </w:r>
      <w:r w:rsidRPr="00720043">
        <w:tab/>
        <w:t>37.8</w:t>
      </w:r>
      <w:r w:rsidRPr="00720043">
        <w:tab/>
        <w:t>0.7</w:t>
      </w:r>
      <w:r>
        <w:tab/>
      </w:r>
      <w:r w:rsidRPr="00720043">
        <w:t>2450</w:t>
      </w:r>
      <w:r w:rsidRPr="00720043">
        <w:tab/>
        <w:t>37.7</w:t>
      </w:r>
      <w:r w:rsidRPr="00720043">
        <w:tab/>
        <w:t>0.7</w:t>
      </w:r>
      <w:r>
        <w:tab/>
      </w:r>
    </w:p>
    <w:p w:rsidR="00F55091" w:rsidRPr="00720043" w:rsidRDefault="00F55091" w:rsidP="00F55091">
      <w:pPr>
        <w:pStyle w:val="NoSpacing"/>
      </w:pPr>
      <w:r w:rsidRPr="00720043">
        <w:t>2460</w:t>
      </w:r>
      <w:r w:rsidRPr="00720043">
        <w:tab/>
        <w:t>37.6</w:t>
      </w:r>
      <w:r w:rsidRPr="00720043">
        <w:tab/>
        <w:t>0.7</w:t>
      </w:r>
      <w:r>
        <w:tab/>
      </w:r>
      <w:r w:rsidRPr="00720043">
        <w:t>2470</w:t>
      </w:r>
      <w:r w:rsidRPr="00720043">
        <w:tab/>
        <w:t>37.6</w:t>
      </w:r>
      <w:r w:rsidRPr="00720043">
        <w:tab/>
        <w:t>0.7</w:t>
      </w:r>
      <w:r>
        <w:tab/>
      </w:r>
      <w:r w:rsidRPr="00720043">
        <w:t>2480</w:t>
      </w:r>
      <w:r w:rsidRPr="00720043">
        <w:tab/>
        <w:t>37.5</w:t>
      </w:r>
      <w:r w:rsidRPr="00720043">
        <w:tab/>
        <w:t>0.7</w:t>
      </w:r>
      <w:r>
        <w:tab/>
      </w:r>
      <w:r w:rsidRPr="00720043">
        <w:t>2490</w:t>
      </w:r>
      <w:r w:rsidRPr="00720043">
        <w:tab/>
        <w:t>37.5</w:t>
      </w:r>
      <w:r w:rsidRPr="00720043">
        <w:tab/>
        <w:t>0.7</w:t>
      </w:r>
    </w:p>
    <w:p w:rsidR="00F55091" w:rsidRPr="00720043" w:rsidRDefault="00F55091" w:rsidP="00F55091">
      <w:pPr>
        <w:pStyle w:val="NoSpacing"/>
      </w:pPr>
      <w:r w:rsidRPr="00720043">
        <w:t>2500</w:t>
      </w:r>
      <w:r w:rsidRPr="00720043">
        <w:tab/>
        <w:t>37.4</w:t>
      </w:r>
      <w:r w:rsidRPr="00720043">
        <w:tab/>
        <w:t>0.7</w:t>
      </w:r>
      <w:r>
        <w:tab/>
      </w:r>
      <w:r w:rsidRPr="00720043">
        <w:t>2510</w:t>
      </w:r>
      <w:r w:rsidRPr="00720043">
        <w:tab/>
        <w:t>37.3</w:t>
      </w:r>
      <w:r w:rsidRPr="00720043">
        <w:tab/>
        <w:t>0.7</w:t>
      </w:r>
      <w:r>
        <w:tab/>
      </w:r>
      <w:r w:rsidRPr="00720043">
        <w:t>2520</w:t>
      </w:r>
      <w:r w:rsidRPr="00720043">
        <w:tab/>
        <w:t>37.2</w:t>
      </w:r>
      <w:r w:rsidRPr="00720043">
        <w:tab/>
        <w:t>0.7</w:t>
      </w:r>
      <w:r>
        <w:tab/>
      </w:r>
      <w:r w:rsidRPr="00720043">
        <w:t>2530</w:t>
      </w:r>
      <w:r w:rsidRPr="00720043">
        <w:tab/>
        <w:t>37.2</w:t>
      </w:r>
      <w:r w:rsidRPr="00720043">
        <w:tab/>
        <w:t>0.7</w:t>
      </w:r>
    </w:p>
    <w:p w:rsidR="00F55091" w:rsidRPr="00720043" w:rsidRDefault="00F55091" w:rsidP="00F55091">
      <w:pPr>
        <w:pStyle w:val="NoSpacing"/>
      </w:pPr>
      <w:r w:rsidRPr="00720043">
        <w:t>2540</w:t>
      </w:r>
      <w:r w:rsidRPr="00720043">
        <w:tab/>
        <w:t>37.1</w:t>
      </w:r>
      <w:r w:rsidRPr="00720043">
        <w:tab/>
        <w:t>0.7</w:t>
      </w:r>
      <w:r>
        <w:tab/>
      </w:r>
      <w:r w:rsidRPr="00720043">
        <w:t>2550</w:t>
      </w:r>
      <w:r w:rsidRPr="00720043">
        <w:tab/>
        <w:t>37</w:t>
      </w:r>
      <w:r w:rsidRPr="00720043">
        <w:tab/>
        <w:t>0.7</w:t>
      </w:r>
      <w:r>
        <w:tab/>
      </w:r>
      <w:r w:rsidRPr="00720043">
        <w:t>2560</w:t>
      </w:r>
      <w:r w:rsidRPr="00720043">
        <w:tab/>
        <w:t>36.9</w:t>
      </w:r>
      <w:r w:rsidRPr="00720043">
        <w:tab/>
        <w:t>0.7</w:t>
      </w:r>
      <w:r>
        <w:tab/>
      </w:r>
      <w:r w:rsidRPr="00720043">
        <w:t>2570</w:t>
      </w:r>
      <w:r w:rsidRPr="00720043">
        <w:tab/>
        <w:t>36.8</w:t>
      </w:r>
      <w:r w:rsidRPr="00720043">
        <w:tab/>
        <w:t>0.7</w:t>
      </w:r>
    </w:p>
    <w:p w:rsidR="00F55091" w:rsidRPr="00720043" w:rsidRDefault="00F55091" w:rsidP="00F55091">
      <w:pPr>
        <w:pStyle w:val="NoSpacing"/>
      </w:pPr>
      <w:r w:rsidRPr="00720043">
        <w:t>2580</w:t>
      </w:r>
      <w:r w:rsidRPr="00720043">
        <w:tab/>
        <w:t>36.8</w:t>
      </w:r>
      <w:r w:rsidRPr="00720043">
        <w:tab/>
        <w:t>0.7</w:t>
      </w:r>
      <w:r>
        <w:tab/>
      </w:r>
      <w:r w:rsidRPr="00720043">
        <w:t>2590</w:t>
      </w:r>
      <w:r w:rsidRPr="00720043">
        <w:tab/>
        <w:t>36.7</w:t>
      </w:r>
      <w:r w:rsidRPr="00720043">
        <w:tab/>
        <w:t>0.7</w:t>
      </w:r>
      <w:r>
        <w:tab/>
      </w:r>
      <w:r w:rsidRPr="00720043">
        <w:t>2600</w:t>
      </w:r>
      <w:r w:rsidRPr="00720043">
        <w:tab/>
        <w:t>36.6</w:t>
      </w:r>
      <w:r w:rsidRPr="00720043">
        <w:tab/>
        <w:t>0.7</w:t>
      </w:r>
      <w:r>
        <w:tab/>
      </w:r>
      <w:r w:rsidRPr="00720043">
        <w:t>2610</w:t>
      </w:r>
      <w:r w:rsidRPr="00720043">
        <w:tab/>
        <w:t>36.5</w:t>
      </w:r>
      <w:r w:rsidRPr="00720043">
        <w:tab/>
        <w:t>0.7</w:t>
      </w:r>
    </w:p>
    <w:p w:rsidR="00F55091" w:rsidRPr="00720043" w:rsidRDefault="00F55091" w:rsidP="00F55091">
      <w:pPr>
        <w:pStyle w:val="NoSpacing"/>
      </w:pPr>
      <w:r w:rsidRPr="00720043">
        <w:t>2620</w:t>
      </w:r>
      <w:r w:rsidRPr="00720043">
        <w:tab/>
        <w:t>36.5</w:t>
      </w:r>
      <w:r w:rsidRPr="00720043">
        <w:tab/>
        <w:t>0.7</w:t>
      </w:r>
      <w:r>
        <w:tab/>
      </w:r>
      <w:r w:rsidRPr="00720043">
        <w:t>2630</w:t>
      </w:r>
      <w:r w:rsidRPr="00720043">
        <w:tab/>
        <w:t>36.4</w:t>
      </w:r>
      <w:r w:rsidRPr="00720043">
        <w:tab/>
        <w:t>0.7</w:t>
      </w:r>
      <w:r>
        <w:tab/>
      </w:r>
      <w:r w:rsidRPr="00720043">
        <w:t>2640</w:t>
      </w:r>
      <w:r w:rsidRPr="00720043">
        <w:tab/>
        <w:t>36.3</w:t>
      </w:r>
      <w:r w:rsidRPr="00720043">
        <w:tab/>
        <w:t>0.7</w:t>
      </w:r>
      <w:r>
        <w:tab/>
      </w:r>
      <w:r w:rsidRPr="00720043">
        <w:t>2650</w:t>
      </w:r>
      <w:r w:rsidRPr="00720043">
        <w:tab/>
        <w:t>36.2</w:t>
      </w:r>
      <w:r w:rsidRPr="00720043">
        <w:tab/>
        <w:t>0.7</w:t>
      </w:r>
    </w:p>
    <w:p w:rsidR="00F55091" w:rsidRPr="00720043" w:rsidRDefault="00F55091" w:rsidP="00F55091">
      <w:pPr>
        <w:pStyle w:val="NoSpacing"/>
      </w:pPr>
      <w:r w:rsidRPr="00720043">
        <w:t>2660</w:t>
      </w:r>
      <w:r w:rsidRPr="00720043">
        <w:tab/>
        <w:t>36.1</w:t>
      </w:r>
      <w:r w:rsidRPr="00720043">
        <w:tab/>
        <w:t>0.7</w:t>
      </w:r>
      <w:r>
        <w:tab/>
      </w:r>
      <w:r w:rsidRPr="00720043">
        <w:t>2670</w:t>
      </w:r>
      <w:r w:rsidRPr="00720043">
        <w:tab/>
        <w:t>36</w:t>
      </w:r>
      <w:r w:rsidRPr="00720043">
        <w:tab/>
        <w:t>0.7</w:t>
      </w:r>
      <w:r>
        <w:tab/>
      </w:r>
      <w:r w:rsidRPr="00720043">
        <w:t>2680</w:t>
      </w:r>
      <w:r w:rsidRPr="00720043">
        <w:tab/>
        <w:t>35.9</w:t>
      </w:r>
      <w:r w:rsidRPr="00720043">
        <w:tab/>
        <w:t>0.7</w:t>
      </w:r>
      <w:r>
        <w:tab/>
      </w:r>
      <w:r w:rsidRPr="00720043">
        <w:t>2690</w:t>
      </w:r>
      <w:r w:rsidRPr="00720043">
        <w:tab/>
        <w:t>35.9</w:t>
      </w:r>
      <w:r w:rsidRPr="00720043">
        <w:tab/>
        <w:t>0.7</w:t>
      </w:r>
    </w:p>
    <w:p w:rsidR="00F55091" w:rsidRPr="00720043" w:rsidRDefault="00F55091" w:rsidP="00F55091">
      <w:pPr>
        <w:pStyle w:val="NoSpacing"/>
      </w:pPr>
      <w:r w:rsidRPr="00720043">
        <w:t>2700</w:t>
      </w:r>
      <w:r w:rsidRPr="00720043">
        <w:tab/>
        <w:t>35.8</w:t>
      </w:r>
      <w:r w:rsidRPr="00720043">
        <w:tab/>
        <w:t>0.7</w:t>
      </w:r>
      <w:r>
        <w:tab/>
      </w:r>
      <w:r w:rsidRPr="00720043">
        <w:t>2710</w:t>
      </w:r>
      <w:r w:rsidRPr="00720043">
        <w:tab/>
        <w:t>35.7</w:t>
      </w:r>
      <w:r w:rsidRPr="00720043">
        <w:tab/>
        <w:t>0.7</w:t>
      </w:r>
      <w:r>
        <w:tab/>
      </w:r>
      <w:r w:rsidRPr="00720043">
        <w:t>2720</w:t>
      </w:r>
      <w:r w:rsidRPr="00720043">
        <w:tab/>
        <w:t>35.6</w:t>
      </w:r>
      <w:r w:rsidRPr="00720043">
        <w:tab/>
        <w:t>0.7</w:t>
      </w:r>
      <w:r>
        <w:tab/>
      </w:r>
      <w:r w:rsidRPr="00720043">
        <w:t>2730</w:t>
      </w:r>
      <w:r w:rsidRPr="00720043">
        <w:tab/>
        <w:t>35.6</w:t>
      </w:r>
      <w:r w:rsidRPr="00720043">
        <w:tab/>
        <w:t>0.7</w:t>
      </w:r>
    </w:p>
    <w:p w:rsidR="00F55091" w:rsidRPr="00720043" w:rsidRDefault="00F55091" w:rsidP="00F55091">
      <w:pPr>
        <w:pStyle w:val="NoSpacing"/>
      </w:pPr>
      <w:r w:rsidRPr="00720043">
        <w:t>2740</w:t>
      </w:r>
      <w:r w:rsidRPr="00720043">
        <w:tab/>
        <w:t>35.5</w:t>
      </w:r>
      <w:r w:rsidRPr="00720043">
        <w:tab/>
        <w:t>0.7</w:t>
      </w:r>
      <w:r>
        <w:tab/>
      </w:r>
      <w:r w:rsidRPr="00720043">
        <w:t>2750</w:t>
      </w:r>
      <w:r w:rsidRPr="00720043">
        <w:tab/>
        <w:t>35.5</w:t>
      </w:r>
      <w:r w:rsidRPr="00720043">
        <w:tab/>
        <w:t>0.7</w:t>
      </w:r>
      <w:r>
        <w:tab/>
      </w:r>
      <w:r w:rsidRPr="00720043">
        <w:t>2760</w:t>
      </w:r>
      <w:r w:rsidRPr="00720043">
        <w:tab/>
        <w:t>35.4</w:t>
      </w:r>
      <w:r w:rsidRPr="00720043">
        <w:tab/>
        <w:t>0.7</w:t>
      </w:r>
      <w:r>
        <w:tab/>
      </w:r>
      <w:r w:rsidRPr="00720043">
        <w:t>2770</w:t>
      </w:r>
      <w:r w:rsidRPr="00720043">
        <w:tab/>
        <w:t>35.4</w:t>
      </w:r>
      <w:r w:rsidRPr="00720043">
        <w:tab/>
        <w:t>0.7</w:t>
      </w:r>
    </w:p>
    <w:p w:rsidR="00F55091" w:rsidRPr="00720043" w:rsidRDefault="00F55091" w:rsidP="00F55091">
      <w:pPr>
        <w:pStyle w:val="NoSpacing"/>
      </w:pPr>
      <w:r w:rsidRPr="00720043">
        <w:t>2780</w:t>
      </w:r>
      <w:r w:rsidRPr="00720043">
        <w:tab/>
        <w:t>35.3</w:t>
      </w:r>
      <w:r w:rsidRPr="00720043">
        <w:tab/>
        <w:t>0.7</w:t>
      </w:r>
      <w:r>
        <w:tab/>
      </w:r>
      <w:r w:rsidRPr="00720043">
        <w:t>2790</w:t>
      </w:r>
      <w:r w:rsidRPr="00720043">
        <w:tab/>
        <w:t>35.3</w:t>
      </w:r>
      <w:r w:rsidRPr="00720043">
        <w:tab/>
        <w:t>0.7</w:t>
      </w:r>
      <w:r>
        <w:tab/>
      </w:r>
      <w:r w:rsidRPr="00720043">
        <w:t>2800</w:t>
      </w:r>
      <w:r w:rsidRPr="00720043">
        <w:tab/>
        <w:t>35.2</w:t>
      </w:r>
      <w:r w:rsidRPr="00720043">
        <w:tab/>
        <w:t>0.7</w:t>
      </w:r>
      <w:r>
        <w:tab/>
      </w:r>
      <w:r w:rsidRPr="00720043">
        <w:t>2810</w:t>
      </w:r>
      <w:r w:rsidRPr="00720043">
        <w:tab/>
        <w:t>35.1</w:t>
      </w:r>
      <w:r w:rsidRPr="00720043">
        <w:tab/>
        <w:t>0.7</w:t>
      </w:r>
    </w:p>
    <w:p w:rsidR="00F55091" w:rsidRPr="00720043" w:rsidRDefault="00F55091" w:rsidP="00F55091">
      <w:pPr>
        <w:pStyle w:val="NoSpacing"/>
      </w:pPr>
      <w:r w:rsidRPr="00720043">
        <w:t>2820</w:t>
      </w:r>
      <w:r w:rsidRPr="00720043">
        <w:tab/>
        <w:t>35.1</w:t>
      </w:r>
      <w:r w:rsidRPr="00720043">
        <w:tab/>
        <w:t>0.7</w:t>
      </w:r>
      <w:r>
        <w:tab/>
      </w:r>
      <w:r w:rsidRPr="00720043">
        <w:t>2830</w:t>
      </w:r>
      <w:r w:rsidRPr="00720043">
        <w:tab/>
        <w:t>35</w:t>
      </w:r>
      <w:r w:rsidRPr="00720043">
        <w:tab/>
        <w:t>0.7</w:t>
      </w:r>
      <w:r>
        <w:tab/>
      </w:r>
      <w:r w:rsidRPr="00720043">
        <w:t>2840</w:t>
      </w:r>
      <w:r w:rsidRPr="00720043">
        <w:tab/>
        <w:t>34.9</w:t>
      </w:r>
      <w:r w:rsidRPr="00720043">
        <w:tab/>
        <w:t>0.7</w:t>
      </w:r>
      <w:r>
        <w:tab/>
      </w:r>
      <w:r w:rsidRPr="00720043">
        <w:t>2850</w:t>
      </w:r>
      <w:r w:rsidRPr="00720043">
        <w:tab/>
        <w:t>34.9</w:t>
      </w:r>
      <w:r w:rsidRPr="00720043">
        <w:tab/>
        <w:t>0.7</w:t>
      </w:r>
    </w:p>
    <w:p w:rsidR="00F55091" w:rsidRPr="00720043" w:rsidRDefault="00F55091" w:rsidP="00F55091">
      <w:pPr>
        <w:pStyle w:val="NoSpacing"/>
      </w:pPr>
      <w:r w:rsidRPr="00720043">
        <w:t>2860</w:t>
      </w:r>
      <w:r w:rsidRPr="00720043">
        <w:tab/>
        <w:t>34.8</w:t>
      </w:r>
      <w:r w:rsidRPr="00720043">
        <w:tab/>
        <w:t>0.7</w:t>
      </w:r>
      <w:r>
        <w:tab/>
      </w:r>
      <w:r w:rsidRPr="00720043">
        <w:t>2870</w:t>
      </w:r>
      <w:r w:rsidRPr="00720043">
        <w:tab/>
        <w:t>34.8</w:t>
      </w:r>
      <w:r w:rsidRPr="00720043">
        <w:tab/>
        <w:t>0.7</w:t>
      </w:r>
      <w:r>
        <w:tab/>
      </w:r>
      <w:r w:rsidRPr="00720043">
        <w:t>2880</w:t>
      </w:r>
      <w:r w:rsidRPr="00720043">
        <w:tab/>
        <w:t>34.7</w:t>
      </w:r>
      <w:r w:rsidRPr="00720043">
        <w:tab/>
        <w:t>0.7</w:t>
      </w:r>
      <w:r>
        <w:tab/>
      </w:r>
      <w:r w:rsidRPr="00720043">
        <w:t>2890</w:t>
      </w:r>
      <w:r w:rsidRPr="00720043">
        <w:tab/>
        <w:t>34.6</w:t>
      </w:r>
      <w:r w:rsidRPr="00720043">
        <w:tab/>
        <w:t>0.7</w:t>
      </w:r>
    </w:p>
    <w:p w:rsidR="00F55091" w:rsidRPr="00720043" w:rsidRDefault="00F55091" w:rsidP="00F55091">
      <w:pPr>
        <w:pStyle w:val="NoSpacing"/>
      </w:pPr>
      <w:r w:rsidRPr="00720043">
        <w:t>2900</w:t>
      </w:r>
      <w:r w:rsidRPr="00720043">
        <w:tab/>
        <w:t>34.6</w:t>
      </w:r>
      <w:r w:rsidRPr="00720043">
        <w:tab/>
        <w:t>0.7</w:t>
      </w:r>
      <w:r>
        <w:tab/>
      </w:r>
      <w:r w:rsidRPr="00720043">
        <w:t>2910</w:t>
      </w:r>
      <w:r w:rsidRPr="00720043">
        <w:tab/>
        <w:t>34.5</w:t>
      </w:r>
      <w:r w:rsidRPr="00720043">
        <w:tab/>
        <w:t>0.7</w:t>
      </w:r>
      <w:r>
        <w:tab/>
      </w:r>
      <w:r w:rsidRPr="00720043">
        <w:t>2920</w:t>
      </w:r>
      <w:r w:rsidRPr="00720043">
        <w:tab/>
        <w:t>34.4</w:t>
      </w:r>
      <w:r w:rsidRPr="00720043">
        <w:tab/>
        <w:t>0.7</w:t>
      </w:r>
      <w:r>
        <w:tab/>
      </w:r>
      <w:r w:rsidRPr="00720043">
        <w:t>2930</w:t>
      </w:r>
      <w:r w:rsidRPr="00720043">
        <w:tab/>
        <w:t>34.4</w:t>
      </w:r>
      <w:r w:rsidRPr="00720043">
        <w:tab/>
        <w:t>0.7</w:t>
      </w:r>
    </w:p>
    <w:p w:rsidR="00F55091" w:rsidRPr="00720043" w:rsidRDefault="00F55091" w:rsidP="00F55091">
      <w:pPr>
        <w:pStyle w:val="NoSpacing"/>
      </w:pPr>
      <w:r w:rsidRPr="00720043">
        <w:t>2940</w:t>
      </w:r>
      <w:r w:rsidRPr="00720043">
        <w:tab/>
        <w:t>34.3</w:t>
      </w:r>
      <w:r w:rsidRPr="00720043">
        <w:tab/>
        <w:t>0.75</w:t>
      </w:r>
      <w:r>
        <w:tab/>
      </w:r>
      <w:r w:rsidRPr="00720043">
        <w:t>2950</w:t>
      </w:r>
      <w:r w:rsidRPr="00720043">
        <w:tab/>
        <w:t>34.3</w:t>
      </w:r>
      <w:r w:rsidRPr="00720043">
        <w:tab/>
        <w:t>0.75</w:t>
      </w:r>
      <w:r>
        <w:tab/>
      </w:r>
      <w:r w:rsidRPr="00720043">
        <w:t>2960</w:t>
      </w:r>
      <w:r w:rsidRPr="00720043">
        <w:tab/>
        <w:t>34.2</w:t>
      </w:r>
      <w:r w:rsidRPr="00720043">
        <w:tab/>
        <w:t>0.75</w:t>
      </w:r>
      <w:r>
        <w:tab/>
      </w:r>
      <w:r w:rsidRPr="00720043">
        <w:t>2970</w:t>
      </w:r>
      <w:r w:rsidRPr="00720043">
        <w:tab/>
        <w:t>34.1</w:t>
      </w:r>
      <w:r w:rsidRPr="00720043">
        <w:tab/>
        <w:t>0.75</w:t>
      </w:r>
    </w:p>
    <w:p w:rsidR="00F55091" w:rsidRPr="00720043" w:rsidRDefault="00F55091" w:rsidP="00F55091">
      <w:pPr>
        <w:pStyle w:val="NoSpacing"/>
      </w:pPr>
      <w:r w:rsidRPr="00720043">
        <w:t>2980</w:t>
      </w:r>
      <w:r w:rsidRPr="00720043">
        <w:tab/>
        <w:t>34.1</w:t>
      </w:r>
      <w:r w:rsidRPr="00720043">
        <w:tab/>
        <w:t>0.75</w:t>
      </w:r>
      <w:r>
        <w:tab/>
      </w:r>
      <w:r w:rsidRPr="00720043">
        <w:t>2990</w:t>
      </w:r>
      <w:r w:rsidRPr="00720043">
        <w:tab/>
        <w:t>34</w:t>
      </w:r>
      <w:r w:rsidRPr="00720043">
        <w:tab/>
        <w:t>0.75</w:t>
      </w:r>
      <w:r>
        <w:tab/>
      </w:r>
      <w:r w:rsidRPr="00720043">
        <w:t>3000</w:t>
      </w:r>
      <w:r w:rsidRPr="00720043">
        <w:tab/>
        <w:t>33.9</w:t>
      </w:r>
      <w:r w:rsidRPr="00720043">
        <w:tab/>
        <w:t>0.75</w:t>
      </w:r>
      <w:r>
        <w:tab/>
      </w:r>
      <w:r w:rsidRPr="00720043">
        <w:t>3010</w:t>
      </w:r>
      <w:r w:rsidRPr="00720043">
        <w:tab/>
        <w:t>33.8</w:t>
      </w:r>
      <w:r w:rsidRPr="00720043">
        <w:tab/>
        <w:t>0.75</w:t>
      </w:r>
    </w:p>
    <w:p w:rsidR="00F55091" w:rsidRPr="00720043" w:rsidRDefault="00F55091" w:rsidP="00F55091">
      <w:pPr>
        <w:pStyle w:val="NoSpacing"/>
      </w:pPr>
      <w:r w:rsidRPr="00720043">
        <w:t>3020</w:t>
      </w:r>
      <w:r w:rsidRPr="00720043">
        <w:tab/>
        <w:t>33.8</w:t>
      </w:r>
      <w:r w:rsidRPr="00720043">
        <w:tab/>
        <w:t>0.75</w:t>
      </w:r>
      <w:r>
        <w:tab/>
      </w:r>
      <w:r w:rsidRPr="00720043">
        <w:t>3030</w:t>
      </w:r>
      <w:r w:rsidRPr="00720043">
        <w:tab/>
        <w:t>33.7</w:t>
      </w:r>
      <w:r w:rsidRPr="00720043">
        <w:tab/>
        <w:t>0.75</w:t>
      </w:r>
      <w:r>
        <w:tab/>
      </w:r>
      <w:r w:rsidRPr="00720043">
        <w:t>3040</w:t>
      </w:r>
      <w:r w:rsidRPr="00720043">
        <w:tab/>
        <w:t>33.6</w:t>
      </w:r>
      <w:r w:rsidRPr="00720043">
        <w:tab/>
        <w:t>0.75</w:t>
      </w:r>
      <w:r>
        <w:tab/>
      </w:r>
      <w:r w:rsidRPr="00720043">
        <w:t>3050</w:t>
      </w:r>
      <w:r w:rsidRPr="00720043">
        <w:tab/>
        <w:t>33.6</w:t>
      </w:r>
      <w:r w:rsidRPr="00720043">
        <w:tab/>
        <w:t>0.75</w:t>
      </w:r>
    </w:p>
    <w:p w:rsidR="00F55091" w:rsidRPr="00720043" w:rsidRDefault="00F55091" w:rsidP="00F55091">
      <w:pPr>
        <w:pStyle w:val="NoSpacing"/>
      </w:pPr>
      <w:r w:rsidRPr="00720043">
        <w:t>3060</w:t>
      </w:r>
      <w:r w:rsidRPr="00720043">
        <w:tab/>
        <w:t>33.5</w:t>
      </w:r>
      <w:r w:rsidRPr="00720043">
        <w:tab/>
        <w:t>0.75</w:t>
      </w:r>
      <w:r>
        <w:tab/>
      </w:r>
      <w:r w:rsidRPr="00720043">
        <w:t>3070</w:t>
      </w:r>
      <w:r w:rsidRPr="00720043">
        <w:tab/>
        <w:t>33.5</w:t>
      </w:r>
      <w:r w:rsidRPr="00720043">
        <w:tab/>
        <w:t>0.75</w:t>
      </w:r>
      <w:r>
        <w:tab/>
      </w:r>
      <w:r w:rsidRPr="00720043">
        <w:t>3080</w:t>
      </w:r>
      <w:r w:rsidRPr="00720043">
        <w:tab/>
        <w:t>33.4</w:t>
      </w:r>
      <w:r w:rsidRPr="00720043">
        <w:tab/>
        <w:t>0.75</w:t>
      </w:r>
      <w:r>
        <w:tab/>
      </w:r>
      <w:r w:rsidRPr="00720043">
        <w:t>3090</w:t>
      </w:r>
      <w:r w:rsidRPr="00720043">
        <w:tab/>
        <w:t>33.3</w:t>
      </w:r>
      <w:r w:rsidRPr="00720043">
        <w:tab/>
        <w:t>0.75</w:t>
      </w:r>
    </w:p>
    <w:p w:rsidR="00F55091" w:rsidRPr="00720043" w:rsidRDefault="00F55091" w:rsidP="00F55091">
      <w:pPr>
        <w:pStyle w:val="NoSpacing"/>
      </w:pPr>
      <w:r w:rsidRPr="00720043">
        <w:t>3100</w:t>
      </w:r>
      <w:r w:rsidRPr="00720043">
        <w:tab/>
        <w:t>33.3</w:t>
      </w:r>
      <w:r w:rsidRPr="00720043">
        <w:tab/>
        <w:t>0.75</w:t>
      </w:r>
      <w:r>
        <w:tab/>
      </w:r>
      <w:r w:rsidRPr="00720043">
        <w:t>3110</w:t>
      </w:r>
      <w:r w:rsidRPr="00720043">
        <w:tab/>
        <w:t>33.2</w:t>
      </w:r>
      <w:r w:rsidRPr="00720043">
        <w:tab/>
        <w:t>0.75</w:t>
      </w:r>
      <w:r>
        <w:tab/>
      </w:r>
      <w:r w:rsidRPr="00720043">
        <w:t>3120</w:t>
      </w:r>
      <w:r w:rsidRPr="00720043">
        <w:tab/>
        <w:t>33.1</w:t>
      </w:r>
      <w:r w:rsidRPr="00720043">
        <w:tab/>
        <w:t>0.75</w:t>
      </w:r>
      <w:r>
        <w:tab/>
      </w:r>
      <w:r w:rsidRPr="00720043">
        <w:t>3130</w:t>
      </w:r>
      <w:r w:rsidRPr="00720043">
        <w:tab/>
        <w:t>33.1</w:t>
      </w:r>
      <w:r w:rsidRPr="00720043">
        <w:tab/>
        <w:t>0.75</w:t>
      </w:r>
    </w:p>
    <w:p w:rsidR="00F55091" w:rsidRPr="00720043" w:rsidRDefault="00F55091" w:rsidP="00F55091">
      <w:pPr>
        <w:pStyle w:val="NoSpacing"/>
      </w:pPr>
      <w:r w:rsidRPr="00720043">
        <w:t>3140</w:t>
      </w:r>
      <w:r w:rsidRPr="00720043">
        <w:tab/>
        <w:t>33</w:t>
      </w:r>
      <w:r w:rsidRPr="00720043">
        <w:tab/>
        <w:t>0.75</w:t>
      </w:r>
      <w:r>
        <w:tab/>
      </w:r>
      <w:r w:rsidRPr="00720043">
        <w:t>3150</w:t>
      </w:r>
      <w:r w:rsidRPr="00720043">
        <w:tab/>
        <w:t>32.9</w:t>
      </w:r>
      <w:r w:rsidRPr="00720043">
        <w:tab/>
        <w:t>0.75</w:t>
      </w:r>
      <w:r>
        <w:tab/>
      </w:r>
      <w:r w:rsidRPr="00720043">
        <w:t>3160</w:t>
      </w:r>
      <w:r w:rsidRPr="00720043">
        <w:tab/>
        <w:t>32.8</w:t>
      </w:r>
      <w:r w:rsidRPr="00720043">
        <w:tab/>
        <w:t>0.75</w:t>
      </w:r>
      <w:r>
        <w:tab/>
      </w:r>
      <w:r w:rsidRPr="00720043">
        <w:t>3170</w:t>
      </w:r>
      <w:r w:rsidRPr="00720043">
        <w:tab/>
        <w:t>32.8</w:t>
      </w:r>
      <w:r w:rsidRPr="00720043">
        <w:tab/>
        <w:t>0.75</w:t>
      </w:r>
    </w:p>
    <w:p w:rsidR="00F55091" w:rsidRPr="00720043" w:rsidRDefault="00F55091" w:rsidP="00F55091">
      <w:pPr>
        <w:pStyle w:val="NoSpacing"/>
      </w:pPr>
      <w:r w:rsidRPr="00720043">
        <w:t>3180</w:t>
      </w:r>
      <w:r w:rsidRPr="00720043">
        <w:tab/>
        <w:t>32.8</w:t>
      </w:r>
      <w:r w:rsidRPr="00720043">
        <w:tab/>
        <w:t>0.75</w:t>
      </w:r>
      <w:r>
        <w:tab/>
      </w:r>
      <w:r w:rsidRPr="00720043">
        <w:t>3190</w:t>
      </w:r>
      <w:r w:rsidRPr="00720043">
        <w:tab/>
        <w:t>33.7</w:t>
      </w:r>
      <w:r w:rsidRPr="00720043">
        <w:tab/>
        <w:t>0.75</w:t>
      </w:r>
      <w:r>
        <w:tab/>
      </w:r>
      <w:r w:rsidRPr="00720043">
        <w:t>3200</w:t>
      </w:r>
      <w:r w:rsidRPr="00720043">
        <w:tab/>
        <w:t>32.7</w:t>
      </w:r>
      <w:r w:rsidRPr="00720043">
        <w:tab/>
        <w:t>0.75</w:t>
      </w:r>
      <w:r>
        <w:tab/>
      </w:r>
      <w:r w:rsidRPr="00720043">
        <w:t>3210</w:t>
      </w:r>
      <w:r w:rsidRPr="00720043">
        <w:tab/>
        <w:t>32.6</w:t>
      </w:r>
      <w:r w:rsidRPr="00720043">
        <w:tab/>
        <w:t>0.75</w:t>
      </w:r>
    </w:p>
    <w:p w:rsidR="00F55091" w:rsidRPr="00720043" w:rsidRDefault="00F55091" w:rsidP="00F55091">
      <w:pPr>
        <w:pStyle w:val="NoSpacing"/>
      </w:pPr>
      <w:r w:rsidRPr="00720043">
        <w:t>3220</w:t>
      </w:r>
      <w:r w:rsidRPr="00720043">
        <w:tab/>
        <w:t>32.6</w:t>
      </w:r>
      <w:r w:rsidRPr="00720043">
        <w:tab/>
        <w:t>0.75</w:t>
      </w:r>
      <w:r>
        <w:tab/>
      </w:r>
      <w:r w:rsidRPr="00720043">
        <w:t>3230</w:t>
      </w:r>
      <w:r w:rsidRPr="00720043">
        <w:tab/>
        <w:t>32.5</w:t>
      </w:r>
      <w:r w:rsidRPr="00720043">
        <w:tab/>
        <w:t>0.75</w:t>
      </w:r>
      <w:r>
        <w:tab/>
      </w:r>
      <w:r w:rsidRPr="00720043">
        <w:t>3240</w:t>
      </w:r>
      <w:r w:rsidRPr="00720043">
        <w:tab/>
        <w:t>32.4</w:t>
      </w:r>
      <w:r w:rsidRPr="00720043">
        <w:tab/>
        <w:t>0.75</w:t>
      </w:r>
      <w:r>
        <w:tab/>
      </w:r>
      <w:r w:rsidRPr="00720043">
        <w:t>3250</w:t>
      </w:r>
      <w:r w:rsidRPr="00720043">
        <w:tab/>
        <w:t>32.4</w:t>
      </w:r>
      <w:r w:rsidRPr="00720043">
        <w:tab/>
        <w:t>0.75</w:t>
      </w:r>
    </w:p>
    <w:p w:rsidR="00F55091" w:rsidRPr="00720043" w:rsidRDefault="00F55091" w:rsidP="00F55091">
      <w:pPr>
        <w:pStyle w:val="NoSpacing"/>
      </w:pPr>
      <w:r w:rsidRPr="00720043">
        <w:t>3260</w:t>
      </w:r>
      <w:r w:rsidRPr="00720043">
        <w:tab/>
        <w:t>32.3</w:t>
      </w:r>
      <w:r w:rsidRPr="00720043">
        <w:tab/>
        <w:t>0.75</w:t>
      </w:r>
      <w:r>
        <w:tab/>
      </w:r>
      <w:r w:rsidRPr="00720043">
        <w:t>3270</w:t>
      </w:r>
      <w:r w:rsidRPr="00720043">
        <w:tab/>
        <w:t>32.3</w:t>
      </w:r>
      <w:r w:rsidRPr="00720043">
        <w:tab/>
        <w:t>0.75</w:t>
      </w:r>
      <w:r>
        <w:tab/>
      </w:r>
      <w:r w:rsidRPr="00720043">
        <w:t>3280</w:t>
      </w:r>
      <w:r w:rsidRPr="00720043">
        <w:tab/>
        <w:t>32.2</w:t>
      </w:r>
      <w:r w:rsidRPr="00720043">
        <w:tab/>
        <w:t>0.75</w:t>
      </w:r>
      <w:r>
        <w:tab/>
      </w:r>
      <w:r w:rsidRPr="00720043">
        <w:t>3290</w:t>
      </w:r>
      <w:r w:rsidRPr="00720043">
        <w:tab/>
        <w:t>32.2</w:t>
      </w:r>
      <w:r w:rsidRPr="00720043">
        <w:tab/>
        <w:t>0.75</w:t>
      </w:r>
    </w:p>
    <w:p w:rsidR="00F55091" w:rsidRPr="00720043" w:rsidRDefault="00F55091" w:rsidP="00F55091">
      <w:pPr>
        <w:pStyle w:val="NoSpacing"/>
      </w:pPr>
      <w:r w:rsidRPr="00720043">
        <w:t>3300</w:t>
      </w:r>
      <w:r w:rsidRPr="00720043">
        <w:tab/>
        <w:t>32.1</w:t>
      </w:r>
      <w:r w:rsidRPr="00720043">
        <w:tab/>
        <w:t>0.75</w:t>
      </w:r>
      <w:r>
        <w:tab/>
      </w:r>
      <w:r w:rsidRPr="00720043">
        <w:t>3310</w:t>
      </w:r>
      <w:r w:rsidRPr="00720043">
        <w:tab/>
        <w:t>32.1</w:t>
      </w:r>
      <w:r w:rsidRPr="00720043">
        <w:tab/>
        <w:t>0.75</w:t>
      </w:r>
      <w:r>
        <w:tab/>
      </w:r>
      <w:r w:rsidRPr="00720043">
        <w:t>3320</w:t>
      </w:r>
      <w:r w:rsidRPr="00720043">
        <w:tab/>
        <w:t>32</w:t>
      </w:r>
      <w:r w:rsidRPr="00720043">
        <w:tab/>
        <w:t>0.75</w:t>
      </w:r>
      <w:r>
        <w:tab/>
      </w:r>
      <w:r w:rsidRPr="00720043">
        <w:t>3330</w:t>
      </w:r>
      <w:r w:rsidRPr="00720043">
        <w:tab/>
        <w:t>31.9</w:t>
      </w:r>
      <w:r w:rsidRPr="00720043">
        <w:tab/>
        <w:t>0.75</w:t>
      </w:r>
    </w:p>
    <w:p w:rsidR="00F55091" w:rsidRPr="00720043" w:rsidRDefault="00F55091" w:rsidP="00F55091">
      <w:pPr>
        <w:pStyle w:val="NoSpacing"/>
      </w:pPr>
      <w:r w:rsidRPr="00720043">
        <w:t>3340</w:t>
      </w:r>
      <w:r w:rsidRPr="00720043">
        <w:tab/>
        <w:t>31.9</w:t>
      </w:r>
      <w:r w:rsidRPr="00720043">
        <w:tab/>
        <w:t>0.75</w:t>
      </w:r>
      <w:r>
        <w:tab/>
      </w:r>
      <w:r w:rsidRPr="00720043">
        <w:t>3350</w:t>
      </w:r>
      <w:r w:rsidRPr="00720043">
        <w:tab/>
        <w:t>31.8</w:t>
      </w:r>
      <w:r w:rsidRPr="00720043">
        <w:tab/>
        <w:t>0.75</w:t>
      </w:r>
      <w:r>
        <w:tab/>
      </w:r>
      <w:r w:rsidRPr="00720043">
        <w:t>3360</w:t>
      </w:r>
      <w:r w:rsidRPr="00720043">
        <w:tab/>
        <w:t>31.8</w:t>
      </w:r>
      <w:r w:rsidRPr="00720043">
        <w:tab/>
        <w:t>0.75</w:t>
      </w:r>
      <w:r>
        <w:tab/>
      </w:r>
      <w:r w:rsidRPr="00720043">
        <w:t>3370</w:t>
      </w:r>
      <w:r w:rsidRPr="00720043">
        <w:tab/>
        <w:t>31.7</w:t>
      </w:r>
      <w:r w:rsidRPr="00720043">
        <w:tab/>
        <w:t>0.75</w:t>
      </w:r>
    </w:p>
    <w:p w:rsidR="00F55091" w:rsidRPr="00720043" w:rsidRDefault="00F55091" w:rsidP="00F55091">
      <w:pPr>
        <w:pStyle w:val="NoSpacing"/>
      </w:pPr>
      <w:r w:rsidRPr="00720043">
        <w:t>3380</w:t>
      </w:r>
      <w:r w:rsidRPr="00720043">
        <w:tab/>
        <w:t>31.7</w:t>
      </w:r>
      <w:r w:rsidRPr="00720043">
        <w:tab/>
        <w:t>0.75</w:t>
      </w:r>
      <w:r>
        <w:tab/>
      </w:r>
      <w:r w:rsidRPr="00720043">
        <w:t>3390</w:t>
      </w:r>
      <w:r w:rsidRPr="00720043">
        <w:tab/>
        <w:t>31.6</w:t>
      </w:r>
      <w:r w:rsidRPr="00720043">
        <w:tab/>
        <w:t>0.75</w:t>
      </w:r>
      <w:r>
        <w:tab/>
      </w:r>
      <w:r w:rsidRPr="00720043">
        <w:t>3400</w:t>
      </w:r>
      <w:r w:rsidRPr="00720043">
        <w:tab/>
        <w:t>31.6</w:t>
      </w:r>
      <w:r w:rsidRPr="00720043">
        <w:tab/>
        <w:t>0.75</w:t>
      </w:r>
      <w:r>
        <w:tab/>
      </w:r>
      <w:r w:rsidRPr="00720043">
        <w:t>3410</w:t>
      </w:r>
      <w:r w:rsidRPr="00720043">
        <w:tab/>
        <w:t>31.5</w:t>
      </w:r>
      <w:r w:rsidRPr="00720043">
        <w:tab/>
        <w:t>0.75</w:t>
      </w:r>
    </w:p>
    <w:p w:rsidR="00F55091" w:rsidRPr="00720043" w:rsidRDefault="00F55091" w:rsidP="00F55091">
      <w:pPr>
        <w:pStyle w:val="NoSpacing"/>
      </w:pPr>
      <w:r w:rsidRPr="00720043">
        <w:t>3420</w:t>
      </w:r>
      <w:r w:rsidRPr="00720043">
        <w:tab/>
        <w:t>31.5</w:t>
      </w:r>
      <w:r w:rsidRPr="00720043">
        <w:tab/>
        <w:t>0.75</w:t>
      </w:r>
      <w:r>
        <w:tab/>
      </w:r>
      <w:r w:rsidRPr="00720043">
        <w:t>3430</w:t>
      </w:r>
      <w:r w:rsidRPr="00720043">
        <w:tab/>
        <w:t>31.4</w:t>
      </w:r>
      <w:r w:rsidRPr="00720043">
        <w:tab/>
        <w:t>0.75</w:t>
      </w:r>
      <w:r>
        <w:tab/>
      </w:r>
      <w:r w:rsidRPr="00720043">
        <w:t>3440</w:t>
      </w:r>
      <w:r w:rsidRPr="00720043">
        <w:tab/>
        <w:t>31.4</w:t>
      </w:r>
      <w:r w:rsidRPr="00720043">
        <w:tab/>
        <w:t>0.75</w:t>
      </w:r>
      <w:r>
        <w:tab/>
      </w:r>
      <w:r w:rsidRPr="00720043">
        <w:t>3450</w:t>
      </w:r>
      <w:r w:rsidRPr="00720043">
        <w:tab/>
        <w:t>31.3</w:t>
      </w:r>
      <w:r w:rsidRPr="00720043">
        <w:tab/>
        <w:t>0.75</w:t>
      </w:r>
    </w:p>
    <w:p w:rsidR="00F55091" w:rsidRPr="00720043" w:rsidRDefault="00F55091" w:rsidP="00F55091">
      <w:pPr>
        <w:pStyle w:val="NoSpacing"/>
      </w:pPr>
      <w:r w:rsidRPr="00720043">
        <w:t>3460</w:t>
      </w:r>
      <w:r w:rsidRPr="00720043">
        <w:tab/>
        <w:t>31.3</w:t>
      </w:r>
      <w:r w:rsidRPr="00720043">
        <w:tab/>
        <w:t>0.75</w:t>
      </w:r>
      <w:r>
        <w:tab/>
      </w:r>
      <w:r w:rsidRPr="00720043">
        <w:t>3470</w:t>
      </w:r>
      <w:r w:rsidRPr="00720043">
        <w:tab/>
        <w:t>31.2</w:t>
      </w:r>
      <w:r w:rsidRPr="00720043">
        <w:tab/>
        <w:t>0.75</w:t>
      </w:r>
      <w:r>
        <w:tab/>
      </w:r>
      <w:r w:rsidRPr="00720043">
        <w:t>3480</w:t>
      </w:r>
      <w:r w:rsidRPr="00720043">
        <w:tab/>
        <w:t>31.2</w:t>
      </w:r>
      <w:r w:rsidRPr="00720043">
        <w:tab/>
        <w:t>0.75</w:t>
      </w:r>
      <w:r>
        <w:tab/>
      </w:r>
      <w:r w:rsidRPr="00720043">
        <w:t>3490</w:t>
      </w:r>
      <w:r w:rsidRPr="00720043">
        <w:tab/>
        <w:t>31.1</w:t>
      </w:r>
      <w:r w:rsidRPr="00720043">
        <w:tab/>
        <w:t>0.75</w:t>
      </w:r>
    </w:p>
    <w:p w:rsidR="00F55091" w:rsidRPr="00720043" w:rsidRDefault="00F55091" w:rsidP="00F55091">
      <w:pPr>
        <w:pStyle w:val="NoSpacing"/>
      </w:pPr>
      <w:r w:rsidRPr="00720043">
        <w:t>3500</w:t>
      </w:r>
      <w:r w:rsidRPr="00720043">
        <w:tab/>
        <w:t>31</w:t>
      </w:r>
      <w:r w:rsidRPr="00720043">
        <w:tab/>
        <w:t>0.75</w:t>
      </w:r>
      <w:r>
        <w:tab/>
      </w:r>
      <w:r w:rsidRPr="00720043">
        <w:t>3510</w:t>
      </w:r>
      <w:r w:rsidRPr="00720043">
        <w:tab/>
        <w:t>31</w:t>
      </w:r>
      <w:r w:rsidRPr="00720043">
        <w:tab/>
        <w:t>0.75</w:t>
      </w:r>
      <w:r>
        <w:tab/>
      </w:r>
      <w:r w:rsidRPr="00720043">
        <w:t>3520</w:t>
      </w:r>
      <w:r w:rsidRPr="00720043">
        <w:tab/>
        <w:t>30.9</w:t>
      </w:r>
      <w:r w:rsidRPr="00720043">
        <w:tab/>
        <w:t>0.75</w:t>
      </w:r>
      <w:r>
        <w:tab/>
      </w:r>
      <w:r w:rsidRPr="00720043">
        <w:t>3530</w:t>
      </w:r>
      <w:r w:rsidRPr="00720043">
        <w:tab/>
        <w:t>30.8</w:t>
      </w:r>
      <w:r w:rsidRPr="00720043">
        <w:tab/>
        <w:t>0.75</w:t>
      </w:r>
    </w:p>
    <w:p w:rsidR="00F55091" w:rsidRPr="00720043" w:rsidRDefault="00F55091" w:rsidP="00F55091">
      <w:pPr>
        <w:pStyle w:val="NoSpacing"/>
      </w:pPr>
      <w:r w:rsidRPr="00720043">
        <w:t>3540</w:t>
      </w:r>
      <w:r w:rsidRPr="00720043">
        <w:tab/>
        <w:t>30.8</w:t>
      </w:r>
      <w:r w:rsidRPr="00720043">
        <w:tab/>
        <w:t>0.75</w:t>
      </w:r>
      <w:r>
        <w:tab/>
      </w:r>
      <w:r w:rsidRPr="00720043">
        <w:t>3550</w:t>
      </w:r>
      <w:r w:rsidRPr="00720043">
        <w:tab/>
        <w:t>30.7</w:t>
      </w:r>
      <w:r w:rsidRPr="00720043">
        <w:tab/>
        <w:t>0.75</w:t>
      </w:r>
      <w:r>
        <w:tab/>
      </w:r>
      <w:r w:rsidRPr="00720043">
        <w:t>3560</w:t>
      </w:r>
      <w:r w:rsidRPr="00720043">
        <w:tab/>
        <w:t>30.7</w:t>
      </w:r>
      <w:r w:rsidRPr="00720043">
        <w:tab/>
        <w:t>0.75</w:t>
      </w:r>
      <w:r>
        <w:tab/>
      </w:r>
      <w:r w:rsidRPr="00720043">
        <w:t>3570</w:t>
      </w:r>
      <w:r w:rsidRPr="00720043">
        <w:tab/>
        <w:t>30.6</w:t>
      </w:r>
      <w:r w:rsidRPr="00720043">
        <w:tab/>
        <w:t>0.75</w:t>
      </w:r>
    </w:p>
    <w:p w:rsidR="00F55091" w:rsidRPr="00720043" w:rsidRDefault="00F55091" w:rsidP="00F55091">
      <w:pPr>
        <w:pStyle w:val="NoSpacing"/>
      </w:pPr>
      <w:r w:rsidRPr="00720043">
        <w:t>3580</w:t>
      </w:r>
      <w:r w:rsidRPr="00720043">
        <w:tab/>
        <w:t>30.5</w:t>
      </w:r>
      <w:r w:rsidRPr="00720043">
        <w:tab/>
        <w:t>0.75</w:t>
      </w:r>
      <w:r>
        <w:tab/>
      </w:r>
      <w:r w:rsidRPr="00720043">
        <w:t>3590</w:t>
      </w:r>
      <w:r w:rsidRPr="00720043">
        <w:tab/>
        <w:t>30.5</w:t>
      </w:r>
      <w:r w:rsidRPr="00720043">
        <w:tab/>
        <w:t>0.75</w:t>
      </w:r>
      <w:r>
        <w:tab/>
      </w:r>
      <w:r w:rsidRPr="00720043">
        <w:t>3600</w:t>
      </w:r>
      <w:r w:rsidRPr="00720043">
        <w:tab/>
        <w:t>30.4</w:t>
      </w:r>
      <w:r w:rsidRPr="00720043">
        <w:tab/>
        <w:t>0.75</w:t>
      </w:r>
      <w:r>
        <w:tab/>
      </w:r>
      <w:r w:rsidRPr="00720043">
        <w:t>3610</w:t>
      </w:r>
      <w:r w:rsidRPr="00720043">
        <w:tab/>
        <w:t>30.4</w:t>
      </w:r>
      <w:r w:rsidRPr="00720043">
        <w:tab/>
        <w:t>0.75</w:t>
      </w:r>
    </w:p>
    <w:p w:rsidR="00F55091" w:rsidRPr="00720043" w:rsidRDefault="00F55091" w:rsidP="00F55091">
      <w:pPr>
        <w:pStyle w:val="NoSpacing"/>
      </w:pPr>
      <w:r w:rsidRPr="00720043">
        <w:t>3620</w:t>
      </w:r>
      <w:r w:rsidRPr="00720043">
        <w:tab/>
        <w:t>30.3</w:t>
      </w:r>
      <w:r w:rsidRPr="00720043">
        <w:tab/>
        <w:t>0.75</w:t>
      </w:r>
      <w:r>
        <w:tab/>
      </w:r>
      <w:r w:rsidRPr="00720043">
        <w:t>3630</w:t>
      </w:r>
      <w:r w:rsidRPr="00720043">
        <w:tab/>
        <w:t>30.3</w:t>
      </w:r>
      <w:r w:rsidRPr="00720043">
        <w:tab/>
        <w:t>0.75</w:t>
      </w:r>
      <w:r>
        <w:tab/>
      </w:r>
      <w:r w:rsidRPr="00720043">
        <w:t>3640</w:t>
      </w:r>
      <w:r w:rsidRPr="00720043">
        <w:tab/>
        <w:t>30.2</w:t>
      </w:r>
      <w:r w:rsidRPr="00720043">
        <w:tab/>
        <w:t>0.75</w:t>
      </w:r>
      <w:r>
        <w:tab/>
      </w:r>
      <w:r w:rsidRPr="00720043">
        <w:t>3650</w:t>
      </w:r>
      <w:r w:rsidRPr="00720043">
        <w:tab/>
        <w:t>30.1</w:t>
      </w:r>
      <w:r w:rsidRPr="00720043">
        <w:tab/>
        <w:t>0.75</w:t>
      </w:r>
    </w:p>
    <w:p w:rsidR="00F55091" w:rsidRPr="00720043" w:rsidRDefault="00F55091" w:rsidP="00F55091">
      <w:pPr>
        <w:pStyle w:val="NoSpacing"/>
      </w:pPr>
      <w:r w:rsidRPr="00720043">
        <w:t>3660</w:t>
      </w:r>
      <w:r w:rsidRPr="00720043">
        <w:tab/>
        <w:t>30.1</w:t>
      </w:r>
      <w:r w:rsidRPr="00720043">
        <w:tab/>
        <w:t>0.75</w:t>
      </w:r>
      <w:r>
        <w:tab/>
      </w:r>
      <w:r w:rsidRPr="00720043">
        <w:t>3670</w:t>
      </w:r>
      <w:r w:rsidRPr="00720043">
        <w:tab/>
        <w:t>30</w:t>
      </w:r>
      <w:r w:rsidRPr="00720043">
        <w:tab/>
        <w:t>0.75</w:t>
      </w:r>
      <w:r>
        <w:tab/>
      </w:r>
      <w:r w:rsidRPr="00720043">
        <w:t>3680</w:t>
      </w:r>
      <w:r w:rsidRPr="00720043">
        <w:tab/>
        <w:t>30</w:t>
      </w:r>
      <w:r w:rsidRPr="00720043">
        <w:tab/>
        <w:t>0.75</w:t>
      </w:r>
      <w:r>
        <w:tab/>
      </w:r>
      <w:r w:rsidRPr="00720043">
        <w:t>3690</w:t>
      </w:r>
      <w:r w:rsidRPr="00720043">
        <w:tab/>
        <w:t>30</w:t>
      </w:r>
      <w:r w:rsidRPr="00720043">
        <w:tab/>
        <w:t>0.75</w:t>
      </w:r>
    </w:p>
    <w:p w:rsidR="00F55091" w:rsidRPr="00720043" w:rsidRDefault="00F55091" w:rsidP="00F55091">
      <w:pPr>
        <w:pStyle w:val="NoSpacing"/>
      </w:pPr>
      <w:r w:rsidRPr="00720043">
        <w:t>3700</w:t>
      </w:r>
      <w:r w:rsidRPr="00720043">
        <w:tab/>
        <w:t>29.9</w:t>
      </w:r>
      <w:r w:rsidRPr="00720043">
        <w:tab/>
        <w:t>0.75</w:t>
      </w:r>
      <w:r>
        <w:tab/>
      </w:r>
      <w:r w:rsidRPr="00720043">
        <w:t>3710</w:t>
      </w:r>
      <w:r w:rsidRPr="00720043">
        <w:tab/>
        <w:t>29.9</w:t>
      </w:r>
      <w:r w:rsidRPr="00720043">
        <w:tab/>
        <w:t>0.75</w:t>
      </w:r>
      <w:r>
        <w:tab/>
      </w:r>
      <w:r w:rsidRPr="00720043">
        <w:t>3720</w:t>
      </w:r>
      <w:r w:rsidRPr="00720043">
        <w:tab/>
        <w:t>29.8</w:t>
      </w:r>
      <w:r w:rsidRPr="00720043">
        <w:tab/>
        <w:t>0.75</w:t>
      </w:r>
      <w:r>
        <w:tab/>
      </w:r>
      <w:r w:rsidRPr="00720043">
        <w:t>3730</w:t>
      </w:r>
      <w:r w:rsidRPr="00720043">
        <w:tab/>
        <w:t>29.8</w:t>
      </w:r>
      <w:r w:rsidRPr="00720043">
        <w:tab/>
        <w:t>0.75</w:t>
      </w:r>
    </w:p>
    <w:p w:rsidR="00F55091" w:rsidRPr="00720043" w:rsidRDefault="00F55091" w:rsidP="00F55091">
      <w:pPr>
        <w:pStyle w:val="NoSpacing"/>
      </w:pPr>
      <w:r w:rsidRPr="00720043">
        <w:t>3740</w:t>
      </w:r>
      <w:r w:rsidRPr="00720043">
        <w:tab/>
        <w:t>29.7</w:t>
      </w:r>
      <w:r w:rsidRPr="00720043">
        <w:tab/>
        <w:t>0.75</w:t>
      </w:r>
      <w:r>
        <w:tab/>
      </w:r>
      <w:r w:rsidRPr="00720043">
        <w:t>3750</w:t>
      </w:r>
      <w:r w:rsidRPr="00720043">
        <w:tab/>
        <w:t>29.7</w:t>
      </w:r>
      <w:r w:rsidRPr="00720043">
        <w:tab/>
        <w:t>0.75</w:t>
      </w:r>
      <w:r>
        <w:tab/>
      </w:r>
      <w:r w:rsidRPr="00720043">
        <w:t>3760</w:t>
      </w:r>
      <w:r w:rsidRPr="00720043">
        <w:tab/>
        <w:t>29.7</w:t>
      </w:r>
      <w:r w:rsidRPr="00720043">
        <w:tab/>
        <w:t>0.75</w:t>
      </w:r>
      <w:r>
        <w:tab/>
      </w:r>
      <w:r w:rsidRPr="00720043">
        <w:t>3770</w:t>
      </w:r>
      <w:r w:rsidRPr="00720043">
        <w:tab/>
        <w:t>29.6</w:t>
      </w:r>
      <w:r w:rsidRPr="00720043">
        <w:tab/>
        <w:t>0.75</w:t>
      </w:r>
    </w:p>
    <w:p w:rsidR="00F55091" w:rsidRPr="00720043" w:rsidRDefault="00F55091" w:rsidP="00F55091">
      <w:pPr>
        <w:pStyle w:val="NoSpacing"/>
      </w:pPr>
      <w:r w:rsidRPr="00720043">
        <w:t>3780</w:t>
      </w:r>
      <w:r w:rsidRPr="00720043">
        <w:tab/>
        <w:t>29.6</w:t>
      </w:r>
      <w:r w:rsidRPr="00720043">
        <w:tab/>
        <w:t>0.75</w:t>
      </w:r>
      <w:r>
        <w:tab/>
      </w:r>
      <w:r w:rsidRPr="00720043">
        <w:t>3790</w:t>
      </w:r>
      <w:r w:rsidRPr="00720043">
        <w:tab/>
        <w:t>29.6</w:t>
      </w:r>
      <w:r w:rsidRPr="00720043">
        <w:tab/>
        <w:t>0.75</w:t>
      </w:r>
      <w:r>
        <w:tab/>
      </w:r>
      <w:r w:rsidRPr="00720043">
        <w:t>3800</w:t>
      </w:r>
      <w:r w:rsidRPr="00720043">
        <w:tab/>
        <w:t>29.5</w:t>
      </w:r>
      <w:r w:rsidRPr="00720043">
        <w:tab/>
        <w:t>0.75</w:t>
      </w:r>
      <w:r>
        <w:tab/>
      </w:r>
      <w:r w:rsidRPr="00720043">
        <w:t>3810</w:t>
      </w:r>
      <w:r w:rsidRPr="00720043">
        <w:tab/>
        <w:t>29.5</w:t>
      </w:r>
      <w:r w:rsidRPr="00720043">
        <w:tab/>
        <w:t>0.75</w:t>
      </w:r>
    </w:p>
    <w:p w:rsidR="00F55091" w:rsidRPr="00720043" w:rsidRDefault="00F55091" w:rsidP="00F55091">
      <w:pPr>
        <w:pStyle w:val="NoSpacing"/>
      </w:pPr>
      <w:r w:rsidRPr="00720043">
        <w:t>3820</w:t>
      </w:r>
      <w:r w:rsidRPr="00720043">
        <w:tab/>
        <w:t>29.5</w:t>
      </w:r>
      <w:r w:rsidRPr="00720043">
        <w:tab/>
        <w:t>0.75</w:t>
      </w:r>
      <w:r>
        <w:tab/>
      </w:r>
      <w:r w:rsidRPr="00720043">
        <w:t>3830</w:t>
      </w:r>
      <w:r w:rsidRPr="00720043">
        <w:tab/>
        <w:t>29.4</w:t>
      </w:r>
      <w:r w:rsidRPr="00720043">
        <w:tab/>
        <w:t>0.75</w:t>
      </w:r>
      <w:r>
        <w:tab/>
      </w:r>
      <w:r w:rsidRPr="00720043">
        <w:t>3840</w:t>
      </w:r>
      <w:r w:rsidRPr="00720043">
        <w:tab/>
        <w:t>29.4</w:t>
      </w:r>
      <w:r w:rsidRPr="00720043">
        <w:tab/>
        <w:t>0.75</w:t>
      </w:r>
      <w:r>
        <w:tab/>
      </w:r>
      <w:r w:rsidRPr="00720043">
        <w:t>3850</w:t>
      </w:r>
      <w:r w:rsidRPr="00720043">
        <w:tab/>
        <w:t>29.4</w:t>
      </w:r>
      <w:r w:rsidRPr="00720043">
        <w:tab/>
        <w:t>0.75</w:t>
      </w:r>
    </w:p>
    <w:p w:rsidR="00F55091" w:rsidRPr="00720043" w:rsidRDefault="00F55091" w:rsidP="00F55091">
      <w:pPr>
        <w:pStyle w:val="NoSpacing"/>
      </w:pPr>
      <w:r w:rsidRPr="00720043">
        <w:lastRenderedPageBreak/>
        <w:t>3860</w:t>
      </w:r>
      <w:r w:rsidRPr="00720043">
        <w:tab/>
        <w:t>29.3</w:t>
      </w:r>
      <w:r w:rsidRPr="00720043">
        <w:tab/>
        <w:t>0.75</w:t>
      </w:r>
      <w:r>
        <w:tab/>
      </w:r>
      <w:r w:rsidRPr="00720043">
        <w:t>3870</w:t>
      </w:r>
      <w:r w:rsidRPr="00720043">
        <w:tab/>
        <w:t>29.3</w:t>
      </w:r>
      <w:r w:rsidRPr="00720043">
        <w:tab/>
        <w:t>0.75</w:t>
      </w:r>
      <w:r>
        <w:tab/>
      </w:r>
      <w:r w:rsidRPr="00720043">
        <w:t>3880</w:t>
      </w:r>
      <w:r w:rsidRPr="00720043">
        <w:tab/>
        <w:t>29.2</w:t>
      </w:r>
      <w:r w:rsidRPr="00720043">
        <w:tab/>
        <w:t>0.75</w:t>
      </w:r>
      <w:r>
        <w:tab/>
      </w:r>
      <w:r w:rsidRPr="00720043">
        <w:t>3890</w:t>
      </w:r>
      <w:r w:rsidRPr="00720043">
        <w:tab/>
        <w:t>29.2</w:t>
      </w:r>
      <w:r w:rsidRPr="00720043">
        <w:tab/>
        <w:t>0.75</w:t>
      </w:r>
    </w:p>
    <w:p w:rsidR="00F55091" w:rsidRPr="00720043" w:rsidRDefault="00F55091" w:rsidP="00F55091">
      <w:pPr>
        <w:pStyle w:val="NoSpacing"/>
      </w:pPr>
      <w:r w:rsidRPr="00720043">
        <w:t>3900</w:t>
      </w:r>
      <w:r w:rsidRPr="00720043">
        <w:tab/>
        <w:t>29.2</w:t>
      </w:r>
      <w:r w:rsidRPr="00720043">
        <w:tab/>
        <w:t>0.75</w:t>
      </w:r>
      <w:r>
        <w:tab/>
      </w:r>
      <w:r w:rsidRPr="00720043">
        <w:t>3910</w:t>
      </w:r>
      <w:r w:rsidRPr="00720043">
        <w:tab/>
        <w:t>29.1</w:t>
      </w:r>
      <w:r w:rsidRPr="00720043">
        <w:tab/>
        <w:t>0.75</w:t>
      </w:r>
      <w:r>
        <w:tab/>
      </w:r>
      <w:r w:rsidRPr="00720043">
        <w:t>3920</w:t>
      </w:r>
      <w:r w:rsidRPr="00720043">
        <w:tab/>
        <w:t>29.1</w:t>
      </w:r>
      <w:r w:rsidRPr="00720043">
        <w:tab/>
        <w:t>0.75</w:t>
      </w:r>
      <w:r>
        <w:tab/>
      </w:r>
      <w:r w:rsidRPr="00720043">
        <w:t>3930</w:t>
      </w:r>
      <w:r w:rsidRPr="00720043">
        <w:tab/>
        <w:t>29</w:t>
      </w:r>
      <w:r w:rsidRPr="00720043">
        <w:tab/>
        <w:t>0.75</w:t>
      </w:r>
    </w:p>
    <w:p w:rsidR="00F55091" w:rsidRPr="00720043" w:rsidRDefault="00F55091" w:rsidP="00F55091">
      <w:pPr>
        <w:pStyle w:val="NoSpacing"/>
      </w:pPr>
      <w:r w:rsidRPr="00720043">
        <w:t>3940</w:t>
      </w:r>
      <w:r w:rsidRPr="00720043">
        <w:tab/>
        <w:t>29</w:t>
      </w:r>
      <w:r w:rsidRPr="00720043">
        <w:tab/>
        <w:t>0.75</w:t>
      </w:r>
      <w:r>
        <w:tab/>
      </w:r>
      <w:r w:rsidRPr="00720043">
        <w:t>3950</w:t>
      </w:r>
      <w:r w:rsidRPr="00720043">
        <w:tab/>
        <w:t>29</w:t>
      </w:r>
      <w:r w:rsidRPr="00720043">
        <w:tab/>
        <w:t>0.75</w:t>
      </w:r>
      <w:r>
        <w:tab/>
      </w:r>
      <w:r w:rsidRPr="00720043">
        <w:t>3960</w:t>
      </w:r>
      <w:r w:rsidRPr="00720043">
        <w:tab/>
        <w:t>28.9</w:t>
      </w:r>
      <w:r w:rsidRPr="00720043">
        <w:tab/>
        <w:t>0.75</w:t>
      </w:r>
      <w:r>
        <w:tab/>
      </w:r>
      <w:r w:rsidRPr="00720043">
        <w:t>3970</w:t>
      </w:r>
      <w:r w:rsidRPr="00720043">
        <w:tab/>
        <w:t>28.9</w:t>
      </w:r>
      <w:r w:rsidRPr="00720043">
        <w:tab/>
        <w:t>0.75</w:t>
      </w:r>
    </w:p>
    <w:p w:rsidR="00F55091" w:rsidRPr="00720043" w:rsidRDefault="00F55091" w:rsidP="00F55091">
      <w:pPr>
        <w:pStyle w:val="NoSpacing"/>
      </w:pPr>
      <w:r w:rsidRPr="00720043">
        <w:t>3980</w:t>
      </w:r>
      <w:r w:rsidRPr="00720043">
        <w:tab/>
        <w:t>28.8</w:t>
      </w:r>
      <w:r w:rsidRPr="00720043">
        <w:tab/>
        <w:t>0.75</w:t>
      </w:r>
      <w:r>
        <w:tab/>
      </w:r>
      <w:r w:rsidRPr="00720043">
        <w:t>3990</w:t>
      </w:r>
      <w:r w:rsidRPr="00720043">
        <w:tab/>
        <w:t>28.8</w:t>
      </w:r>
      <w:r w:rsidRPr="00720043">
        <w:tab/>
        <w:t>0.75</w:t>
      </w:r>
      <w:r>
        <w:tab/>
      </w:r>
      <w:r w:rsidRPr="00720043">
        <w:t>4000</w:t>
      </w:r>
      <w:r w:rsidRPr="00720043">
        <w:tab/>
        <w:t>28.8</w:t>
      </w:r>
      <w:r w:rsidRPr="00720043">
        <w:tab/>
        <w:t>0.75</w:t>
      </w:r>
      <w:r>
        <w:tab/>
      </w:r>
      <w:r w:rsidRPr="00720043">
        <w:t>4010</w:t>
      </w:r>
      <w:r w:rsidRPr="00720043">
        <w:tab/>
        <w:t>28.7</w:t>
      </w:r>
      <w:r w:rsidRPr="00720043">
        <w:tab/>
        <w:t>0.75</w:t>
      </w:r>
    </w:p>
    <w:p w:rsidR="00F55091" w:rsidRPr="00720043" w:rsidRDefault="00F55091" w:rsidP="00F55091">
      <w:pPr>
        <w:pStyle w:val="NoSpacing"/>
      </w:pPr>
      <w:r w:rsidRPr="00720043">
        <w:t>4020</w:t>
      </w:r>
      <w:r w:rsidRPr="00720043">
        <w:tab/>
        <w:t>28.7</w:t>
      </w:r>
      <w:r w:rsidRPr="00720043">
        <w:tab/>
        <w:t>0.75</w:t>
      </w:r>
      <w:r>
        <w:tab/>
      </w:r>
      <w:r w:rsidRPr="00720043">
        <w:t>4030</w:t>
      </w:r>
      <w:r w:rsidRPr="00720043">
        <w:tab/>
        <w:t>28.6</w:t>
      </w:r>
      <w:r w:rsidRPr="00720043">
        <w:tab/>
        <w:t>0.75</w:t>
      </w:r>
      <w:r>
        <w:tab/>
      </w:r>
      <w:r w:rsidRPr="00720043">
        <w:t>4040</w:t>
      </w:r>
      <w:r w:rsidRPr="00720043">
        <w:tab/>
        <w:t>28.6</w:t>
      </w:r>
      <w:r w:rsidRPr="00720043">
        <w:tab/>
        <w:t>0.75</w:t>
      </w:r>
      <w:r>
        <w:tab/>
      </w:r>
      <w:r w:rsidRPr="00720043">
        <w:t>4050</w:t>
      </w:r>
      <w:r w:rsidRPr="00720043">
        <w:tab/>
        <w:t>28.5</w:t>
      </w:r>
      <w:r w:rsidRPr="00720043">
        <w:tab/>
        <w:t>0.75</w:t>
      </w:r>
    </w:p>
    <w:p w:rsidR="00F55091" w:rsidRDefault="00F55091" w:rsidP="00F55091">
      <w:pPr>
        <w:pStyle w:val="NoSpacing"/>
      </w:pPr>
      <w:r w:rsidRPr="00720043">
        <w:t>4060</w:t>
      </w:r>
      <w:r w:rsidRPr="00720043">
        <w:tab/>
        <w:t>28.5</w:t>
      </w:r>
      <w:r w:rsidRPr="00720043">
        <w:tab/>
        <w:t>0.75</w:t>
      </w:r>
      <w:r>
        <w:tab/>
      </w:r>
      <w:r w:rsidRPr="00720043">
        <w:t>4070</w:t>
      </w:r>
      <w:r w:rsidRPr="00720043">
        <w:tab/>
        <w:t>28.5</w:t>
      </w:r>
      <w:r w:rsidRPr="00720043">
        <w:tab/>
        <w:t>0.75</w:t>
      </w:r>
      <w:r>
        <w:tab/>
      </w:r>
      <w:r w:rsidRPr="00720043">
        <w:t>4080</w:t>
      </w:r>
      <w:r w:rsidRPr="00720043">
        <w:tab/>
        <w:t>28.4</w:t>
      </w:r>
      <w:r w:rsidRPr="00720043">
        <w:tab/>
        <w:t>0.75</w:t>
      </w:r>
      <w:r>
        <w:tab/>
      </w:r>
      <w:r w:rsidRPr="00720043">
        <w:t>20000</w:t>
      </w:r>
      <w:r w:rsidRPr="00720043">
        <w:tab/>
        <w:t>5.4</w:t>
      </w:r>
      <w:r w:rsidRPr="00720043">
        <w:tab/>
        <w:t>0.8</w:t>
      </w:r>
    </w:p>
    <w:p w:rsidR="00F55091" w:rsidRDefault="00F55091" w:rsidP="00F55091">
      <w:pPr>
        <w:pStyle w:val="NoSpacing"/>
      </w:pPr>
    </w:p>
    <w:p w:rsidR="00F55091" w:rsidRDefault="00F55091" w:rsidP="00F55091">
      <w:pPr>
        <w:pStyle w:val="NoSpacing"/>
      </w:pPr>
    </w:p>
    <w:p w:rsidR="00DF5F50" w:rsidRDefault="00DF5F50" w:rsidP="00DF5F50">
      <w:pPr>
        <w:rPr>
          <w:sz w:val="36"/>
          <w:szCs w:val="36"/>
        </w:rPr>
      </w:pPr>
      <w:r w:rsidRPr="00DF5F50">
        <w:rPr>
          <w:sz w:val="36"/>
          <w:szCs w:val="36"/>
        </w:rPr>
        <w:t xml:space="preserve">Appendix </w:t>
      </w:r>
      <w:r>
        <w:rPr>
          <w:sz w:val="36"/>
          <w:szCs w:val="36"/>
        </w:rPr>
        <w:t>D</w:t>
      </w:r>
      <w:r w:rsidRPr="00DF5F50">
        <w:rPr>
          <w:sz w:val="36"/>
          <w:szCs w:val="36"/>
        </w:rPr>
        <w:t xml:space="preserve">. </w:t>
      </w:r>
    </w:p>
    <w:p w:rsidR="00F55091" w:rsidRPr="00DF5F50" w:rsidRDefault="00F55091" w:rsidP="00DF5F50">
      <w:pPr>
        <w:rPr>
          <w:sz w:val="36"/>
          <w:szCs w:val="36"/>
        </w:rPr>
      </w:pPr>
      <w:r>
        <w:t>Audio Signal with Full Wave Rectifier, Voltages at Cell electrodes.</w:t>
      </w:r>
    </w:p>
    <w:p w:rsidR="00F55091" w:rsidRDefault="00F55091" w:rsidP="00F55091">
      <w:pPr>
        <w:pStyle w:val="NoSpacing"/>
      </w:pPr>
      <w:r>
        <w:t>Hz: hz after full wave: volts at post DC</w:t>
      </w:r>
    </w:p>
    <w:p w:rsidR="00F55091" w:rsidRDefault="00F55091" w:rsidP="00F55091">
      <w:pPr>
        <w:pStyle w:val="NoSpacing"/>
      </w:pPr>
      <w:r>
        <w:t>20</w:t>
      </w:r>
      <w:r>
        <w:tab/>
        <w:t>40</w:t>
      </w:r>
      <w:r>
        <w:tab/>
        <w:t>2.8:</w:t>
      </w:r>
      <w:r>
        <w:tab/>
        <w:t>120</w:t>
      </w:r>
      <w:r>
        <w:tab/>
        <w:t>240</w:t>
      </w:r>
      <w:r>
        <w:tab/>
        <w:t>2.5:</w:t>
      </w:r>
      <w:r>
        <w:tab/>
        <w:t>220</w:t>
      </w:r>
      <w:r>
        <w:tab/>
        <w:t>440</w:t>
      </w:r>
      <w:r>
        <w:tab/>
        <w:t>2.4:</w:t>
      </w:r>
      <w:r>
        <w:tab/>
        <w:t>320</w:t>
      </w:r>
      <w:r>
        <w:tab/>
        <w:t>640</w:t>
      </w:r>
      <w:r>
        <w:tab/>
        <w:t>2.3</w:t>
      </w:r>
    </w:p>
    <w:p w:rsidR="00F55091" w:rsidRDefault="00F55091" w:rsidP="00F55091">
      <w:pPr>
        <w:pStyle w:val="NoSpacing"/>
      </w:pPr>
      <w:r>
        <w:t>420</w:t>
      </w:r>
      <w:r>
        <w:tab/>
        <w:t>840</w:t>
      </w:r>
      <w:r>
        <w:tab/>
        <w:t>2</w:t>
      </w:r>
      <w:r>
        <w:tab/>
        <w:t>520</w:t>
      </w:r>
      <w:r>
        <w:tab/>
        <w:t>1040</w:t>
      </w:r>
      <w:r>
        <w:tab/>
        <w:t>2.5</w:t>
      </w:r>
      <w:r>
        <w:tab/>
        <w:t>620</w:t>
      </w:r>
      <w:r>
        <w:tab/>
        <w:t>1240</w:t>
      </w:r>
      <w:r>
        <w:tab/>
        <w:t>2.6</w:t>
      </w:r>
      <w:r>
        <w:tab/>
        <w:t>720</w:t>
      </w:r>
      <w:r>
        <w:tab/>
        <w:t>1440</w:t>
      </w:r>
      <w:r>
        <w:tab/>
        <w:t>2.7</w:t>
      </w:r>
    </w:p>
    <w:p w:rsidR="00F55091" w:rsidRDefault="00F55091" w:rsidP="00F55091">
      <w:pPr>
        <w:pStyle w:val="NoSpacing"/>
      </w:pPr>
      <w:r>
        <w:t>820</w:t>
      </w:r>
      <w:r>
        <w:tab/>
        <w:t>1640</w:t>
      </w:r>
      <w:r>
        <w:tab/>
        <w:t>2.7</w:t>
      </w:r>
      <w:r>
        <w:tab/>
        <w:t>920</w:t>
      </w:r>
      <w:r>
        <w:tab/>
        <w:t>1840</w:t>
      </w:r>
      <w:r>
        <w:tab/>
        <w:t>2.8</w:t>
      </w:r>
      <w:r>
        <w:tab/>
        <w:t>1020</w:t>
      </w:r>
      <w:r>
        <w:tab/>
        <w:t>2040</w:t>
      </w:r>
      <w:r>
        <w:tab/>
        <w:t>2.8</w:t>
      </w:r>
      <w:r>
        <w:tab/>
        <w:t>1120</w:t>
      </w:r>
      <w:r>
        <w:tab/>
        <w:t>2240</w:t>
      </w:r>
      <w:r>
        <w:tab/>
        <w:t>2.9</w:t>
      </w:r>
    </w:p>
    <w:p w:rsidR="00F55091" w:rsidRDefault="00F55091" w:rsidP="00F55091">
      <w:pPr>
        <w:pStyle w:val="NoSpacing"/>
      </w:pPr>
      <w:r>
        <w:t>1220</w:t>
      </w:r>
      <w:r>
        <w:tab/>
        <w:t>2440</w:t>
      </w:r>
      <w:r>
        <w:tab/>
        <w:t>2.9</w:t>
      </w:r>
      <w:r>
        <w:tab/>
        <w:t>1320</w:t>
      </w:r>
      <w:r>
        <w:tab/>
        <w:t>2640</w:t>
      </w:r>
      <w:r>
        <w:tab/>
        <w:t>3</w:t>
      </w:r>
      <w:r>
        <w:tab/>
        <w:t>1420</w:t>
      </w:r>
      <w:r>
        <w:tab/>
        <w:t>2840</w:t>
      </w:r>
      <w:r>
        <w:tab/>
        <w:t>3.1</w:t>
      </w:r>
      <w:r>
        <w:tab/>
        <w:t>1520</w:t>
      </w:r>
      <w:r>
        <w:tab/>
        <w:t>3040</w:t>
      </w:r>
      <w:r>
        <w:tab/>
        <w:t>3.2</w:t>
      </w:r>
    </w:p>
    <w:p w:rsidR="00F55091" w:rsidRDefault="00F55091" w:rsidP="00F55091">
      <w:pPr>
        <w:pStyle w:val="NoSpacing"/>
      </w:pPr>
      <w:r>
        <w:t>1620</w:t>
      </w:r>
      <w:r>
        <w:tab/>
        <w:t>3240</w:t>
      </w:r>
      <w:r>
        <w:tab/>
        <w:t>3.3</w:t>
      </w:r>
      <w:r>
        <w:tab/>
        <w:t>1720</w:t>
      </w:r>
      <w:r>
        <w:tab/>
        <w:t>3440</w:t>
      </w:r>
      <w:r>
        <w:tab/>
        <w:t>3.3</w:t>
      </w:r>
      <w:r>
        <w:tab/>
        <w:t>1820</w:t>
      </w:r>
      <w:r>
        <w:tab/>
        <w:t>3640</w:t>
      </w:r>
      <w:r>
        <w:tab/>
        <w:t>3.4</w:t>
      </w:r>
      <w:r>
        <w:tab/>
        <w:t>1920</w:t>
      </w:r>
      <w:r>
        <w:tab/>
        <w:t>3840</w:t>
      </w:r>
      <w:r>
        <w:tab/>
        <w:t>3.5</w:t>
      </w:r>
    </w:p>
    <w:p w:rsidR="00F55091" w:rsidRDefault="00F55091" w:rsidP="00F55091">
      <w:pPr>
        <w:pStyle w:val="NoSpacing"/>
      </w:pPr>
      <w:r>
        <w:t>2020</w:t>
      </w:r>
      <w:r>
        <w:tab/>
        <w:t>4040</w:t>
      </w:r>
      <w:r>
        <w:tab/>
        <w:t>3.6</w:t>
      </w:r>
      <w:r>
        <w:tab/>
        <w:t>2120</w:t>
      </w:r>
      <w:r>
        <w:tab/>
        <w:t>4240</w:t>
      </w:r>
      <w:r>
        <w:tab/>
        <w:t>3.6</w:t>
      </w:r>
      <w:r>
        <w:tab/>
        <w:t>2220</w:t>
      </w:r>
      <w:r>
        <w:tab/>
        <w:t>4440</w:t>
      </w:r>
      <w:r>
        <w:tab/>
        <w:t>3.7</w:t>
      </w:r>
      <w:r>
        <w:tab/>
        <w:t>2320</w:t>
      </w:r>
      <w:r>
        <w:tab/>
        <w:t>4640</w:t>
      </w:r>
      <w:r>
        <w:tab/>
        <w:t>3.8</w:t>
      </w:r>
    </w:p>
    <w:p w:rsidR="00F55091" w:rsidRDefault="00F55091" w:rsidP="00F55091">
      <w:pPr>
        <w:pStyle w:val="NoSpacing"/>
      </w:pPr>
      <w:r>
        <w:t>2420</w:t>
      </w:r>
      <w:r>
        <w:tab/>
        <w:t>4840</w:t>
      </w:r>
      <w:r>
        <w:tab/>
        <w:t>3.8</w:t>
      </w:r>
      <w:r>
        <w:tab/>
        <w:t>2520</w:t>
      </w:r>
      <w:r>
        <w:tab/>
        <w:t>5040</w:t>
      </w:r>
      <w:r>
        <w:tab/>
        <w:t>3.9</w:t>
      </w:r>
      <w:r>
        <w:tab/>
        <w:t>2620</w:t>
      </w:r>
      <w:r>
        <w:tab/>
        <w:t>5240</w:t>
      </w:r>
      <w:r>
        <w:tab/>
        <w:t>4</w:t>
      </w:r>
      <w:r>
        <w:tab/>
        <w:t>2720</w:t>
      </w:r>
      <w:r>
        <w:tab/>
        <w:t>5440</w:t>
      </w:r>
      <w:r>
        <w:tab/>
        <w:t>4.1</w:t>
      </w:r>
    </w:p>
    <w:p w:rsidR="00F55091" w:rsidRDefault="00F55091" w:rsidP="00F55091">
      <w:pPr>
        <w:pStyle w:val="NoSpacing"/>
      </w:pPr>
      <w:r>
        <w:t>2820</w:t>
      </w:r>
      <w:r>
        <w:tab/>
        <w:t>5640</w:t>
      </w:r>
      <w:r>
        <w:tab/>
        <w:t>4.2</w:t>
      </w:r>
      <w:r>
        <w:tab/>
        <w:t>2920</w:t>
      </w:r>
      <w:r>
        <w:tab/>
        <w:t>5840</w:t>
      </w:r>
      <w:r>
        <w:tab/>
        <w:t>4.2</w:t>
      </w:r>
      <w:r>
        <w:tab/>
        <w:t>3020</w:t>
      </w:r>
      <w:r>
        <w:tab/>
        <w:t>6040</w:t>
      </w:r>
      <w:r>
        <w:tab/>
        <w:t>4.3</w:t>
      </w:r>
      <w:r>
        <w:tab/>
        <w:t>3120</w:t>
      </w:r>
      <w:r>
        <w:tab/>
        <w:t>6240</w:t>
      </w:r>
      <w:r>
        <w:tab/>
        <w:t>4.4</w:t>
      </w:r>
    </w:p>
    <w:p w:rsidR="00F55091" w:rsidRDefault="00F55091" w:rsidP="00F55091">
      <w:pPr>
        <w:pStyle w:val="NoSpacing"/>
      </w:pPr>
      <w:r>
        <w:t>3220</w:t>
      </w:r>
      <w:r>
        <w:tab/>
        <w:t>6440</w:t>
      </w:r>
      <w:r>
        <w:tab/>
        <w:t>4.5</w:t>
      </w:r>
      <w:r>
        <w:tab/>
        <w:t>3320</w:t>
      </w:r>
      <w:r>
        <w:tab/>
        <w:t>6640</w:t>
      </w:r>
      <w:r>
        <w:tab/>
        <w:t>4.6</w:t>
      </w:r>
      <w:r>
        <w:tab/>
        <w:t>3420</w:t>
      </w:r>
      <w:r>
        <w:tab/>
        <w:t>6840</w:t>
      </w:r>
      <w:r>
        <w:tab/>
        <w:t>4.7</w:t>
      </w:r>
      <w:r>
        <w:tab/>
        <w:t>3520</w:t>
      </w:r>
      <w:r>
        <w:tab/>
        <w:t>7040</w:t>
      </w:r>
      <w:r>
        <w:tab/>
        <w:t>4.8</w:t>
      </w:r>
    </w:p>
    <w:p w:rsidR="00F55091" w:rsidRDefault="00F55091" w:rsidP="00F55091">
      <w:pPr>
        <w:pStyle w:val="NoSpacing"/>
      </w:pPr>
      <w:r>
        <w:t>3620</w:t>
      </w:r>
      <w:r>
        <w:tab/>
        <w:t>7240</w:t>
      </w:r>
      <w:r>
        <w:tab/>
        <w:t>4.9</w:t>
      </w:r>
      <w:r>
        <w:tab/>
        <w:t>3720</w:t>
      </w:r>
      <w:r>
        <w:tab/>
        <w:t>7440</w:t>
      </w:r>
      <w:r>
        <w:tab/>
        <w:t>4.9</w:t>
      </w:r>
      <w:r>
        <w:tab/>
        <w:t>3820</w:t>
      </w:r>
      <w:r>
        <w:tab/>
        <w:t>7640</w:t>
      </w:r>
      <w:r>
        <w:tab/>
        <w:t>5</w:t>
      </w:r>
      <w:r>
        <w:tab/>
        <w:t>3920</w:t>
      </w:r>
      <w:r>
        <w:tab/>
        <w:t>7840</w:t>
      </w:r>
      <w:r>
        <w:tab/>
        <w:t>5.1</w:t>
      </w:r>
    </w:p>
    <w:p w:rsidR="00F55091" w:rsidRDefault="00F55091" w:rsidP="00F55091">
      <w:pPr>
        <w:pStyle w:val="NoSpacing"/>
      </w:pPr>
      <w:r>
        <w:t>4020</w:t>
      </w:r>
      <w:r>
        <w:tab/>
        <w:t>8040</w:t>
      </w:r>
      <w:r>
        <w:tab/>
        <w:t>5.2</w:t>
      </w:r>
      <w:r>
        <w:tab/>
        <w:t>4120</w:t>
      </w:r>
      <w:r>
        <w:tab/>
        <w:t>8240</w:t>
      </w:r>
      <w:r>
        <w:tab/>
        <w:t>5.2</w:t>
      </w:r>
      <w:r>
        <w:tab/>
        <w:t>4220</w:t>
      </w:r>
      <w:r>
        <w:tab/>
        <w:t>8440</w:t>
      </w:r>
      <w:r>
        <w:tab/>
        <w:t>5.3</w:t>
      </w:r>
      <w:r>
        <w:tab/>
        <w:t>4320</w:t>
      </w:r>
      <w:r>
        <w:tab/>
        <w:t>8640</w:t>
      </w:r>
      <w:r>
        <w:tab/>
        <w:t>5.4</w:t>
      </w:r>
    </w:p>
    <w:p w:rsidR="00F55091" w:rsidRDefault="00F55091" w:rsidP="00F55091">
      <w:pPr>
        <w:pStyle w:val="NoSpacing"/>
      </w:pPr>
      <w:r>
        <w:t>4420</w:t>
      </w:r>
      <w:r>
        <w:tab/>
        <w:t>8840</w:t>
      </w:r>
      <w:r>
        <w:tab/>
        <w:t>5.5</w:t>
      </w:r>
      <w:r>
        <w:tab/>
        <w:t>4520</w:t>
      </w:r>
      <w:r>
        <w:tab/>
        <w:t>9040</w:t>
      </w:r>
      <w:r>
        <w:tab/>
        <w:t>5.6</w:t>
      </w:r>
      <w:r>
        <w:tab/>
        <w:t>4620</w:t>
      </w:r>
      <w:r>
        <w:tab/>
        <w:t>9240</w:t>
      </w:r>
      <w:r>
        <w:tab/>
        <w:t>5.6</w:t>
      </w:r>
      <w:r>
        <w:tab/>
        <w:t>4720</w:t>
      </w:r>
      <w:r>
        <w:tab/>
        <w:t>9440</w:t>
      </w:r>
      <w:r>
        <w:tab/>
        <w:t>5.7</w:t>
      </w:r>
    </w:p>
    <w:p w:rsidR="00F55091" w:rsidRDefault="00F55091" w:rsidP="00F55091">
      <w:pPr>
        <w:pStyle w:val="NoSpacing"/>
      </w:pPr>
      <w:r>
        <w:t>4820</w:t>
      </w:r>
      <w:r>
        <w:tab/>
        <w:t>9640</w:t>
      </w:r>
      <w:r>
        <w:tab/>
        <w:t>5.8</w:t>
      </w:r>
      <w:r>
        <w:tab/>
        <w:t>4920</w:t>
      </w:r>
      <w:r>
        <w:tab/>
        <w:t>9840</w:t>
      </w:r>
      <w:r>
        <w:tab/>
        <w:t>5.9</w:t>
      </w:r>
      <w:r>
        <w:tab/>
        <w:t>5020</w:t>
      </w:r>
      <w:r>
        <w:tab/>
        <w:t>10040</w:t>
      </w:r>
      <w:r>
        <w:tab/>
        <w:t>6</w:t>
      </w:r>
      <w:r>
        <w:tab/>
        <w:t>5520</w:t>
      </w:r>
      <w:r>
        <w:tab/>
        <w:t>11040</w:t>
      </w:r>
      <w:r>
        <w:tab/>
        <w:t>6.4</w:t>
      </w:r>
    </w:p>
    <w:p w:rsidR="00F55091" w:rsidRDefault="00F55091" w:rsidP="00F55091">
      <w:pPr>
        <w:pStyle w:val="NoSpacing"/>
      </w:pPr>
      <w:r>
        <w:t>6020</w:t>
      </w:r>
      <w:r>
        <w:tab/>
        <w:t>12040</w:t>
      </w:r>
      <w:r>
        <w:tab/>
        <w:t>7</w:t>
      </w:r>
      <w:r>
        <w:tab/>
        <w:t>6520</w:t>
      </w:r>
      <w:r>
        <w:tab/>
        <w:t>13040</w:t>
      </w:r>
      <w:r>
        <w:tab/>
        <w:t>7.2</w:t>
      </w:r>
      <w:r>
        <w:tab/>
        <w:t>7020</w:t>
      </w:r>
      <w:r>
        <w:tab/>
        <w:t>14040</w:t>
      </w:r>
      <w:r>
        <w:tab/>
        <w:t>7.8</w:t>
      </w:r>
      <w:r>
        <w:tab/>
        <w:t>7520</w:t>
      </w:r>
      <w:r>
        <w:tab/>
        <w:t>15040</w:t>
      </w:r>
      <w:r>
        <w:tab/>
        <w:t>8.2</w:t>
      </w:r>
    </w:p>
    <w:p w:rsidR="00F55091" w:rsidRDefault="00F55091" w:rsidP="00F55091">
      <w:pPr>
        <w:pStyle w:val="NoSpacing"/>
      </w:pPr>
      <w:r>
        <w:t>8020</w:t>
      </w:r>
      <w:r>
        <w:tab/>
        <w:t>16040</w:t>
      </w:r>
      <w:r>
        <w:tab/>
        <w:t>8.8</w:t>
      </w:r>
      <w:r>
        <w:tab/>
        <w:t>8520</w:t>
      </w:r>
      <w:r>
        <w:tab/>
        <w:t>17040</w:t>
      </w:r>
      <w:r>
        <w:tab/>
        <w:t>9.3</w:t>
      </w:r>
      <w:r>
        <w:tab/>
        <w:t>9020</w:t>
      </w:r>
      <w:r>
        <w:tab/>
        <w:t>18040</w:t>
      </w:r>
      <w:r>
        <w:tab/>
        <w:t>9.8</w:t>
      </w:r>
      <w:r>
        <w:tab/>
        <w:t>9520</w:t>
      </w:r>
      <w:r>
        <w:tab/>
        <w:t>19040</w:t>
      </w:r>
      <w:r>
        <w:tab/>
        <w:t>10.3</w:t>
      </w:r>
    </w:p>
    <w:p w:rsidR="00F55091" w:rsidRDefault="00F55091" w:rsidP="00F55091">
      <w:pPr>
        <w:pStyle w:val="NoSpacing"/>
      </w:pPr>
      <w:r>
        <w:t>10020</w:t>
      </w:r>
      <w:r>
        <w:tab/>
        <w:t>20040</w:t>
      </w:r>
      <w:r>
        <w:tab/>
        <w:t>11</w:t>
      </w:r>
      <w:r>
        <w:tab/>
        <w:t>10520</w:t>
      </w:r>
      <w:r>
        <w:tab/>
        <w:t>21040</w:t>
      </w:r>
      <w:r>
        <w:tab/>
        <w:t>11.2</w:t>
      </w:r>
      <w:r>
        <w:tab/>
        <w:t>11020</w:t>
      </w:r>
      <w:r>
        <w:tab/>
        <w:t>22040</w:t>
      </w:r>
      <w:r>
        <w:tab/>
        <w:t>11.8</w:t>
      </w:r>
      <w:r>
        <w:tab/>
        <w:t>11520</w:t>
      </w:r>
      <w:r>
        <w:tab/>
        <w:t>23040</w:t>
      </w:r>
      <w:r>
        <w:tab/>
        <w:t>12.1</w:t>
      </w:r>
    </w:p>
    <w:p w:rsidR="00F55091" w:rsidRDefault="00F55091" w:rsidP="00F55091">
      <w:pPr>
        <w:pStyle w:val="NoSpacing"/>
      </w:pPr>
      <w:r>
        <w:t>12020</w:t>
      </w:r>
      <w:r>
        <w:tab/>
        <w:t>24040</w:t>
      </w:r>
      <w:r>
        <w:tab/>
        <w:t>12.4</w:t>
      </w:r>
      <w:r>
        <w:tab/>
        <w:t>12520</w:t>
      </w:r>
      <w:r>
        <w:tab/>
        <w:t>25040</w:t>
      </w:r>
      <w:r>
        <w:tab/>
        <w:t>12.7</w:t>
      </w:r>
      <w:r>
        <w:tab/>
        <w:t>13020</w:t>
      </w:r>
      <w:r>
        <w:tab/>
        <w:t>26040</w:t>
      </w:r>
      <w:r>
        <w:tab/>
        <w:t>13.2</w:t>
      </w:r>
      <w:r>
        <w:tab/>
        <w:t>13520</w:t>
      </w:r>
      <w:r>
        <w:tab/>
        <w:t>27040</w:t>
      </w:r>
      <w:r>
        <w:tab/>
        <w:t>13.4</w:t>
      </w:r>
    </w:p>
    <w:p w:rsidR="00F55091" w:rsidRDefault="00F55091" w:rsidP="00F55091">
      <w:pPr>
        <w:pStyle w:val="NoSpacing"/>
      </w:pPr>
      <w:r>
        <w:t>14020</w:t>
      </w:r>
      <w:r>
        <w:tab/>
        <w:t>28040</w:t>
      </w:r>
      <w:r>
        <w:tab/>
        <w:t>17</w:t>
      </w:r>
      <w:r>
        <w:tab/>
      </w:r>
    </w:p>
    <w:p w:rsidR="00F55091" w:rsidRDefault="00F55091" w:rsidP="00F55091">
      <w:pPr>
        <w:pStyle w:val="NoSpacing"/>
      </w:pPr>
    </w:p>
    <w:p w:rsidR="000B3C85" w:rsidRDefault="000B3C85" w:rsidP="00F55091">
      <w:pPr>
        <w:pStyle w:val="NoSpacing"/>
      </w:pPr>
    </w:p>
    <w:p w:rsidR="00DF5F50" w:rsidRPr="00DF5F50" w:rsidRDefault="00DF5F50" w:rsidP="00DF5F50">
      <w:pPr>
        <w:rPr>
          <w:sz w:val="36"/>
          <w:szCs w:val="36"/>
        </w:rPr>
      </w:pPr>
      <w:r w:rsidRPr="00DF5F50">
        <w:rPr>
          <w:sz w:val="36"/>
          <w:szCs w:val="36"/>
        </w:rPr>
        <w:t xml:space="preserve">Appendix </w:t>
      </w:r>
      <w:r>
        <w:rPr>
          <w:sz w:val="36"/>
          <w:szCs w:val="36"/>
        </w:rPr>
        <w:t>E</w:t>
      </w:r>
      <w:r w:rsidRPr="00DF5F50">
        <w:rPr>
          <w:sz w:val="36"/>
          <w:szCs w:val="36"/>
        </w:rPr>
        <w:t xml:space="preserve">. </w:t>
      </w:r>
    </w:p>
    <w:p w:rsidR="00F55091" w:rsidRDefault="00F55091" w:rsidP="00F55091">
      <w:pPr>
        <w:pStyle w:val="NoSpacing"/>
      </w:pPr>
      <w:r>
        <w:t xml:space="preserve">Production and current results from an audio signal through a full wave rectifier.  With voltage held at 10 Volts. </w:t>
      </w:r>
    </w:p>
    <w:tbl>
      <w:tblPr>
        <w:tblW w:w="9540" w:type="dxa"/>
        <w:tblLook w:val="04A0" w:firstRow="1" w:lastRow="0" w:firstColumn="1" w:lastColumn="0" w:noHBand="0" w:noVBand="1"/>
      </w:tblPr>
      <w:tblGrid>
        <w:gridCol w:w="1500"/>
        <w:gridCol w:w="1320"/>
        <w:gridCol w:w="960"/>
        <w:gridCol w:w="960"/>
        <w:gridCol w:w="960"/>
        <w:gridCol w:w="960"/>
        <w:gridCol w:w="960"/>
        <w:gridCol w:w="960"/>
        <w:gridCol w:w="960"/>
      </w:tblGrid>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 xml:space="preserve"> Hz after Rect</w:t>
            </w:r>
            <w:r>
              <w:rPr>
                <w:rFonts w:ascii="Calibri" w:eastAsia="Times New Roman" w:hAnsi="Calibri" w:cs="Times New Roman"/>
                <w:color w:val="000000"/>
              </w:rPr>
              <w:t>ifier</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Amps @P</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26.75</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53.5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0.44</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5020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0.14</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19680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bl>
    <w:p w:rsidR="00F55091" w:rsidRDefault="00F55091" w:rsidP="00F55091">
      <w:pPr>
        <w:pStyle w:val="NoSpacing"/>
      </w:pPr>
    </w:p>
    <w:p w:rsidR="00F55091" w:rsidRDefault="00F55091" w:rsidP="00F55091">
      <w:pPr>
        <w:pStyle w:val="NoSpacing"/>
      </w:pPr>
    </w:p>
    <w:p w:rsidR="00F55091" w:rsidRDefault="00F55091" w:rsidP="00F55091">
      <w:pPr>
        <w:pStyle w:val="NoSpacing"/>
      </w:pPr>
    </w:p>
    <w:p w:rsidR="00DF5F50" w:rsidRPr="00DF5F50" w:rsidRDefault="00DF5F50" w:rsidP="00DF5F50">
      <w:pPr>
        <w:rPr>
          <w:sz w:val="36"/>
          <w:szCs w:val="36"/>
        </w:rPr>
      </w:pPr>
      <w:r w:rsidRPr="00DF5F50">
        <w:rPr>
          <w:sz w:val="36"/>
          <w:szCs w:val="36"/>
        </w:rPr>
        <w:t xml:space="preserve">Appendix </w:t>
      </w:r>
      <w:r>
        <w:rPr>
          <w:sz w:val="36"/>
          <w:szCs w:val="36"/>
        </w:rPr>
        <w:t>F</w:t>
      </w:r>
      <w:r w:rsidRPr="00DF5F50">
        <w:rPr>
          <w:sz w:val="36"/>
          <w:szCs w:val="36"/>
        </w:rPr>
        <w:t xml:space="preserve">. </w:t>
      </w:r>
    </w:p>
    <w:p w:rsidR="00F55091" w:rsidRDefault="00F55091" w:rsidP="00F55091">
      <w:pPr>
        <w:pStyle w:val="NoSpacing"/>
      </w:pPr>
      <w:r>
        <w:t xml:space="preserve">Production and current results from an audio signal through a full wave rectifier.  </w:t>
      </w:r>
    </w:p>
    <w:tbl>
      <w:tblPr>
        <w:tblW w:w="8580" w:type="dxa"/>
        <w:tblLook w:val="04A0" w:firstRow="1" w:lastRow="0" w:firstColumn="1" w:lastColumn="0" w:noHBand="0" w:noVBand="1"/>
      </w:tblPr>
      <w:tblGrid>
        <w:gridCol w:w="1500"/>
        <w:gridCol w:w="1320"/>
        <w:gridCol w:w="960"/>
        <w:gridCol w:w="960"/>
        <w:gridCol w:w="960"/>
        <w:gridCol w:w="960"/>
        <w:gridCol w:w="960"/>
        <w:gridCol w:w="960"/>
      </w:tblGrid>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 xml:space="preserve"> Hz after Rect</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Amps ma @P</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Time</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26.5</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lastRenderedPageBreak/>
              <w:t>3220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CB0C38" w:rsidRPr="009F7B56" w:rsidTr="00270A25">
        <w:trPr>
          <w:trHeight w:val="288"/>
        </w:trPr>
        <w:tc>
          <w:tcPr>
            <w:tcW w:w="1500" w:type="dxa"/>
            <w:tcBorders>
              <w:top w:val="nil"/>
              <w:left w:val="nil"/>
              <w:bottom w:val="nil"/>
              <w:right w:val="nil"/>
            </w:tcBorders>
            <w:shd w:val="clear" w:color="auto" w:fill="auto"/>
            <w:noWrap/>
            <w:vAlign w:val="bottom"/>
          </w:tcPr>
          <w:p w:rsidR="00CB0C38" w:rsidRPr="009F7B56" w:rsidRDefault="00CB0C38"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CB0C38" w:rsidRPr="009F7B56" w:rsidRDefault="00CB0C38" w:rsidP="00270A25">
            <w:pPr>
              <w:spacing w:after="0" w:line="240" w:lineRule="auto"/>
              <w:jc w:val="right"/>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CB0C38" w:rsidRPr="009F7B56" w:rsidRDefault="00CB0C38" w:rsidP="00270A25">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CB0C38" w:rsidRPr="009F7B56" w:rsidRDefault="00CB0C38" w:rsidP="00270A25">
            <w:pPr>
              <w:spacing w:after="0" w:line="240" w:lineRule="auto"/>
              <w:jc w:val="right"/>
              <w:rPr>
                <w:rFonts w:ascii="Calibri" w:eastAsia="Times New Roman" w:hAnsi="Calibri" w:cs="Times New Roman"/>
                <w:color w:val="000000"/>
              </w:rPr>
            </w:pPr>
          </w:p>
        </w:tc>
      </w:tr>
      <w:tr w:rsidR="00F55091" w:rsidRPr="009F7B56" w:rsidTr="00DF5F50">
        <w:trPr>
          <w:trHeight w:val="288"/>
        </w:trPr>
        <w:tc>
          <w:tcPr>
            <w:tcW w:w="1500" w:type="dxa"/>
            <w:tcBorders>
              <w:top w:val="nil"/>
              <w:left w:val="nil"/>
              <w:bottom w:val="nil"/>
              <w:right w:val="nil"/>
            </w:tcBorders>
            <w:shd w:val="clear" w:color="auto" w:fill="auto"/>
            <w:noWrap/>
            <w:vAlign w:val="bottom"/>
          </w:tcPr>
          <w:p w:rsidR="00F55091" w:rsidRPr="009F7B56" w:rsidRDefault="00F55091"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F55091" w:rsidRPr="009F7B56" w:rsidRDefault="00F55091" w:rsidP="00270A25">
            <w:pPr>
              <w:spacing w:after="0" w:line="240" w:lineRule="auto"/>
              <w:rPr>
                <w:rFonts w:ascii="Times New Roman" w:eastAsia="Times New Roman" w:hAnsi="Times New Roman" w:cs="Times New Roman"/>
                <w:sz w:val="20"/>
                <w:szCs w:val="20"/>
              </w:rPr>
            </w:pPr>
          </w:p>
        </w:tc>
      </w:tr>
      <w:tr w:rsidR="00DF5F50" w:rsidRPr="009F7B56" w:rsidTr="00270A25">
        <w:trPr>
          <w:trHeight w:val="288"/>
        </w:trPr>
        <w:tc>
          <w:tcPr>
            <w:tcW w:w="1500" w:type="dxa"/>
            <w:tcBorders>
              <w:top w:val="nil"/>
              <w:left w:val="nil"/>
              <w:bottom w:val="nil"/>
              <w:right w:val="nil"/>
            </w:tcBorders>
            <w:shd w:val="clear" w:color="auto" w:fill="auto"/>
            <w:noWrap/>
            <w:vAlign w:val="bottom"/>
          </w:tcPr>
          <w:p w:rsidR="00DF5F50" w:rsidRPr="009F7B56" w:rsidRDefault="00DF5F50"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tcPr>
          <w:p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DF5F50" w:rsidRPr="009F7B56" w:rsidRDefault="00DF5F50"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rsidR="00DF5F50" w:rsidRPr="009F7B56" w:rsidRDefault="00DF5F50" w:rsidP="00270A25">
            <w:pPr>
              <w:spacing w:after="0" w:line="240" w:lineRule="auto"/>
              <w:rPr>
                <w:rFonts w:ascii="Times New Roman" w:eastAsia="Times New Roman" w:hAnsi="Times New Roman" w:cs="Times New Roman"/>
                <w:sz w:val="20"/>
                <w:szCs w:val="20"/>
              </w:rPr>
            </w:pPr>
          </w:p>
        </w:tc>
      </w:tr>
    </w:tbl>
    <w:p w:rsidR="00DF5F50" w:rsidRDefault="00DF5F50" w:rsidP="00CB0C38">
      <w:pPr>
        <w:spacing w:line="480" w:lineRule="auto"/>
      </w:pPr>
      <w:r w:rsidRPr="00973B2B">
        <w:rPr>
          <w:noProof/>
        </w:rPr>
        <w:lastRenderedPageBreak/>
        <w:drawing>
          <wp:anchor distT="0" distB="0" distL="114300" distR="114300" simplePos="0" relativeHeight="251907072" behindDoc="0" locked="0" layoutInCell="1" allowOverlap="1" wp14:anchorId="78929C22" wp14:editId="2B7CAADB">
            <wp:simplePos x="0" y="0"/>
            <wp:positionH relativeFrom="column">
              <wp:posOffset>220133</wp:posOffset>
            </wp:positionH>
            <wp:positionV relativeFrom="paragraph">
              <wp:posOffset>211</wp:posOffset>
            </wp:positionV>
            <wp:extent cx="5318125" cy="5384165"/>
            <wp:effectExtent l="0" t="0" r="0" b="698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18125" cy="5384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F50" w:rsidRDefault="00DF5F50" w:rsidP="00CB0C38">
      <w:pPr>
        <w:spacing w:line="480" w:lineRule="auto"/>
      </w:pPr>
    </w:p>
    <w:p w:rsidR="00DF5F50" w:rsidRDefault="00DF5F50" w:rsidP="00CB0C38">
      <w:pPr>
        <w:spacing w:line="480" w:lineRule="auto"/>
      </w:pPr>
    </w:p>
    <w:p w:rsidR="00DF5F50" w:rsidRDefault="00DF5F50" w:rsidP="00CB0C38">
      <w:pPr>
        <w:spacing w:line="480" w:lineRule="auto"/>
      </w:pPr>
    </w:p>
    <w:p w:rsidR="00DF5F50" w:rsidRDefault="00DF5F50" w:rsidP="00CB0C38">
      <w:pPr>
        <w:spacing w:line="480" w:lineRule="auto"/>
      </w:pPr>
    </w:p>
    <w:p w:rsidR="00DF5F50" w:rsidRDefault="00DF5F50" w:rsidP="00CB0C38">
      <w:pPr>
        <w:spacing w:line="480" w:lineRule="auto"/>
      </w:pPr>
    </w:p>
    <w:p w:rsidR="00DF5F50" w:rsidRDefault="00DF5F50" w:rsidP="00CB0C38">
      <w:pPr>
        <w:spacing w:line="480" w:lineRule="auto"/>
      </w:pPr>
    </w:p>
    <w:p w:rsidR="00DF5F50" w:rsidRDefault="00DF5F50" w:rsidP="00CB0C38">
      <w:pPr>
        <w:spacing w:line="480" w:lineRule="auto"/>
      </w:pPr>
    </w:p>
    <w:p w:rsidR="00DF5F50" w:rsidRDefault="00DF5F50" w:rsidP="00CB0C38">
      <w:pPr>
        <w:spacing w:line="480" w:lineRule="auto"/>
      </w:pPr>
    </w:p>
    <w:p w:rsidR="00DF5F50" w:rsidRDefault="00DF5F50" w:rsidP="00CB0C38">
      <w:pPr>
        <w:spacing w:line="480" w:lineRule="auto"/>
      </w:pPr>
      <w:r w:rsidRPr="00973B2B">
        <w:rPr>
          <w:noProof/>
        </w:rPr>
        <w:drawing>
          <wp:anchor distT="0" distB="0" distL="114300" distR="114300" simplePos="0" relativeHeight="251909120" behindDoc="0" locked="0" layoutInCell="1" allowOverlap="1" wp14:anchorId="30FF07DD" wp14:editId="42DD64EE">
            <wp:simplePos x="0" y="0"/>
            <wp:positionH relativeFrom="column">
              <wp:posOffset>0</wp:posOffset>
            </wp:positionH>
            <wp:positionV relativeFrom="paragraph">
              <wp:posOffset>169545</wp:posOffset>
            </wp:positionV>
            <wp:extent cx="6188710" cy="7337425"/>
            <wp:effectExtent l="0" t="0" r="254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88710" cy="73374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DF5F50" w:rsidRDefault="00DF5F50" w:rsidP="00CB0C38">
      <w:pPr>
        <w:spacing w:line="480" w:lineRule="auto"/>
      </w:pPr>
    </w:p>
    <w:p w:rsidR="00DF5F50" w:rsidRDefault="00DF5F50" w:rsidP="00CB0C38">
      <w:pPr>
        <w:spacing w:line="480" w:lineRule="auto"/>
      </w:pPr>
    </w:p>
    <w:p w:rsidR="00DF5F50" w:rsidRDefault="00DF5F50" w:rsidP="00DF5F50">
      <w:pPr>
        <w:rPr>
          <w:sz w:val="36"/>
          <w:szCs w:val="36"/>
        </w:rPr>
      </w:pPr>
      <w:r w:rsidRPr="00DF5F50">
        <w:rPr>
          <w:sz w:val="36"/>
          <w:szCs w:val="36"/>
        </w:rPr>
        <w:t xml:space="preserve">Appendix </w:t>
      </w:r>
      <w:r>
        <w:rPr>
          <w:sz w:val="36"/>
          <w:szCs w:val="36"/>
        </w:rPr>
        <w:t>H</w:t>
      </w:r>
      <w:r w:rsidRPr="00DF5F50">
        <w:rPr>
          <w:sz w:val="36"/>
          <w:szCs w:val="36"/>
        </w:rPr>
        <w:t xml:space="preserve">. </w:t>
      </w:r>
    </w:p>
    <w:p w:rsidR="00DF5F50" w:rsidRPr="00DF5F50" w:rsidRDefault="00DF5F50" w:rsidP="00DF5F50">
      <w:r>
        <w:t>Power and Current info from Morse (2016).</w:t>
      </w:r>
    </w:p>
    <w:p w:rsidR="00CB0C38" w:rsidRDefault="00DF5F50" w:rsidP="00CB0C38">
      <w:pPr>
        <w:spacing w:line="480" w:lineRule="auto"/>
      </w:pPr>
      <w:r>
        <w:tab/>
      </w:r>
      <w:r w:rsidR="00CB0C38">
        <w:t xml:space="preserve"> The use of an audio amp to provide </w:t>
      </w:r>
      <w:r w:rsidR="00CB0C38" w:rsidRPr="002E0612">
        <w:rPr>
          <w:noProof/>
        </w:rPr>
        <w:t>a</w:t>
      </w:r>
      <w:r w:rsidR="00CB0C38">
        <w:rPr>
          <w:noProof/>
        </w:rPr>
        <w:t>n</w:t>
      </w:r>
      <w:r w:rsidR="00CB0C38" w:rsidRPr="002E0612">
        <w:rPr>
          <w:noProof/>
        </w:rPr>
        <w:t xml:space="preserve"> A.C.</w:t>
      </w:r>
      <w:r w:rsidR="00CB0C38">
        <w:t xml:space="preserve"> signal at the resonant frequency of the cell. The resonance frequency is found by recording the metal of the cell after being struck. Then the file is analyzed with an audio frequency analyzer to determine resonant frequencies.  The resonance frequencies are found to be 46.7. 53, and 127 </w:t>
      </w:r>
      <w:r w:rsidR="00CB0C38">
        <w:rPr>
          <w:noProof/>
        </w:rPr>
        <w:t>H</w:t>
      </w:r>
      <w:r w:rsidR="00CB0C38" w:rsidRPr="002E0612">
        <w:rPr>
          <w:noProof/>
        </w:rPr>
        <w:t>z</w:t>
      </w:r>
      <w:r w:rsidR="00CB0C38">
        <w:t xml:space="preserve">.  A signal from </w:t>
      </w:r>
      <w:r w:rsidR="00CB0C38" w:rsidRPr="002E0612">
        <w:rPr>
          <w:noProof/>
        </w:rPr>
        <w:t>a frequency</w:t>
      </w:r>
      <w:r w:rsidR="00CB0C38">
        <w:t xml:space="preserve"> generator </w:t>
      </w:r>
      <w:r w:rsidR="00CB0C38" w:rsidRPr="002E0612">
        <w:rPr>
          <w:noProof/>
        </w:rPr>
        <w:t>was r</w:t>
      </w:r>
      <w:r w:rsidR="00CB0C38">
        <w:rPr>
          <w:noProof/>
        </w:rPr>
        <w:t>unning</w:t>
      </w:r>
      <w:r w:rsidR="00CB0C38">
        <w:t xml:space="preserve"> through an audio amplifier, in this way an alternating current at </w:t>
      </w:r>
      <w:r w:rsidR="00CB0C38">
        <w:rPr>
          <w:noProof/>
        </w:rPr>
        <w:t>the</w:t>
      </w:r>
      <w:r w:rsidR="00CB0C38" w:rsidRPr="002E0612">
        <w:rPr>
          <w:noProof/>
        </w:rPr>
        <w:t xml:space="preserve"> desired</w:t>
      </w:r>
      <w:r w:rsidR="00CB0C38">
        <w:t xml:space="preserve"> frequency was obtained. These test show that as the frequency current draw dropped to zero while still producing HHO gas.</w:t>
      </w:r>
    </w:p>
    <w:p w:rsidR="00CB0C38" w:rsidRDefault="00CB0C38" w:rsidP="00CB0C38">
      <w:pPr>
        <w:spacing w:line="480" w:lineRule="auto"/>
        <w:jc w:val="center"/>
      </w:pPr>
      <w:r>
        <w:rPr>
          <w:noProof/>
        </w:rPr>
        <w:drawing>
          <wp:inline distT="0" distB="0" distL="0" distR="0" wp14:anchorId="43A5DA96" wp14:editId="4CBF7ED7">
            <wp:extent cx="3406140" cy="1744980"/>
            <wp:effectExtent l="0" t="0" r="3810" b="762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B0C38" w:rsidRDefault="00CB0C38" w:rsidP="00CB0C38">
      <w:pPr>
        <w:spacing w:line="480" w:lineRule="auto"/>
      </w:pPr>
      <w:r>
        <w:t xml:space="preserve">Appendix E. (Morse, </w:t>
      </w:r>
      <w:commentRangeStart w:id="78"/>
      <w:r>
        <w:t>2016</w:t>
      </w:r>
      <w:commentRangeEnd w:id="78"/>
      <w:r w:rsidR="00DC1DB5">
        <w:rPr>
          <w:rStyle w:val="CommentReference"/>
        </w:rPr>
        <w:commentReference w:id="78"/>
      </w:r>
      <w:r>
        <w:t>)</w:t>
      </w:r>
    </w:p>
    <w:p w:rsidR="00CB0C38" w:rsidRDefault="00CB0C38" w:rsidP="00CB0C38">
      <w:pPr>
        <w:spacing w:line="480" w:lineRule="auto"/>
      </w:pPr>
      <w:r>
        <w:rPr>
          <w:noProof/>
        </w:rPr>
        <w:drawing>
          <wp:anchor distT="0" distB="0" distL="114300" distR="114300" simplePos="0" relativeHeight="251897856" behindDoc="1" locked="0" layoutInCell="1" allowOverlap="1" wp14:anchorId="6971C97B" wp14:editId="4D4B698C">
            <wp:simplePos x="0" y="0"/>
            <wp:positionH relativeFrom="column">
              <wp:posOffset>4076700</wp:posOffset>
            </wp:positionH>
            <wp:positionV relativeFrom="paragraph">
              <wp:posOffset>-73025</wp:posOffset>
            </wp:positionV>
            <wp:extent cx="1630680" cy="1183005"/>
            <wp:effectExtent l="0" t="0" r="7620" b="0"/>
            <wp:wrapTight wrapText="bothSides">
              <wp:wrapPolygon edited="0">
                <wp:start x="0" y="0"/>
                <wp:lineTo x="0" y="21217"/>
                <wp:lineTo x="21449" y="21217"/>
                <wp:lineTo x="21449" y="0"/>
                <wp:lineTo x="0" y="0"/>
              </wp:wrapPolygon>
            </wp:wrapTight>
            <wp:docPr id="45" name="Picture 45" descr="http://www.learningaboutelectronics.com/images/Full-wave-rectifier-connection-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arningaboutelectronics.com/images/Full-wave-rectifier-connection-diagram.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068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Audio Signal through a full wave rectifier. </w:t>
      </w:r>
    </w:p>
    <w:p w:rsidR="00CB0C38" w:rsidRDefault="00CB0C38" w:rsidP="00CB0C38">
      <w:pPr>
        <w:spacing w:line="480" w:lineRule="auto"/>
      </w:pPr>
      <w:r>
        <w:rPr>
          <w:noProof/>
        </w:rPr>
        <w:drawing>
          <wp:anchor distT="0" distB="0" distL="114300" distR="114300" simplePos="0" relativeHeight="251898880" behindDoc="1" locked="0" layoutInCell="1" allowOverlap="1" wp14:anchorId="611CEEFB" wp14:editId="2E090C32">
            <wp:simplePos x="0" y="0"/>
            <wp:positionH relativeFrom="column">
              <wp:posOffset>4173220</wp:posOffset>
            </wp:positionH>
            <wp:positionV relativeFrom="paragraph">
              <wp:posOffset>659976</wp:posOffset>
            </wp:positionV>
            <wp:extent cx="1524000" cy="938530"/>
            <wp:effectExtent l="0" t="0" r="0" b="0"/>
            <wp:wrapTight wrapText="bothSides">
              <wp:wrapPolygon edited="0">
                <wp:start x="14310" y="0"/>
                <wp:lineTo x="0" y="1315"/>
                <wp:lineTo x="0" y="14030"/>
                <wp:lineTo x="2700" y="14030"/>
                <wp:lineTo x="2700" y="17537"/>
                <wp:lineTo x="5130" y="21045"/>
                <wp:lineTo x="7560" y="21045"/>
                <wp:lineTo x="21330" y="21045"/>
                <wp:lineTo x="21330" y="0"/>
                <wp:lineTo x="14310" y="0"/>
              </wp:wrapPolygon>
            </wp:wrapTight>
            <wp:docPr id="46" name="Picture 46" descr="http://www.radio-electronics.com/info/circuits/diode-rectifier/diode-rectifier-full-wave-bridg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dio-electronics.com/info/circuits/diode-rectifier/diode-rectifier-full-wave-bridge-03.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A full wave rectifier if a diode bridge that in essence splits the positive and negative portions of the alternating wave. It then inverts the negative portion to positive. The end result is a positively charged pulse at twice the frequency rate. </w:t>
      </w:r>
    </w:p>
    <w:p w:rsidR="00CB0C38" w:rsidRDefault="00CB0C38" w:rsidP="00CB0C38">
      <w:pPr>
        <w:spacing w:line="480" w:lineRule="auto"/>
      </w:pPr>
      <w:r>
        <w:rPr>
          <w:noProof/>
        </w:rPr>
        <w:lastRenderedPageBreak/>
        <w:drawing>
          <wp:anchor distT="0" distB="0" distL="114300" distR="114300" simplePos="0" relativeHeight="251899904" behindDoc="1" locked="0" layoutInCell="1" allowOverlap="1" wp14:anchorId="2C259B0E" wp14:editId="39BA271A">
            <wp:simplePos x="0" y="0"/>
            <wp:positionH relativeFrom="column">
              <wp:posOffset>4001135</wp:posOffset>
            </wp:positionH>
            <wp:positionV relativeFrom="paragraph">
              <wp:posOffset>334645</wp:posOffset>
            </wp:positionV>
            <wp:extent cx="2113915" cy="1325880"/>
            <wp:effectExtent l="0" t="0" r="635" b="7620"/>
            <wp:wrapTight wrapText="bothSides">
              <wp:wrapPolygon edited="0">
                <wp:start x="0" y="0"/>
                <wp:lineTo x="0" y="21414"/>
                <wp:lineTo x="21412" y="21414"/>
                <wp:lineTo x="21412" y="0"/>
                <wp:lineTo x="0" y="0"/>
              </wp:wrapPolygon>
            </wp:wrapTight>
            <wp:docPr id="48" name="Picture 48" descr="http://cdn.instructables.com/F66/KZXV/G1BBBY4O/F66KZXVG1BBBY4O.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instructables.com/F66/KZXV/G1BBBY4O/F66KZXVG1BBBY4O.MEDIUM.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1391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It is show that the voltage value of the rectified audio signal follows the characteristics of the continuous d.c. voltages as shown in the Volts at </w:t>
      </w:r>
      <w:r w:rsidRPr="002E0612">
        <w:rPr>
          <w:noProof/>
        </w:rPr>
        <w:t>post-DC</w:t>
      </w:r>
      <w:r>
        <w:t xml:space="preserve"> graph to the right.  </w:t>
      </w:r>
      <w:r w:rsidRPr="002E0612">
        <w:rPr>
          <w:noProof/>
        </w:rPr>
        <w:t>As a result</w:t>
      </w:r>
      <w:r>
        <w:rPr>
          <w:noProof/>
        </w:rPr>
        <w:t>,</w:t>
      </w:r>
      <w:r>
        <w:t xml:space="preserve"> it is possible to find a frequency that will have a very small current draw using an audio signal rather than a PWM which may require advanced electronics.  </w:t>
      </w:r>
    </w:p>
    <w:p w:rsidR="00CB0C38" w:rsidRDefault="00CB0C38" w:rsidP="00CB0C38">
      <w:pPr>
        <w:spacing w:line="480" w:lineRule="auto"/>
      </w:pPr>
      <w:r w:rsidRPr="0037544C">
        <w:rPr>
          <w:b/>
        </w:rPr>
        <w:t>Results</w:t>
      </w:r>
      <w:r>
        <w:t xml:space="preserve">: Production and current results of using an audio signal through a full wave rectifier with the voltage held at 10 volts. Appendix G. </w:t>
      </w:r>
    </w:p>
    <w:p w:rsidR="00CB0C38" w:rsidRDefault="00CB0C38" w:rsidP="00CB0C38">
      <w:pPr>
        <w:spacing w:line="480" w:lineRule="auto"/>
      </w:pPr>
      <w:r>
        <w:rPr>
          <w:noProof/>
        </w:rPr>
        <w:drawing>
          <wp:anchor distT="0" distB="0" distL="114300" distR="114300" simplePos="0" relativeHeight="251900928" behindDoc="1" locked="0" layoutInCell="1" allowOverlap="1" wp14:anchorId="357AE112" wp14:editId="46193419">
            <wp:simplePos x="0" y="0"/>
            <wp:positionH relativeFrom="column">
              <wp:posOffset>3764280</wp:posOffset>
            </wp:positionH>
            <wp:positionV relativeFrom="paragraph">
              <wp:posOffset>2752</wp:posOffset>
            </wp:positionV>
            <wp:extent cx="2110740" cy="2369820"/>
            <wp:effectExtent l="0" t="0" r="3810" b="11430"/>
            <wp:wrapTight wrapText="bothSides">
              <wp:wrapPolygon edited="0">
                <wp:start x="0" y="0"/>
                <wp:lineTo x="0" y="21531"/>
                <wp:lineTo x="21444" y="21531"/>
                <wp:lineTo x="21444"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1952" behindDoc="1" locked="0" layoutInCell="1" allowOverlap="1" wp14:anchorId="4FF084A3" wp14:editId="591D4E16">
            <wp:simplePos x="0" y="0"/>
            <wp:positionH relativeFrom="column">
              <wp:posOffset>22860</wp:posOffset>
            </wp:positionH>
            <wp:positionV relativeFrom="paragraph">
              <wp:posOffset>1905</wp:posOffset>
            </wp:positionV>
            <wp:extent cx="3604260" cy="2369820"/>
            <wp:effectExtent l="0" t="0" r="15240" b="11430"/>
            <wp:wrapTight wrapText="bothSides">
              <wp:wrapPolygon edited="0">
                <wp:start x="0" y="0"/>
                <wp:lineTo x="0" y="21531"/>
                <wp:lineTo x="21577" y="21531"/>
                <wp:lineTo x="21577"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rsidR="00DF5F50" w:rsidRPr="00DF5F50" w:rsidRDefault="00DF5F50" w:rsidP="00DF5F50">
      <w:pPr>
        <w:rPr>
          <w:sz w:val="36"/>
          <w:szCs w:val="36"/>
        </w:rPr>
      </w:pPr>
      <w:r w:rsidRPr="00DF5F50">
        <w:rPr>
          <w:sz w:val="36"/>
          <w:szCs w:val="36"/>
        </w:rPr>
        <w:t xml:space="preserve">Appendix </w:t>
      </w:r>
      <w:r>
        <w:rPr>
          <w:sz w:val="36"/>
          <w:szCs w:val="36"/>
        </w:rPr>
        <w:t>I</w:t>
      </w:r>
      <w:r w:rsidRPr="00DF5F50">
        <w:rPr>
          <w:sz w:val="36"/>
          <w:szCs w:val="36"/>
        </w:rPr>
        <w:t xml:space="preserve">. </w:t>
      </w:r>
    </w:p>
    <w:p w:rsidR="00CB0C38" w:rsidRPr="00C6265B" w:rsidRDefault="00CB0C38" w:rsidP="00CB0C38">
      <w:pPr>
        <w:spacing w:line="480" w:lineRule="auto"/>
        <w:rPr>
          <w:b/>
        </w:rPr>
      </w:pPr>
      <w:r w:rsidRPr="00C6265B">
        <w:rPr>
          <w:b/>
        </w:rPr>
        <w:t>Discussion</w:t>
      </w:r>
      <w:r>
        <w:rPr>
          <w:b/>
        </w:rPr>
        <w:t xml:space="preserve"> on Experiments</w:t>
      </w:r>
    </w:p>
    <w:p w:rsidR="00CB0C38" w:rsidRDefault="00CB0C38" w:rsidP="00CB0C38">
      <w:pPr>
        <w:spacing w:line="480" w:lineRule="auto"/>
      </w:pPr>
      <w:r>
        <w:tab/>
        <w:t xml:space="preserve">It is shown that voltage seems to be the deciding factor on production. No matter what Hz the production value was stable at 7.5 mL per minute.  </w:t>
      </w:r>
      <w:r w:rsidRPr="002E0612">
        <w:rPr>
          <w:noProof/>
        </w:rPr>
        <w:t>A</w:t>
      </w:r>
      <w:r>
        <w:rPr>
          <w:noProof/>
        </w:rPr>
        <w:t>n</w:t>
      </w:r>
      <w:r w:rsidRPr="002E0612">
        <w:rPr>
          <w:noProof/>
        </w:rPr>
        <w:t xml:space="preserve"> unexpected</w:t>
      </w:r>
      <w:r>
        <w:t xml:space="preserve"> outcome is </w:t>
      </w:r>
      <w:r>
        <w:rPr>
          <w:noProof/>
        </w:rPr>
        <w:t>a</w:t>
      </w:r>
      <w:r w:rsidRPr="002E0612">
        <w:rPr>
          <w:noProof/>
        </w:rPr>
        <w:t xml:space="preserve"> drastic reduction</w:t>
      </w:r>
      <w:r>
        <w:t xml:space="preserve"> in current needed. Current dropped to 50 </w:t>
      </w:r>
      <w:r w:rsidRPr="002E0612">
        <w:rPr>
          <w:noProof/>
        </w:rPr>
        <w:t>milliamp</w:t>
      </w:r>
      <w:r>
        <w:rPr>
          <w:noProof/>
        </w:rPr>
        <w:t>s</w:t>
      </w:r>
      <w:r>
        <w:t xml:space="preserve"> or less, also it was noticed that at </w:t>
      </w:r>
      <w:r w:rsidRPr="002E0612">
        <w:rPr>
          <w:noProof/>
        </w:rPr>
        <w:t>extreme</w:t>
      </w:r>
      <w:r>
        <w:rPr>
          <w:noProof/>
        </w:rPr>
        <w:t>ly</w:t>
      </w:r>
      <w:r>
        <w:t xml:space="preserve"> high frequencies production remains the same but amperage draw drops to zero. This is very promising and greatly reduces the cost of producing HHO.  However, 7.5 mL per minute is not enough production to supply the need.  Production and current results of using an audio signal through a full wave rectifier </w:t>
      </w:r>
      <w:r>
        <w:lastRenderedPageBreak/>
        <w:t xml:space="preserve">with only Hz being changed and voltage and amperage being the result of the given Hz. Appendix H (Morse, 2016). Again the results show that at 22440 Hz current draw drops to zero.  While the production did reduce by 2 mL per minute this is an acceptable loss to have the net cost drop so radically. Delta T (temperature increase) is also lower at this point.  The other alternative is to use a </w:t>
      </w:r>
      <w:r w:rsidR="00DF5F50" w:rsidRPr="00A0470C">
        <w:rPr>
          <w:b/>
          <w:noProof/>
        </w:rPr>
        <w:drawing>
          <wp:anchor distT="0" distB="0" distL="114300" distR="114300" simplePos="0" relativeHeight="251902976" behindDoc="1" locked="0" layoutInCell="1" allowOverlap="1" wp14:anchorId="3340D53D" wp14:editId="594149B8">
            <wp:simplePos x="0" y="0"/>
            <wp:positionH relativeFrom="column">
              <wp:posOffset>-127000</wp:posOffset>
            </wp:positionH>
            <wp:positionV relativeFrom="paragraph">
              <wp:posOffset>1802976</wp:posOffset>
            </wp:positionV>
            <wp:extent cx="5920740" cy="2705100"/>
            <wp:effectExtent l="0" t="0" r="3810" b="0"/>
            <wp:wrapTight wrapText="bothSides">
              <wp:wrapPolygon edited="0">
                <wp:start x="0" y="0"/>
                <wp:lineTo x="0" y="21448"/>
                <wp:lineTo x="21544" y="21448"/>
                <wp:lineTo x="21544"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t xml:space="preserve">Pulse Width Modulator, and from our </w:t>
      </w:r>
      <w:r w:rsidRPr="002E0612">
        <w:rPr>
          <w:noProof/>
        </w:rPr>
        <w:t>research</w:t>
      </w:r>
      <w:r>
        <w:rPr>
          <w:noProof/>
        </w:rPr>
        <w:t>,</w:t>
      </w:r>
      <w:r>
        <w:t xml:space="preserve"> the current reduction can also be achieved.</w:t>
      </w:r>
    </w:p>
    <w:p w:rsidR="00F55091" w:rsidRDefault="00F55091" w:rsidP="00F55091">
      <w:pPr>
        <w:pStyle w:val="NoSpacing"/>
      </w:pPr>
    </w:p>
    <w:p w:rsidR="00973B2B" w:rsidRDefault="00973B2B" w:rsidP="00973B2B">
      <w:pPr>
        <w:pStyle w:val="NoSpacing"/>
        <w:ind w:left="1080"/>
      </w:pPr>
    </w:p>
    <w:p w:rsidR="00DF5F50" w:rsidRPr="00DF5F50" w:rsidRDefault="00DF5F50" w:rsidP="00DF5F50">
      <w:pPr>
        <w:rPr>
          <w:sz w:val="36"/>
          <w:szCs w:val="36"/>
        </w:rPr>
      </w:pPr>
      <w:r w:rsidRPr="00DF5F50">
        <w:rPr>
          <w:sz w:val="36"/>
          <w:szCs w:val="36"/>
        </w:rPr>
        <w:t xml:space="preserve">Appendix </w:t>
      </w:r>
      <w:r>
        <w:rPr>
          <w:sz w:val="36"/>
          <w:szCs w:val="36"/>
        </w:rPr>
        <w:t>H</w:t>
      </w:r>
      <w:r w:rsidRPr="00DF5F50">
        <w:rPr>
          <w:sz w:val="36"/>
          <w:szCs w:val="36"/>
        </w:rPr>
        <w:t xml:space="preserve">. </w:t>
      </w:r>
    </w:p>
    <w:p w:rsidR="00360E40" w:rsidRPr="00DF5F50" w:rsidRDefault="00360E40" w:rsidP="00973B2B">
      <w:pPr>
        <w:pStyle w:val="NoSpacing"/>
        <w:rPr>
          <w:b/>
        </w:rPr>
      </w:pPr>
      <w:r w:rsidRPr="00DF5F50">
        <w:rPr>
          <w:b/>
        </w:rPr>
        <w:t xml:space="preserve">New York State Data  </w:t>
      </w:r>
    </w:p>
    <w:p w:rsidR="00360E40" w:rsidRDefault="00360E40" w:rsidP="00360E40">
      <w:pPr>
        <w:pStyle w:val="NoSpacing"/>
      </w:pPr>
    </w:p>
    <w:p w:rsidR="00360E40" w:rsidRDefault="00360E40" w:rsidP="00360E40">
      <w:pPr>
        <w:pStyle w:val="NoSpacing"/>
      </w:pPr>
      <w:r w:rsidRPr="00360E40">
        <w:t>https://data.ny.gov/Energy-Environment/Greenhouse-Gas-Emissions-From-Fuel-Combustion-Mill/djfn-trk4</w:t>
      </w:r>
    </w:p>
    <w:p w:rsidR="00360E40" w:rsidRDefault="00360E40" w:rsidP="00360E40">
      <w:pPr>
        <w:pStyle w:val="NoSpacing"/>
      </w:pPr>
    </w:p>
    <w:p w:rsidR="00360E40" w:rsidRDefault="00360E40" w:rsidP="00360E40">
      <w:pPr>
        <w:pStyle w:val="NoSpacing"/>
      </w:pPr>
      <w:r>
        <w:t>Year</w:t>
      </w:r>
      <w:r>
        <w:tab/>
      </w:r>
      <w:r>
        <w:tab/>
        <w:t>Residential Total</w:t>
      </w:r>
      <w:r>
        <w:tab/>
        <w:t>Commercial Total</w:t>
      </w:r>
      <w:r>
        <w:tab/>
        <w:t xml:space="preserve">Industrial </w:t>
      </w:r>
    </w:p>
    <w:p w:rsidR="00360E40" w:rsidRDefault="00360E40" w:rsidP="00360E40">
      <w:pPr>
        <w:pStyle w:val="NoSpacing"/>
      </w:pPr>
      <w:r>
        <w:t>Total</w:t>
      </w:r>
      <w:r>
        <w:tab/>
        <w:t>Transportation Total</w:t>
      </w:r>
      <w:r>
        <w:tab/>
        <w:t>Electric Generation Total</w:t>
      </w:r>
      <w:r>
        <w:tab/>
        <w:t>Net Imports of Electricity</w:t>
      </w:r>
      <w:r>
        <w:tab/>
        <w:t>Year Total</w:t>
      </w:r>
    </w:p>
    <w:p w:rsidR="00360E40" w:rsidRDefault="00360E40" w:rsidP="00360E40">
      <w:pPr>
        <w:pStyle w:val="NoSpacing"/>
      </w:pPr>
      <w:r>
        <w:t>2012</w:t>
      </w:r>
      <w:r>
        <w:tab/>
      </w:r>
      <w:r>
        <w:tab/>
        <w:t>30.7</w:t>
      </w:r>
      <w:r>
        <w:tab/>
        <w:t>21</w:t>
      </w:r>
      <w:r>
        <w:tab/>
        <w:t>10.6</w:t>
      </w:r>
      <w:r>
        <w:tab/>
        <w:t>68</w:t>
      </w:r>
      <w:r>
        <w:tab/>
        <w:t>32.2</w:t>
      </w:r>
      <w:r>
        <w:tab/>
        <w:t>9.5</w:t>
      </w:r>
      <w:r>
        <w:tab/>
        <w:t>171.9</w:t>
      </w:r>
    </w:p>
    <w:p w:rsidR="00360E40" w:rsidRDefault="00360E40" w:rsidP="00360E40">
      <w:pPr>
        <w:pStyle w:val="NoSpacing"/>
      </w:pPr>
      <w:r>
        <w:t>2011</w:t>
      </w:r>
      <w:r>
        <w:tab/>
      </w:r>
      <w:r>
        <w:tab/>
        <w:t>31.4</w:t>
      </w:r>
      <w:r>
        <w:tab/>
        <w:t>24.3</w:t>
      </w:r>
      <w:r>
        <w:tab/>
        <w:t>14.9</w:t>
      </w:r>
      <w:r>
        <w:tab/>
        <w:t>72.2</w:t>
      </w:r>
      <w:r>
        <w:tab/>
        <w:t>33.4</w:t>
      </w:r>
      <w:r>
        <w:tab/>
        <w:t>9.1</w:t>
      </w:r>
      <w:r>
        <w:tab/>
        <w:t>185.3</w:t>
      </w:r>
    </w:p>
    <w:p w:rsidR="00360E40" w:rsidRDefault="00360E40" w:rsidP="00360E40">
      <w:pPr>
        <w:pStyle w:val="NoSpacing"/>
      </w:pPr>
      <w:r>
        <w:t>2010</w:t>
      </w:r>
      <w:r>
        <w:tab/>
      </w:r>
      <w:r>
        <w:tab/>
        <w:t>32.2</w:t>
      </w:r>
      <w:r>
        <w:tab/>
        <w:t>25.1</w:t>
      </w:r>
      <w:r>
        <w:tab/>
        <w:t>10.5</w:t>
      </w:r>
      <w:r>
        <w:tab/>
        <w:t>73.1</w:t>
      </w:r>
      <w:r>
        <w:tab/>
        <w:t>37.3</w:t>
      </w:r>
      <w:r>
        <w:tab/>
        <w:t>9.6</w:t>
      </w:r>
      <w:r>
        <w:tab/>
        <w:t>187.8</w:t>
      </w:r>
    </w:p>
    <w:p w:rsidR="00360E40" w:rsidRDefault="00360E40" w:rsidP="00360E40">
      <w:pPr>
        <w:pStyle w:val="NoSpacing"/>
      </w:pPr>
      <w:r>
        <w:t>2009</w:t>
      </w:r>
      <w:r>
        <w:tab/>
      </w:r>
      <w:r>
        <w:tab/>
        <w:t>33.4</w:t>
      </w:r>
      <w:r>
        <w:tab/>
        <w:t>25.4</w:t>
      </w:r>
      <w:r>
        <w:tab/>
        <w:t>11.5</w:t>
      </w:r>
      <w:r>
        <w:tab/>
        <w:t>76.7</w:t>
      </w:r>
      <w:r>
        <w:tab/>
        <w:t>34</w:t>
      </w:r>
      <w:r>
        <w:tab/>
        <w:t>9</w:t>
      </w:r>
      <w:r>
        <w:tab/>
        <w:t>190.1</w:t>
      </w:r>
    </w:p>
    <w:p w:rsidR="00360E40" w:rsidRDefault="00360E40" w:rsidP="00360E40">
      <w:pPr>
        <w:pStyle w:val="NoSpacing"/>
      </w:pPr>
      <w:r>
        <w:t>2008</w:t>
      </w:r>
      <w:r>
        <w:tab/>
      </w:r>
      <w:r>
        <w:tab/>
        <w:t>35.1</w:t>
      </w:r>
      <w:r>
        <w:tab/>
        <w:t>25.8</w:t>
      </w:r>
      <w:r>
        <w:tab/>
        <w:t>13.8</w:t>
      </w:r>
      <w:r>
        <w:tab/>
        <w:t>80</w:t>
      </w:r>
      <w:r>
        <w:tab/>
        <w:t>42.5</w:t>
      </w:r>
      <w:r>
        <w:tab/>
        <w:t>8.6</w:t>
      </w:r>
      <w:r>
        <w:tab/>
        <w:t>205.9</w:t>
      </w:r>
    </w:p>
    <w:p w:rsidR="00360E40" w:rsidRDefault="00360E40" w:rsidP="00360E40">
      <w:pPr>
        <w:pStyle w:val="NoSpacing"/>
      </w:pPr>
      <w:r>
        <w:t>2007</w:t>
      </w:r>
      <w:r>
        <w:tab/>
      </w:r>
      <w:r>
        <w:tab/>
        <w:t>36.9</w:t>
      </w:r>
      <w:r>
        <w:tab/>
        <w:t>26.7</w:t>
      </w:r>
      <w:r>
        <w:tab/>
        <w:t>14.1</w:t>
      </w:r>
      <w:r>
        <w:tab/>
        <w:t>81.8</w:t>
      </w:r>
      <w:r>
        <w:tab/>
        <w:t>48.8</w:t>
      </w:r>
      <w:r>
        <w:tab/>
        <w:t>7.5</w:t>
      </w:r>
      <w:r>
        <w:tab/>
        <w:t>215.8</w:t>
      </w:r>
    </w:p>
    <w:p w:rsidR="00360E40" w:rsidRDefault="00360E40" w:rsidP="00360E40">
      <w:pPr>
        <w:pStyle w:val="NoSpacing"/>
      </w:pPr>
      <w:r>
        <w:t>2006</w:t>
      </w:r>
      <w:r>
        <w:tab/>
      </w:r>
      <w:r>
        <w:tab/>
        <w:t>33</w:t>
      </w:r>
      <w:r>
        <w:tab/>
        <w:t>25.4</w:t>
      </w:r>
      <w:r>
        <w:tab/>
        <w:t>14.6</w:t>
      </w:r>
      <w:r>
        <w:tab/>
        <w:t>84.1</w:t>
      </w:r>
      <w:r>
        <w:tab/>
        <w:t>45.9</w:t>
      </w:r>
      <w:r>
        <w:tab/>
        <w:t>6.7</w:t>
      </w:r>
      <w:r>
        <w:tab/>
        <w:t>209.9</w:t>
      </w:r>
    </w:p>
    <w:p w:rsidR="00360E40" w:rsidRDefault="00360E40" w:rsidP="00360E40">
      <w:pPr>
        <w:pStyle w:val="NoSpacing"/>
      </w:pPr>
      <w:r>
        <w:t>2005</w:t>
      </w:r>
      <w:r>
        <w:tab/>
      </w:r>
      <w:r>
        <w:tab/>
        <w:t>39.7</w:t>
      </w:r>
      <w:r>
        <w:tab/>
        <w:t>28.6</w:t>
      </w:r>
      <w:r>
        <w:tab/>
        <w:t>15</w:t>
      </w:r>
      <w:r>
        <w:tab/>
        <w:t>84</w:t>
      </w:r>
      <w:r>
        <w:tab/>
        <w:t>53.6</w:t>
      </w:r>
      <w:r>
        <w:tab/>
        <w:t>6.6</w:t>
      </w:r>
      <w:r>
        <w:tab/>
        <w:t>227.5</w:t>
      </w:r>
    </w:p>
    <w:p w:rsidR="00360E40" w:rsidRDefault="00360E40" w:rsidP="00360E40">
      <w:pPr>
        <w:pStyle w:val="NoSpacing"/>
      </w:pPr>
      <w:r>
        <w:t>2004</w:t>
      </w:r>
      <w:r>
        <w:tab/>
      </w:r>
      <w:r>
        <w:tab/>
        <w:t>38.8</w:t>
      </w:r>
      <w:r>
        <w:tab/>
        <w:t>34.8</w:t>
      </w:r>
      <w:r>
        <w:tab/>
        <w:t>14.1</w:t>
      </w:r>
      <w:r>
        <w:tab/>
        <w:t>82.9</w:t>
      </w:r>
      <w:r>
        <w:tab/>
        <w:t>52</w:t>
      </w:r>
      <w:r>
        <w:tab/>
        <w:t>6.4</w:t>
      </w:r>
      <w:r>
        <w:tab/>
        <w:t>228.9</w:t>
      </w:r>
    </w:p>
    <w:p w:rsidR="00360E40" w:rsidRDefault="00360E40" w:rsidP="00360E40">
      <w:pPr>
        <w:pStyle w:val="NoSpacing"/>
      </w:pPr>
      <w:r>
        <w:lastRenderedPageBreak/>
        <w:t>2003</w:t>
      </w:r>
      <w:r>
        <w:tab/>
      </w:r>
      <w:r>
        <w:tab/>
        <w:t>39.3</w:t>
      </w:r>
      <w:r>
        <w:tab/>
        <w:t>32.8</w:t>
      </w:r>
      <w:r>
        <w:tab/>
        <w:t>14</w:t>
      </w:r>
      <w:r>
        <w:tab/>
        <w:t>82.7</w:t>
      </w:r>
      <w:r>
        <w:tab/>
        <w:t>51.7</w:t>
      </w:r>
      <w:r>
        <w:tab/>
        <w:t>6.6</w:t>
      </w:r>
      <w:r>
        <w:tab/>
        <w:t>227.2</w:t>
      </w:r>
    </w:p>
    <w:p w:rsidR="00360E40" w:rsidRDefault="00360E40" w:rsidP="00360E40">
      <w:pPr>
        <w:pStyle w:val="NoSpacing"/>
      </w:pPr>
      <w:r>
        <w:t xml:space="preserve">2002 </w:t>
      </w:r>
      <w:r>
        <w:tab/>
      </w:r>
      <w:r>
        <w:tab/>
        <w:t>36.7</w:t>
      </w:r>
      <w:r>
        <w:tab/>
        <w:t>31.1</w:t>
      </w:r>
      <w:r>
        <w:tab/>
        <w:t>14.9</w:t>
      </w:r>
      <w:r>
        <w:tab/>
        <w:t>80.6</w:t>
      </w:r>
      <w:r>
        <w:tab/>
        <w:t>50.7</w:t>
      </w:r>
      <w:r>
        <w:tab/>
        <w:t>6.2</w:t>
      </w:r>
      <w:r>
        <w:tab/>
        <w:t>220</w:t>
      </w:r>
    </w:p>
    <w:p w:rsidR="00360E40" w:rsidRDefault="00360E40" w:rsidP="00360E40">
      <w:pPr>
        <w:pStyle w:val="NoSpacing"/>
      </w:pPr>
      <w:r>
        <w:t>2001</w:t>
      </w:r>
      <w:r>
        <w:tab/>
      </w:r>
      <w:r>
        <w:tab/>
        <w:t>38.9</w:t>
      </w:r>
      <w:r>
        <w:tab/>
        <w:t>30.7</w:t>
      </w:r>
      <w:r>
        <w:tab/>
        <w:t>16.3</w:t>
      </w:r>
      <w:r>
        <w:tab/>
        <w:t>78.3</w:t>
      </w:r>
      <w:r>
        <w:tab/>
        <w:t>54.9</w:t>
      </w:r>
      <w:r>
        <w:tab/>
        <w:t>3.8</w:t>
      </w:r>
      <w:r>
        <w:tab/>
        <w:t>223</w:t>
      </w:r>
    </w:p>
    <w:p w:rsidR="00360E40" w:rsidRDefault="00360E40" w:rsidP="00360E40">
      <w:pPr>
        <w:pStyle w:val="NoSpacing"/>
      </w:pPr>
      <w:r>
        <w:t>2000</w:t>
      </w:r>
      <w:r>
        <w:tab/>
      </w:r>
      <w:r>
        <w:tab/>
        <w:t>40.2</w:t>
      </w:r>
      <w:r>
        <w:tab/>
        <w:t>32.2</w:t>
      </w:r>
      <w:r>
        <w:tab/>
        <w:t>17.5</w:t>
      </w:r>
      <w:r>
        <w:tab/>
        <w:t>78.9</w:t>
      </w:r>
      <w:r>
        <w:tab/>
        <w:t>55.7</w:t>
      </w:r>
      <w:r>
        <w:tab/>
        <w:t>5.7</w:t>
      </w:r>
      <w:r>
        <w:tab/>
        <w:t>230.1</w:t>
      </w:r>
    </w:p>
    <w:p w:rsidR="00360E40" w:rsidRDefault="00360E40" w:rsidP="00360E40">
      <w:pPr>
        <w:pStyle w:val="NoSpacing"/>
      </w:pPr>
      <w:r>
        <w:t>1999</w:t>
      </w:r>
      <w:r>
        <w:tab/>
      </w:r>
      <w:r>
        <w:tab/>
        <w:t>35.1</w:t>
      </w:r>
      <w:r>
        <w:tab/>
        <w:t>30.3</w:t>
      </w:r>
      <w:r>
        <w:tab/>
        <w:t>18</w:t>
      </w:r>
      <w:r>
        <w:tab/>
        <w:t>77.3</w:t>
      </w:r>
      <w:r>
        <w:tab/>
        <w:t>56.4</w:t>
      </w:r>
      <w:r>
        <w:tab/>
        <w:t>2.5</w:t>
      </w:r>
      <w:r>
        <w:tab/>
        <w:t>219.7</w:t>
      </w:r>
    </w:p>
    <w:p w:rsidR="00360E40" w:rsidRDefault="00360E40" w:rsidP="00360E40">
      <w:pPr>
        <w:pStyle w:val="NoSpacing"/>
      </w:pPr>
      <w:r>
        <w:t>1998</w:t>
      </w:r>
      <w:r>
        <w:tab/>
      </w:r>
      <w:r>
        <w:tab/>
        <w:t>32.4</w:t>
      </w:r>
      <w:r>
        <w:tab/>
        <w:t>27.8</w:t>
      </w:r>
      <w:r>
        <w:tab/>
        <w:t>21.7</w:t>
      </w:r>
      <w:r>
        <w:tab/>
        <w:t>75</w:t>
      </w:r>
      <w:r>
        <w:tab/>
        <w:t>56</w:t>
      </w:r>
      <w:r>
        <w:tab/>
        <w:t>1.1</w:t>
      </w:r>
      <w:r>
        <w:tab/>
        <w:t>214</w:t>
      </w:r>
    </w:p>
    <w:p w:rsidR="00360E40" w:rsidRDefault="00360E40" w:rsidP="00360E40">
      <w:pPr>
        <w:pStyle w:val="NoSpacing"/>
      </w:pPr>
      <w:r>
        <w:t>1997</w:t>
      </w:r>
      <w:r>
        <w:tab/>
      </w:r>
      <w:r>
        <w:tab/>
        <w:t>35.6</w:t>
      </w:r>
      <w:r>
        <w:tab/>
        <w:t>29.8</w:t>
      </w:r>
      <w:r>
        <w:tab/>
        <w:t>22.5</w:t>
      </w:r>
      <w:r>
        <w:tab/>
        <w:t>72.8</w:t>
      </w:r>
      <w:r>
        <w:tab/>
        <w:t>52.3</w:t>
      </w:r>
      <w:r>
        <w:tab/>
        <w:t>1.8</w:t>
      </w:r>
      <w:r>
        <w:tab/>
        <w:t>214.8</w:t>
      </w:r>
    </w:p>
    <w:p w:rsidR="00360E40" w:rsidRDefault="00360E40" w:rsidP="00360E40">
      <w:pPr>
        <w:pStyle w:val="NoSpacing"/>
      </w:pPr>
      <w:r>
        <w:t>1996</w:t>
      </w:r>
      <w:r>
        <w:tab/>
      </w:r>
      <w:r>
        <w:tab/>
        <w:t>37.2</w:t>
      </w:r>
      <w:r>
        <w:tab/>
        <w:t>27.9</w:t>
      </w:r>
      <w:r>
        <w:tab/>
        <w:t>23.3</w:t>
      </w:r>
      <w:r>
        <w:tab/>
        <w:t>72.5</w:t>
      </w:r>
      <w:r>
        <w:tab/>
        <w:t>46.8</w:t>
      </w:r>
      <w:r>
        <w:tab/>
        <w:t>3.4</w:t>
      </w:r>
      <w:r>
        <w:tab/>
        <w:t>211.2</w:t>
      </w:r>
    </w:p>
    <w:p w:rsidR="00360E40" w:rsidRDefault="00360E40" w:rsidP="00360E40">
      <w:pPr>
        <w:pStyle w:val="NoSpacing"/>
      </w:pPr>
      <w:r>
        <w:t>1995</w:t>
      </w:r>
      <w:r>
        <w:tab/>
      </w:r>
      <w:r>
        <w:tab/>
        <w:t>34.9</w:t>
      </w:r>
      <w:r>
        <w:tab/>
        <w:t>27</w:t>
      </w:r>
      <w:r>
        <w:tab/>
        <w:t>22.5</w:t>
      </w:r>
      <w:r>
        <w:tab/>
        <w:t>67.7</w:t>
      </w:r>
      <w:r>
        <w:tab/>
        <w:t>51.3</w:t>
      </w:r>
      <w:r>
        <w:tab/>
        <w:t>4.3</w:t>
      </w:r>
      <w:r>
        <w:tab/>
        <w:t>207.6</w:t>
      </w:r>
    </w:p>
    <w:p w:rsidR="00360E40" w:rsidRDefault="00360E40" w:rsidP="00360E40">
      <w:pPr>
        <w:pStyle w:val="NoSpacing"/>
      </w:pPr>
      <w:r>
        <w:t>1994</w:t>
      </w:r>
      <w:r>
        <w:tab/>
      </w:r>
      <w:r>
        <w:tab/>
        <w:t>35.9</w:t>
      </w:r>
      <w:r>
        <w:tab/>
        <w:t>27.8</w:t>
      </w:r>
      <w:r>
        <w:tab/>
        <w:t>20.6</w:t>
      </w:r>
      <w:r>
        <w:tab/>
        <w:t>65.5</w:t>
      </w:r>
      <w:r>
        <w:tab/>
        <w:t>47.4</w:t>
      </w:r>
      <w:r>
        <w:tab/>
        <w:t>6.7</w:t>
      </w:r>
      <w:r>
        <w:tab/>
        <w:t>203.9</w:t>
      </w:r>
    </w:p>
    <w:p w:rsidR="00360E40" w:rsidRDefault="00360E40" w:rsidP="00360E40">
      <w:pPr>
        <w:pStyle w:val="NoSpacing"/>
      </w:pPr>
      <w:r>
        <w:t>1993</w:t>
      </w:r>
      <w:r>
        <w:tab/>
      </w:r>
      <w:r>
        <w:tab/>
        <w:t>36.4</w:t>
      </w:r>
      <w:r>
        <w:tab/>
        <w:t>28.3</w:t>
      </w:r>
      <w:r>
        <w:tab/>
        <w:t>20.4</w:t>
      </w:r>
      <w:r>
        <w:tab/>
        <w:t>65.3</w:t>
      </w:r>
      <w:r>
        <w:tab/>
        <w:t>47.6</w:t>
      </w:r>
      <w:r>
        <w:tab/>
        <w:t>7.1</w:t>
      </w:r>
      <w:r>
        <w:tab/>
        <w:t>205</w:t>
      </w:r>
    </w:p>
    <w:p w:rsidR="00360E40" w:rsidRDefault="00360E40" w:rsidP="00360E40">
      <w:pPr>
        <w:pStyle w:val="NoSpacing"/>
      </w:pPr>
      <w:r>
        <w:t>1992</w:t>
      </w:r>
      <w:r>
        <w:tab/>
      </w:r>
      <w:r>
        <w:tab/>
        <w:t>36.8</w:t>
      </w:r>
      <w:r>
        <w:tab/>
        <w:t>27.4</w:t>
      </w:r>
      <w:r>
        <w:tab/>
        <w:t>20.7</w:t>
      </w:r>
      <w:r>
        <w:tab/>
        <w:t>63.4</w:t>
      </w:r>
      <w:r>
        <w:tab/>
        <w:t>53.8</w:t>
      </w:r>
      <w:r>
        <w:tab/>
        <w:t>6</w:t>
      </w:r>
      <w:r>
        <w:tab/>
        <w:t>208.2</w:t>
      </w:r>
    </w:p>
    <w:p w:rsidR="00360E40" w:rsidRDefault="00360E40" w:rsidP="00360E40">
      <w:pPr>
        <w:pStyle w:val="NoSpacing"/>
      </w:pPr>
      <w:r>
        <w:t>1991</w:t>
      </w:r>
      <w:r>
        <w:tab/>
      </w:r>
      <w:r>
        <w:tab/>
        <w:t>33.4</w:t>
      </w:r>
      <w:r>
        <w:tab/>
        <w:t>26.3</w:t>
      </w:r>
      <w:r>
        <w:tab/>
        <w:t>19.4</w:t>
      </w:r>
      <w:r>
        <w:tab/>
        <w:t>62.3</w:t>
      </w:r>
      <w:r>
        <w:tab/>
        <w:t>58.7</w:t>
      </w:r>
      <w:r>
        <w:tab/>
        <w:t>3.4</w:t>
      </w:r>
      <w:r>
        <w:tab/>
        <w:t>203.6</w:t>
      </w:r>
    </w:p>
    <w:p w:rsidR="00F55091" w:rsidRDefault="00360E40" w:rsidP="00360E40">
      <w:pPr>
        <w:pStyle w:val="NoSpacing"/>
      </w:pPr>
      <w:r>
        <w:t>1990</w:t>
      </w:r>
      <w:r>
        <w:tab/>
      </w:r>
      <w:r>
        <w:tab/>
        <w:t>34.2</w:t>
      </w:r>
      <w:r>
        <w:tab/>
        <w:t>26.5</w:t>
      </w:r>
      <w:r>
        <w:tab/>
        <w:t>20</w:t>
      </w:r>
      <w:r>
        <w:tab/>
        <w:t>62</w:t>
      </w:r>
      <w:r>
        <w:tab/>
        <w:t>63</w:t>
      </w:r>
      <w:r>
        <w:tab/>
        <w:t>1.6</w:t>
      </w:r>
      <w:r>
        <w:tab/>
        <w:t>207.3</w:t>
      </w:r>
    </w:p>
    <w:p w:rsidR="00F55091" w:rsidRDefault="00F55091" w:rsidP="00F55091">
      <w:pPr>
        <w:pStyle w:val="ListParagraph"/>
        <w:ind w:left="1080"/>
        <w:rPr>
          <w:sz w:val="24"/>
          <w:szCs w:val="24"/>
        </w:rPr>
      </w:pPr>
    </w:p>
    <w:p w:rsidR="00767C27" w:rsidRDefault="00360E40" w:rsidP="00DD52AB">
      <w:pPr>
        <w:pStyle w:val="NoSpacing"/>
      </w:pPr>
      <w:r>
        <w:t>New York State emissions Data</w:t>
      </w:r>
    </w:p>
    <w:p w:rsidR="00360E40" w:rsidRDefault="00360E40" w:rsidP="00360E40">
      <w:pPr>
        <w:pStyle w:val="NoSpacing"/>
      </w:pPr>
      <w:r>
        <w:t xml:space="preserve">Data for Buffalo N.Y. </w:t>
      </w:r>
      <w:r w:rsidRPr="00360E40">
        <w:t>https://data.ny.gov/Energy-Environment/Title-V-Emissions-Inventory-Beginning-2010/4ry5-tfin</w:t>
      </w:r>
    </w:p>
    <w:p w:rsidR="00360E40" w:rsidRDefault="00360E40" w:rsidP="00360E40">
      <w:pPr>
        <w:pStyle w:val="NoSpacing"/>
      </w:pPr>
    </w:p>
    <w:p w:rsidR="00360E40" w:rsidRDefault="00360E40" w:rsidP="00360E40">
      <w:pPr>
        <w:pStyle w:val="NoSpacing"/>
      </w:pPr>
      <w:r>
        <w:t>2013</w:t>
      </w:r>
      <w:r>
        <w:tab/>
        <w:t>Erie</w:t>
      </w:r>
      <w:r>
        <w:tab/>
        <w:t>Buffalo</w:t>
      </w:r>
      <w:r>
        <w:tab/>
        <w:t>9140200021</w:t>
      </w:r>
      <w:r>
        <w:tab/>
        <w:t>AURUBIS BUFFALO INC</w:t>
      </w:r>
      <w:r>
        <w:tab/>
      </w:r>
    </w:p>
    <w:p w:rsidR="00360E40" w:rsidRDefault="00360E40" w:rsidP="00360E40">
      <w:pPr>
        <w:pStyle w:val="NoSpacing"/>
      </w:pPr>
      <w:r>
        <w:t xml:space="preserve">SIC Code  VOC (tons)  NOx (tons)  CO (tons)  CO2 (tons)  Particulates (tons)  </w:t>
      </w:r>
      <w:r w:rsidRPr="00360E40">
        <w:t>PM10 (tons)</w:t>
      </w:r>
      <w:r w:rsidRPr="00360E40">
        <w:tab/>
        <w:t>PM2.5 (tons)</w:t>
      </w:r>
      <w:r w:rsidRPr="00360E40">
        <w:tab/>
      </w:r>
    </w:p>
    <w:p w:rsidR="00360E40" w:rsidRDefault="00360E40" w:rsidP="00360E40">
      <w:pPr>
        <w:pStyle w:val="NoSpacing"/>
      </w:pPr>
      <w:r>
        <w:t>3351</w:t>
      </w:r>
      <w:r>
        <w:tab/>
        <w:t xml:space="preserve">    15.46 </w:t>
      </w:r>
      <w:r>
        <w:tab/>
        <w:t>12.43</w:t>
      </w:r>
      <w:r>
        <w:tab/>
        <w:t xml:space="preserve">   978.18       35779.68</w:t>
      </w:r>
      <w:r>
        <w:tab/>
        <w:t xml:space="preserve">             8.45</w:t>
      </w:r>
      <w:r>
        <w:tab/>
        <w:t xml:space="preserve">            3.76</w:t>
      </w:r>
      <w:r>
        <w:tab/>
        <w:t xml:space="preserve">       2.97</w:t>
      </w:r>
      <w:r>
        <w:tab/>
      </w:r>
    </w:p>
    <w:p w:rsidR="00360E40" w:rsidRDefault="00360E40" w:rsidP="00360E40">
      <w:pPr>
        <w:pStyle w:val="NoSpacing"/>
      </w:pPr>
      <w:r w:rsidRPr="00360E40">
        <w:t>HAPS (tons)</w:t>
      </w:r>
      <w:r w:rsidRPr="00360E40">
        <w:tab/>
        <w:t>SO2 (tons)</w:t>
      </w:r>
    </w:p>
    <w:p w:rsidR="00360E40" w:rsidRDefault="00360E40" w:rsidP="00360E40">
      <w:pPr>
        <w:pStyle w:val="NoSpacing"/>
      </w:pPr>
      <w:r>
        <w:t>0</w:t>
      </w:r>
      <w:r>
        <w:tab/>
      </w:r>
      <w:r>
        <w:tab/>
        <w:t>0.18</w:t>
      </w:r>
      <w:r>
        <w:tab/>
        <w:t>"</w:t>
      </w:r>
      <w:r>
        <w:tab/>
        <w:t>Buffalo, NY</w:t>
      </w:r>
      <w:r w:rsidR="00973B2B">
        <w:t xml:space="preserve">       </w:t>
      </w:r>
      <w:r>
        <w:t>(42.887691, -78.879374)"</w:t>
      </w:r>
    </w:p>
    <w:p w:rsidR="00973B2B" w:rsidRDefault="00973B2B" w:rsidP="00360E40">
      <w:pPr>
        <w:pStyle w:val="NoSpacing"/>
      </w:pPr>
    </w:p>
    <w:p w:rsidR="006126DE" w:rsidRDefault="006126DE" w:rsidP="00360E40">
      <w:pPr>
        <w:pStyle w:val="NoSpacing"/>
      </w:pPr>
    </w:p>
    <w:p w:rsidR="00DF5F50" w:rsidRPr="00DF5F50" w:rsidRDefault="00DF5F50" w:rsidP="00DF5F50">
      <w:pPr>
        <w:rPr>
          <w:sz w:val="36"/>
          <w:szCs w:val="36"/>
        </w:rPr>
      </w:pPr>
      <w:r w:rsidRPr="00DF5F50">
        <w:rPr>
          <w:sz w:val="36"/>
          <w:szCs w:val="36"/>
        </w:rPr>
        <w:t xml:space="preserve">Appendix </w:t>
      </w:r>
      <w:r>
        <w:rPr>
          <w:sz w:val="36"/>
          <w:szCs w:val="36"/>
        </w:rPr>
        <w:t>I</w:t>
      </w:r>
      <w:r w:rsidRPr="00DF5F50">
        <w:rPr>
          <w:sz w:val="36"/>
          <w:szCs w:val="36"/>
        </w:rPr>
        <w:t xml:space="preserve">. </w:t>
      </w:r>
    </w:p>
    <w:p w:rsidR="006126DE" w:rsidRPr="00DF5F50" w:rsidRDefault="006126DE" w:rsidP="006126DE">
      <w:pPr>
        <w:pStyle w:val="NoSpacing"/>
        <w:spacing w:line="480" w:lineRule="auto"/>
        <w:rPr>
          <w:b/>
        </w:rPr>
      </w:pPr>
      <w:r w:rsidRPr="00DF5F50">
        <w:rPr>
          <w:b/>
        </w:rPr>
        <w:t>Background - Various forms of energy</w:t>
      </w:r>
      <w:r w:rsidR="00DF5F50">
        <w:rPr>
          <w:b/>
        </w:rPr>
        <w:t>.</w:t>
      </w:r>
    </w:p>
    <w:p w:rsidR="006126DE" w:rsidRDefault="006126DE" w:rsidP="006126DE">
      <w:pPr>
        <w:spacing w:line="480" w:lineRule="auto"/>
      </w:pPr>
      <w:r>
        <w:tab/>
        <w:t>“</w:t>
      </w:r>
      <w:r w:rsidRPr="006131B4">
        <w:t>Energy is a quantity that can be assigned to every particle, object and system</w:t>
      </w:r>
      <w:r>
        <w:t xml:space="preserve"> </w:t>
      </w:r>
      <w:r w:rsidRPr="006131B4">
        <w:t xml:space="preserve">of objects as a consequence of the state of that particle, object </w:t>
      </w:r>
      <w:r w:rsidRPr="00A04AA0">
        <w:t>or system (Harper, 2007).”</w:t>
      </w:r>
      <w:r>
        <w:rPr>
          <w:b/>
        </w:rPr>
        <w:t xml:space="preserve"> </w:t>
      </w:r>
      <w:r>
        <w:t>K</w:t>
      </w:r>
      <w:r w:rsidRPr="006131B4">
        <w:t>inetic, potential, thermal, gravitational,</w:t>
      </w:r>
      <w:r>
        <w:t xml:space="preserve"> </w:t>
      </w:r>
      <w:r w:rsidRPr="006131B4">
        <w:t xml:space="preserve">sound, elastic, </w:t>
      </w:r>
      <w:r>
        <w:t>light and electromagnetic energies are all different forms of energy</w:t>
      </w:r>
      <w:r w:rsidRPr="006131B4">
        <w:t xml:space="preserve">. </w:t>
      </w:r>
      <w:r>
        <w:t>The production of e</w:t>
      </w:r>
      <w:r w:rsidRPr="006131B4">
        <w:t>nergy is</w:t>
      </w:r>
      <w:r w:rsidRPr="002E0612">
        <w:rPr>
          <w:noProof/>
        </w:rPr>
        <w:t xml:space="preserve"> important</w:t>
      </w:r>
      <w:r>
        <w:t xml:space="preserve"> in all areas of the </w:t>
      </w:r>
      <w:r w:rsidRPr="002E0612">
        <w:rPr>
          <w:noProof/>
        </w:rPr>
        <w:t>economy</w:t>
      </w:r>
      <w:r>
        <w:t>. To add to this,</w:t>
      </w:r>
      <w:r w:rsidRPr="006131B4">
        <w:t xml:space="preserve"> per </w:t>
      </w:r>
      <w:r w:rsidRPr="002E0612">
        <w:rPr>
          <w:noProof/>
        </w:rPr>
        <w:t>capita</w:t>
      </w:r>
      <w:r>
        <w:rPr>
          <w:noProof/>
        </w:rPr>
        <w:t>,</w:t>
      </w:r>
      <w:r w:rsidRPr="006131B4">
        <w:t xml:space="preserve"> energy</w:t>
      </w:r>
      <w:r>
        <w:t xml:space="preserve"> </w:t>
      </w:r>
      <w:r w:rsidRPr="006131B4">
        <w:t xml:space="preserve">consumption </w:t>
      </w:r>
      <w:r>
        <w:t>i</w:t>
      </w:r>
      <w:r w:rsidRPr="006131B4">
        <w:t xml:space="preserve">s directly related to </w:t>
      </w:r>
      <w:r>
        <w:t xml:space="preserve">our standard of living </w:t>
      </w:r>
      <w:r w:rsidRPr="00A04AA0">
        <w:t>(Vader and Joshi, 2005).</w:t>
      </w:r>
      <w:r>
        <w:rPr>
          <w:b/>
        </w:rPr>
        <w:t xml:space="preserve">  </w:t>
      </w:r>
      <w:r>
        <w:t xml:space="preserve">Currently being researched by science are alternative energy sources such as solar, </w:t>
      </w:r>
      <w:r w:rsidRPr="002E0612">
        <w:rPr>
          <w:noProof/>
        </w:rPr>
        <w:t>wind</w:t>
      </w:r>
      <w:r>
        <w:t xml:space="preserve">, biogas/biomass, tidal, geothermal, fuel cell, hydrogen energy, small hydropower, etc. </w:t>
      </w:r>
      <w:r w:rsidRPr="007A7E59">
        <w:t>(Alias, 2005)</w:t>
      </w:r>
      <w:r w:rsidRPr="006131B4">
        <w:t xml:space="preserve">. </w:t>
      </w:r>
      <w:r>
        <w:t xml:space="preserve"> This paper will focus on Hydrogen as (HHO) and Electric as a way of reducing emissions while allowing the four horseman to retain power by not moving entirely from fossil fuels. Biofuels, however, can be made from v</w:t>
      </w:r>
      <w:r w:rsidRPr="006131B4">
        <w:t>egetable</w:t>
      </w:r>
      <w:r>
        <w:t xml:space="preserve"> </w:t>
      </w:r>
      <w:r>
        <w:lastRenderedPageBreak/>
        <w:t xml:space="preserve">oils, </w:t>
      </w:r>
      <w:r w:rsidRPr="006131B4">
        <w:t>animal fats</w:t>
      </w:r>
      <w:r>
        <w:t xml:space="preserve"> or algae and is commonly referred to as Bi</w:t>
      </w:r>
      <w:r w:rsidRPr="006131B4">
        <w:t>odiesel, an</w:t>
      </w:r>
      <w:r>
        <w:t xml:space="preserve"> </w:t>
      </w:r>
      <w:r w:rsidRPr="006131B4">
        <w:t>alternative die</w:t>
      </w:r>
      <w:r>
        <w:t xml:space="preserve">sel fuel. These are </w:t>
      </w:r>
      <w:r w:rsidRPr="006131B4">
        <w:t>rene</w:t>
      </w:r>
      <w:r>
        <w:t xml:space="preserve">wable biological sources that are normally biodegradable and non-toxic. Biomass is a </w:t>
      </w:r>
      <w:r w:rsidRPr="002E0612">
        <w:rPr>
          <w:noProof/>
        </w:rPr>
        <w:t>bio</w:t>
      </w:r>
      <w:r>
        <w:rPr>
          <w:noProof/>
        </w:rPr>
        <w:t>-</w:t>
      </w:r>
      <w:r w:rsidRPr="002E0612">
        <w:rPr>
          <w:noProof/>
        </w:rPr>
        <w:t>source</w:t>
      </w:r>
      <w:r>
        <w:t xml:space="preserve"> of H</w:t>
      </w:r>
      <w:r w:rsidRPr="007A7E59">
        <w:rPr>
          <w:vertAlign w:val="subscript"/>
        </w:rPr>
        <w:t>2</w:t>
      </w:r>
      <w:r>
        <w:t xml:space="preserve"> and water that is burnable through a gasifier. This is the best alternative in my opinion as humans generally pay to get rid of all our biomass so why not make fuel from it. </w:t>
      </w:r>
      <w:r w:rsidRPr="002E0612">
        <w:rPr>
          <w:noProof/>
        </w:rPr>
        <w:t>Electricity</w:t>
      </w:r>
      <w:r>
        <w:t xml:space="preserve"> is both a power that can be produced cleanly and used cleanly.  All these can have</w:t>
      </w:r>
      <w:r w:rsidRPr="006131B4">
        <w:t xml:space="preserve"> low emission profiles and</w:t>
      </w:r>
      <w:r>
        <w:t xml:space="preserve"> be </w:t>
      </w:r>
      <w:r w:rsidRPr="006131B4">
        <w:t xml:space="preserve">environmentally beneficial </w:t>
      </w:r>
      <w:r w:rsidRPr="00FA6382">
        <w:t>(Krawczyk, 1996).</w:t>
      </w:r>
      <w:r>
        <w:t xml:space="preserve"> </w:t>
      </w:r>
      <w:r w:rsidRPr="00500C6F">
        <w:t xml:space="preserve"> </w:t>
      </w:r>
      <w:r>
        <w:t>However, d</w:t>
      </w:r>
      <w:r w:rsidRPr="00500C6F">
        <w:t xml:space="preserve">ue to these characteristics, researchers are focusing </w:t>
      </w:r>
      <w:r>
        <w:t xml:space="preserve">much </w:t>
      </w:r>
      <w:r w:rsidRPr="00500C6F">
        <w:t xml:space="preserve">attention on hydrogen as an alternative fuel in ICEs </w:t>
      </w:r>
      <w:r>
        <w:t xml:space="preserve">and biomass is a great source of hydrogen </w:t>
      </w:r>
      <w:r w:rsidRPr="00500C6F">
        <w:t>(Saravanan and Nagarajan, 2008).</w:t>
      </w:r>
    </w:p>
    <w:p w:rsidR="006126DE" w:rsidRPr="00DF5F50" w:rsidRDefault="006126DE" w:rsidP="006126DE">
      <w:pPr>
        <w:pStyle w:val="NoSpacing"/>
        <w:spacing w:line="480" w:lineRule="auto"/>
        <w:rPr>
          <w:b/>
        </w:rPr>
      </w:pPr>
      <w:r w:rsidRPr="00DF5F50">
        <w:rPr>
          <w:b/>
        </w:rPr>
        <w:t>Background - Hydrogen energy</w:t>
      </w:r>
      <w:r w:rsidR="00DF5F50">
        <w:rPr>
          <w:b/>
        </w:rPr>
        <w:t>.</w:t>
      </w:r>
    </w:p>
    <w:p w:rsidR="006126DE" w:rsidRPr="009D17A8" w:rsidRDefault="006126DE" w:rsidP="006126DE">
      <w:pPr>
        <w:spacing w:line="480" w:lineRule="auto"/>
      </w:pPr>
      <w:r>
        <w:rPr>
          <w:noProof/>
        </w:rPr>
        <w:drawing>
          <wp:anchor distT="0" distB="0" distL="114300" distR="114300" simplePos="0" relativeHeight="251882496" behindDoc="1" locked="0" layoutInCell="1" allowOverlap="1" wp14:anchorId="11B447DB" wp14:editId="4C354C23">
            <wp:simplePos x="0" y="0"/>
            <wp:positionH relativeFrom="column">
              <wp:posOffset>4773930</wp:posOffset>
            </wp:positionH>
            <wp:positionV relativeFrom="paragraph">
              <wp:posOffset>60325</wp:posOffset>
            </wp:positionV>
            <wp:extent cx="989330" cy="728980"/>
            <wp:effectExtent l="0" t="0" r="1270" b="0"/>
            <wp:wrapTight wrapText="bothSides">
              <wp:wrapPolygon edited="0">
                <wp:start x="0" y="0"/>
                <wp:lineTo x="0" y="20885"/>
                <wp:lineTo x="21212" y="20885"/>
                <wp:lineTo x="21212" y="0"/>
                <wp:lineTo x="0" y="0"/>
              </wp:wrapPolygon>
            </wp:wrapTight>
            <wp:docPr id="83" name="Picture 83" descr="https://d2gne97vdumgn3.cloudfront.net/api/file/Jp1DYgVCS822s71eLS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gne97vdumgn3.cloudfront.net/api/file/Jp1DYgVCS822s71eLSn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89330" cy="728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shd w:val="clear" w:color="auto" w:fill="FFFFFF"/>
        </w:rPr>
        <w:t>Though H</w:t>
      </w:r>
      <w:r w:rsidRPr="00FC59A1">
        <w:rPr>
          <w:shd w:val="clear" w:color="auto" w:fill="FFFFFF"/>
          <w:vertAlign w:val="subscript"/>
        </w:rPr>
        <w:t>2</w:t>
      </w:r>
      <w:r>
        <w:rPr>
          <w:shd w:val="clear" w:color="auto" w:fill="FFFFFF"/>
        </w:rPr>
        <w:t xml:space="preserve"> has been looked at as an alternative because it enhances engine efficiency and produces less pollution (Boretti, 2010), the expenses to include this in manufacturing is too high (White et al, 2006). </w:t>
      </w:r>
      <w:r>
        <w:t xml:space="preserve"> </w:t>
      </w:r>
      <w:r w:rsidRPr="00500C6F">
        <w:t>H</w:t>
      </w:r>
      <w:r w:rsidRPr="00830F08">
        <w:rPr>
          <w:vertAlign w:val="subscript"/>
        </w:rPr>
        <w:t xml:space="preserve">2 </w:t>
      </w:r>
      <w:r w:rsidRPr="00500C6F">
        <w:t>can be prod</w:t>
      </w:r>
      <w:r>
        <w:t xml:space="preserve">uced from electrolysis of water, </w:t>
      </w:r>
      <w:r w:rsidRPr="00500C6F">
        <w:t>coal</w:t>
      </w:r>
      <w:r>
        <w:t xml:space="preserve"> </w:t>
      </w:r>
      <w:r w:rsidRPr="00500C6F">
        <w:t>gasification</w:t>
      </w:r>
      <w:r>
        <w:t xml:space="preserve">, from biomass, and solar </w:t>
      </w:r>
      <w:r w:rsidRPr="002E0612">
        <w:rPr>
          <w:noProof/>
        </w:rPr>
        <w:t>photoelectrolysis</w:t>
      </w:r>
      <w:r>
        <w:t xml:space="preserve"> </w:t>
      </w:r>
      <w:r w:rsidRPr="00FA6382">
        <w:t xml:space="preserve">(Saravanan and Nagarajan, 2008). </w:t>
      </w:r>
      <w:r>
        <w:t xml:space="preserve"> However, though H</w:t>
      </w:r>
      <w:r w:rsidRPr="00B66286">
        <w:rPr>
          <w:vertAlign w:val="subscript"/>
        </w:rPr>
        <w:t>2</w:t>
      </w:r>
      <w:r>
        <w:rPr>
          <w:b/>
        </w:rPr>
        <w:t xml:space="preserve"> </w:t>
      </w:r>
      <w:r>
        <w:t>is one of the most common elements in the universe it is rarely found in nature by itself.  Using H</w:t>
      </w:r>
      <w:r w:rsidRPr="00B66286">
        <w:rPr>
          <w:vertAlign w:val="subscript"/>
        </w:rPr>
        <w:t>2</w:t>
      </w:r>
      <w:r>
        <w:rPr>
          <w:b/>
        </w:rPr>
        <w:t xml:space="preserve"> </w:t>
      </w:r>
      <w:r>
        <w:t xml:space="preserve">can theoretically </w:t>
      </w:r>
      <w:r w:rsidRPr="00500C6F">
        <w:t>extend the lean</w:t>
      </w:r>
      <w:r>
        <w:t xml:space="preserve"> </w:t>
      </w:r>
      <w:r w:rsidRPr="00500C6F">
        <w:t>limit</w:t>
      </w:r>
      <w:r>
        <w:t>—the least amount necessary to combust-- of a fuel mixture.  This is done</w:t>
      </w:r>
      <w:r w:rsidRPr="00500C6F">
        <w:t xml:space="preserve"> </w:t>
      </w:r>
      <w:r>
        <w:t xml:space="preserve">simply by </w:t>
      </w:r>
      <w:r w:rsidRPr="00500C6F">
        <w:t>adding a small amount of hy</w:t>
      </w:r>
      <w:r>
        <w:t xml:space="preserve">drogen to a liquid or gaseous fossil </w:t>
      </w:r>
      <w:r w:rsidRPr="00500C6F">
        <w:t xml:space="preserve">fuel. </w:t>
      </w:r>
      <w:r>
        <w:t xml:space="preserve">In turn </w:t>
      </w:r>
      <w:r w:rsidRPr="002E0612">
        <w:rPr>
          <w:noProof/>
        </w:rPr>
        <w:t>a more complete</w:t>
      </w:r>
      <w:r w:rsidRPr="00500C6F">
        <w:t xml:space="preserve"> combustion</w:t>
      </w:r>
      <w:r>
        <w:t xml:space="preserve"> occurs which </w:t>
      </w:r>
      <w:r w:rsidRPr="00500C6F">
        <w:t xml:space="preserve">improves efficiency and </w:t>
      </w:r>
      <w:r>
        <w:t xml:space="preserve">decreases </w:t>
      </w:r>
      <w:r w:rsidRPr="00500C6F">
        <w:t xml:space="preserve">NOx </w:t>
      </w:r>
      <w:r w:rsidRPr="00FA6382">
        <w:t>(Jingding et al., 1998)(Stebar and Parks, 1974).</w:t>
      </w:r>
      <w:r>
        <w:t xml:space="preserve">  To add to this, during ultra-lean operation NO</w:t>
      </w:r>
      <w:r>
        <w:rPr>
          <w:sz w:val="16"/>
          <w:szCs w:val="16"/>
        </w:rPr>
        <w:t xml:space="preserve">x </w:t>
      </w:r>
      <w:r>
        <w:t xml:space="preserve">formation rates are so low that engine out emissions </w:t>
      </w:r>
      <w:r w:rsidRPr="002E0612">
        <w:rPr>
          <w:noProof/>
        </w:rPr>
        <w:t>are</w:t>
      </w:r>
      <w:r>
        <w:t xml:space="preserve"> near </w:t>
      </w:r>
      <w:r w:rsidRPr="00B66286">
        <w:t>zero</w:t>
      </w:r>
      <w:r w:rsidRPr="00500C6F">
        <w:rPr>
          <w:b/>
        </w:rPr>
        <w:t xml:space="preserve"> (</w:t>
      </w:r>
      <w:r w:rsidRPr="00FA6382">
        <w:t>Das, 1991).</w:t>
      </w:r>
      <w:r>
        <w:t xml:space="preserve">  On the other hand, there are several problems with using H</w:t>
      </w:r>
      <w:r w:rsidRPr="009D17A8">
        <w:rPr>
          <w:vertAlign w:val="subscript"/>
        </w:rPr>
        <w:t>2</w:t>
      </w:r>
      <w:r>
        <w:rPr>
          <w:vertAlign w:val="subscript"/>
        </w:rPr>
        <w:t xml:space="preserve"> </w:t>
      </w:r>
      <w:r>
        <w:t>alone as a fuel, foremost of which is the cost of production as we mentioned but there is another way to burn H</w:t>
      </w:r>
      <w:r w:rsidRPr="00AA4F39">
        <w:rPr>
          <w:vertAlign w:val="subscript"/>
        </w:rPr>
        <w:t>2</w:t>
      </w:r>
      <w:r>
        <w:t xml:space="preserve">. </w:t>
      </w:r>
    </w:p>
    <w:p w:rsidR="006126DE" w:rsidRDefault="006126DE" w:rsidP="006126DE">
      <w:pPr>
        <w:pStyle w:val="NoSpacing"/>
        <w:spacing w:line="480" w:lineRule="auto"/>
        <w:rPr>
          <w:b/>
          <w:sz w:val="28"/>
          <w:szCs w:val="28"/>
        </w:rPr>
      </w:pPr>
    </w:p>
    <w:p w:rsidR="00DF5F50" w:rsidRDefault="00DF5F50" w:rsidP="006126DE">
      <w:pPr>
        <w:pStyle w:val="NoSpacing"/>
        <w:spacing w:line="480" w:lineRule="auto"/>
        <w:rPr>
          <w:b/>
          <w:sz w:val="28"/>
          <w:szCs w:val="28"/>
        </w:rPr>
      </w:pPr>
    </w:p>
    <w:p w:rsidR="006126DE" w:rsidRPr="00DF5F50" w:rsidRDefault="006126DE" w:rsidP="006126DE">
      <w:pPr>
        <w:pStyle w:val="NoSpacing"/>
        <w:spacing w:line="480" w:lineRule="auto"/>
        <w:rPr>
          <w:shd w:val="clear" w:color="auto" w:fill="FFFFFF"/>
        </w:rPr>
      </w:pPr>
      <w:r w:rsidRPr="00DF5F50">
        <w:rPr>
          <w:b/>
        </w:rPr>
        <w:lastRenderedPageBreak/>
        <w:t>Background - Brown’s Gas</w:t>
      </w:r>
      <w:r w:rsidRPr="00DF5F50">
        <w:rPr>
          <w:shd w:val="clear" w:color="auto" w:fill="FFFFFF"/>
        </w:rPr>
        <w:t xml:space="preserve"> </w:t>
      </w:r>
    </w:p>
    <w:p w:rsidR="006126DE" w:rsidRPr="008704BC" w:rsidRDefault="006126DE" w:rsidP="006126DE">
      <w:pPr>
        <w:pStyle w:val="NoSpacing"/>
        <w:spacing w:line="480" w:lineRule="auto"/>
        <w:rPr>
          <w:shd w:val="clear" w:color="auto" w:fill="FFFFFF"/>
        </w:rPr>
      </w:pPr>
      <w:r>
        <w:rPr>
          <w:shd w:val="clear" w:color="auto" w:fill="FFFFFF"/>
        </w:rPr>
        <w:tab/>
        <w:t>Brown’s Gas is a mixed form of H</w:t>
      </w:r>
      <w:r w:rsidRPr="0003760B">
        <w:rPr>
          <w:shd w:val="clear" w:color="auto" w:fill="FFFFFF"/>
          <w:vertAlign w:val="subscript"/>
        </w:rPr>
        <w:t>2</w:t>
      </w:r>
      <w:r>
        <w:rPr>
          <w:shd w:val="clear" w:color="auto" w:fill="FFFFFF"/>
        </w:rPr>
        <w:t xml:space="preserve"> and O</w:t>
      </w:r>
      <w:r w:rsidRPr="00461C81">
        <w:rPr>
          <w:shd w:val="clear" w:color="auto" w:fill="FFFFFF"/>
          <w:vertAlign w:val="subscript"/>
        </w:rPr>
        <w:t>2</w:t>
      </w:r>
      <w:r>
        <w:rPr>
          <w:shd w:val="clear" w:color="auto" w:fill="FFFFFF"/>
        </w:rPr>
        <w:t xml:space="preserve"> that is easily produced at a fraction of the cost of producing pure H</w:t>
      </w:r>
      <w:r w:rsidRPr="0003760B">
        <w:rPr>
          <w:shd w:val="clear" w:color="auto" w:fill="FFFFFF"/>
          <w:vertAlign w:val="subscript"/>
        </w:rPr>
        <w:t>2</w:t>
      </w:r>
      <w:r>
        <w:rPr>
          <w:shd w:val="clear" w:color="auto" w:fill="FFFFFF"/>
        </w:rPr>
        <w:t xml:space="preserve">. Brown’s Gas has a few aliases: Hydroxy, </w:t>
      </w:r>
      <w:r w:rsidRPr="002E0612">
        <w:rPr>
          <w:noProof/>
          <w:shd w:val="clear" w:color="auto" w:fill="FFFFFF"/>
        </w:rPr>
        <w:t>HHO</w:t>
      </w:r>
      <w:r>
        <w:rPr>
          <w:noProof/>
          <w:shd w:val="clear" w:color="auto" w:fill="FFFFFF"/>
        </w:rPr>
        <w:t>,</w:t>
      </w:r>
      <w:r>
        <w:rPr>
          <w:shd w:val="clear" w:color="auto" w:fill="FFFFFF"/>
        </w:rPr>
        <w:t xml:space="preserve"> and H</w:t>
      </w:r>
      <w:r w:rsidRPr="0003760B">
        <w:rPr>
          <w:shd w:val="clear" w:color="auto" w:fill="FFFFFF"/>
          <w:vertAlign w:val="subscript"/>
        </w:rPr>
        <w:t>2</w:t>
      </w:r>
      <w:r>
        <w:rPr>
          <w:shd w:val="clear" w:color="auto" w:fill="FFFFFF"/>
        </w:rPr>
        <w:t>O</w:t>
      </w:r>
      <w:r w:rsidRPr="0003760B">
        <w:rPr>
          <w:shd w:val="clear" w:color="auto" w:fill="FFFFFF"/>
          <w:vertAlign w:val="subscript"/>
        </w:rPr>
        <w:t>2</w:t>
      </w:r>
      <w:r>
        <w:rPr>
          <w:shd w:val="clear" w:color="auto" w:fill="FFFFFF"/>
        </w:rPr>
        <w:t xml:space="preserve"> to name a few.  </w:t>
      </w:r>
      <w:r w:rsidRPr="002E0612">
        <w:rPr>
          <w:noProof/>
          <w:shd w:val="clear" w:color="auto" w:fill="FFFFFF"/>
        </w:rPr>
        <w:t>Basically</w:t>
      </w:r>
      <w:r>
        <w:rPr>
          <w:noProof/>
          <w:shd w:val="clear" w:color="auto" w:fill="FFFFFF"/>
        </w:rPr>
        <w:t>,</w:t>
      </w:r>
      <w:r>
        <w:rPr>
          <w:shd w:val="clear" w:color="auto" w:fill="FFFFFF"/>
        </w:rPr>
        <w:t xml:space="preserve"> it is the vapor from </w:t>
      </w:r>
      <w:r w:rsidRPr="002E0612">
        <w:rPr>
          <w:noProof/>
          <w:shd w:val="clear" w:color="auto" w:fill="FFFFFF"/>
        </w:rPr>
        <w:t>water</w:t>
      </w:r>
      <w:r>
        <w:rPr>
          <w:shd w:val="clear" w:color="auto" w:fill="FFFFFF"/>
        </w:rPr>
        <w:t xml:space="preserve"> after electrolysis. Scientifically, </w:t>
      </w:r>
      <w:r>
        <w:t>Hydroxy G</w:t>
      </w:r>
      <w:r w:rsidRPr="00FD4DA6">
        <w:t>as (Brown's Gas) is a mixture of monoatomic and diatomic</w:t>
      </w:r>
      <w:r>
        <w:t xml:space="preserve"> </w:t>
      </w:r>
      <w:r w:rsidRPr="00FD4DA6">
        <w:t xml:space="preserve">hydrogen and oxygen </w:t>
      </w:r>
      <w:r>
        <w:t>referred to as</w:t>
      </w:r>
      <w:r w:rsidRPr="00FD4DA6">
        <w:t xml:space="preserve"> “Electrically Expanded</w:t>
      </w:r>
      <w:r>
        <w:t xml:space="preserve"> </w:t>
      </w:r>
      <w:r w:rsidRPr="00FD4DA6">
        <w:t>Water (EEW)” or “Santilli Magnecules”.</w:t>
      </w:r>
      <w:r>
        <w:t xml:space="preserve">  Brown’s Gas has </w:t>
      </w:r>
      <w:r w:rsidRPr="00FD4DA6">
        <w:t>a cool flame</w:t>
      </w:r>
      <w:r>
        <w:t xml:space="preserve"> of</w:t>
      </w:r>
      <w:r w:rsidRPr="00FD4DA6">
        <w:t xml:space="preserve"> about 130°C yet is able to melt </w:t>
      </w:r>
      <w:r>
        <w:t>just about anything</w:t>
      </w:r>
      <w:r w:rsidRPr="00FD4DA6">
        <w:t xml:space="preserve">. </w:t>
      </w:r>
      <w:r>
        <w:t>Although the flame is cool Brown’s G</w:t>
      </w:r>
      <w:r w:rsidRPr="00FD4DA6">
        <w:t xml:space="preserve">as can fuse brick, steel, </w:t>
      </w:r>
      <w:r w:rsidRPr="002E0612">
        <w:rPr>
          <w:noProof/>
        </w:rPr>
        <w:t>sublimate</w:t>
      </w:r>
      <w:r w:rsidRPr="00FD4DA6">
        <w:t xml:space="preserve"> tungsten</w:t>
      </w:r>
      <w:r>
        <w:t>,</w:t>
      </w:r>
      <w:r w:rsidRPr="00FD4DA6">
        <w:t xml:space="preserve"> glaze quarts, and neutralize nuclear waste</w:t>
      </w:r>
      <w:r>
        <w:t xml:space="preserve"> and burns with a clean flame. It uses no atmospheric </w:t>
      </w:r>
      <w:r w:rsidRPr="002E0612">
        <w:rPr>
          <w:noProof/>
        </w:rPr>
        <w:t>oxygen</w:t>
      </w:r>
      <w:r>
        <w:t xml:space="preserve"> and creates only pure water as its combustion product. </w:t>
      </w:r>
      <w:r w:rsidRPr="00FD4DA6">
        <w:t>(Michrowski, 1993</w:t>
      </w:r>
      <w:r w:rsidRPr="0019202A">
        <w:t xml:space="preserve">). </w:t>
      </w:r>
      <w:r>
        <w:t xml:space="preserve"> </w:t>
      </w:r>
      <w:r>
        <w:rPr>
          <w:shd w:val="clear" w:color="auto" w:fill="FFFFFF"/>
        </w:rPr>
        <w:t xml:space="preserve">This gas cannot be stored safely it is very volatile and </w:t>
      </w:r>
      <w:r w:rsidRPr="00BE5F9A">
        <w:t>highly explosive at standard temperatures and pressures when mixed with air</w:t>
      </w:r>
      <w:r>
        <w:rPr>
          <w:shd w:val="clear" w:color="auto" w:fill="FFFFFF"/>
        </w:rPr>
        <w:t xml:space="preserve"> (Cameron, 2012). </w:t>
      </w:r>
      <w:r w:rsidRPr="002E0612">
        <w:rPr>
          <w:noProof/>
          <w:shd w:val="clear" w:color="auto" w:fill="FFFFFF"/>
        </w:rPr>
        <w:t>As a result</w:t>
      </w:r>
      <w:r>
        <w:rPr>
          <w:noProof/>
          <w:shd w:val="clear" w:color="auto" w:fill="FFFFFF"/>
        </w:rPr>
        <w:t>,</w:t>
      </w:r>
      <w:r>
        <w:rPr>
          <w:shd w:val="clear" w:color="auto" w:fill="FFFFFF"/>
        </w:rPr>
        <w:t xml:space="preserve"> the forming and implementation must be done without ever storing or pressurizing the gas, i.e., it must be used as it is produced. This necessitates the need for a production unit or--HHO cell--for every application.  W</w:t>
      </w:r>
      <w:r w:rsidRPr="00A95FDA">
        <w:rPr>
          <w:shd w:val="clear" w:color="auto" w:fill="FFFFFF"/>
        </w:rPr>
        <w:t>hen water is electrolyzed</w:t>
      </w:r>
      <w:r>
        <w:rPr>
          <w:shd w:val="clear" w:color="auto" w:fill="FFFFFF"/>
        </w:rPr>
        <w:t xml:space="preserve"> (when an </w:t>
      </w:r>
      <w:r w:rsidRPr="002E0612">
        <w:rPr>
          <w:noProof/>
          <w:shd w:val="clear" w:color="auto" w:fill="FFFFFF"/>
        </w:rPr>
        <w:t>electric</w:t>
      </w:r>
      <w:r>
        <w:rPr>
          <w:shd w:val="clear" w:color="auto" w:fill="FFFFFF"/>
        </w:rPr>
        <w:t xml:space="preserve"> current </w:t>
      </w:r>
      <w:r w:rsidRPr="002E0612">
        <w:rPr>
          <w:noProof/>
          <w:shd w:val="clear" w:color="auto" w:fill="FFFFFF"/>
        </w:rPr>
        <w:t>is passed</w:t>
      </w:r>
      <w:r>
        <w:rPr>
          <w:shd w:val="clear" w:color="auto" w:fill="FFFFFF"/>
        </w:rPr>
        <w:t xml:space="preserve"> through) Rydberg C</w:t>
      </w:r>
      <w:r w:rsidRPr="00A95FDA">
        <w:rPr>
          <w:shd w:val="clear" w:color="auto" w:fill="FFFFFF"/>
        </w:rPr>
        <w:t xml:space="preserve">lusters may be formed. </w:t>
      </w:r>
      <w:r>
        <w:rPr>
          <w:shd w:val="clear" w:color="auto" w:fill="FFFFFF"/>
        </w:rPr>
        <w:t xml:space="preserve">Clusters </w:t>
      </w:r>
      <w:r w:rsidRPr="00A95FDA">
        <w:rPr>
          <w:shd w:val="clear" w:color="auto" w:fill="FFFFFF"/>
        </w:rPr>
        <w:t xml:space="preserve">of hydrogen and oxygen including water molecules </w:t>
      </w:r>
      <w:r w:rsidRPr="00A95FDA">
        <w:rPr>
          <w:noProof/>
          <w:shd w:val="clear" w:color="auto" w:fill="FFFFFF"/>
        </w:rPr>
        <w:drawing>
          <wp:anchor distT="0" distB="0" distL="114300" distR="114300" simplePos="0" relativeHeight="251881472" behindDoc="1" locked="0" layoutInCell="1" allowOverlap="1" wp14:anchorId="33B6C1AB" wp14:editId="053086A1">
            <wp:simplePos x="0" y="0"/>
            <wp:positionH relativeFrom="column">
              <wp:posOffset>3793278</wp:posOffset>
            </wp:positionH>
            <wp:positionV relativeFrom="paragraph">
              <wp:posOffset>2218055</wp:posOffset>
            </wp:positionV>
            <wp:extent cx="2063750" cy="1625600"/>
            <wp:effectExtent l="0" t="0" r="0" b="0"/>
            <wp:wrapTight wrapText="bothSides">
              <wp:wrapPolygon edited="0">
                <wp:start x="0" y="0"/>
                <wp:lineTo x="0" y="21263"/>
                <wp:lineTo x="21334" y="21263"/>
                <wp:lineTo x="21334"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6375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FDA">
        <w:rPr>
          <w:shd w:val="clear" w:color="auto" w:fill="FFFFFF"/>
        </w:rPr>
        <w:t xml:space="preserve">in the </w:t>
      </w:r>
      <w:r>
        <w:rPr>
          <w:shd w:val="clear" w:color="auto" w:fill="FFFFFF"/>
        </w:rPr>
        <w:t>“</w:t>
      </w:r>
      <w:r w:rsidRPr="00A95FDA">
        <w:rPr>
          <w:shd w:val="clear" w:color="auto" w:fill="FFFFFF"/>
        </w:rPr>
        <w:t>highly energized trigonal-by pyramidal geometry, monatomic and diatomic hydrogen, free electrons and oxygen</w:t>
      </w:r>
      <w:r>
        <w:rPr>
          <w:shd w:val="clear" w:color="auto" w:fill="FFFFFF"/>
        </w:rPr>
        <w:t>” (Eckman, 2010)</w:t>
      </w:r>
      <w:r w:rsidRPr="00A95FDA">
        <w:rPr>
          <w:shd w:val="clear" w:color="auto" w:fill="FFFFFF"/>
        </w:rPr>
        <w:t>.</w:t>
      </w:r>
      <w:r>
        <w:rPr>
          <w:shd w:val="clear" w:color="auto" w:fill="FFFFFF"/>
        </w:rPr>
        <w:t xml:space="preserve">  </w:t>
      </w:r>
      <w:r w:rsidRPr="00A95FDA">
        <w:rPr>
          <w:shd w:val="clear" w:color="auto" w:fill="FFFFFF"/>
        </w:rPr>
        <w:t xml:space="preserve">Rydberg clusters are in solids and liquids and are </w:t>
      </w:r>
      <w:r>
        <w:rPr>
          <w:shd w:val="clear" w:color="auto" w:fill="FFFFFF"/>
        </w:rPr>
        <w:t>very</w:t>
      </w:r>
      <w:r w:rsidRPr="00A95FDA">
        <w:rPr>
          <w:shd w:val="clear" w:color="auto" w:fill="FFFFFF"/>
        </w:rPr>
        <w:t xml:space="preserve"> stable </w:t>
      </w:r>
      <w:r>
        <w:rPr>
          <w:shd w:val="clear" w:color="auto" w:fill="FFFFFF"/>
        </w:rPr>
        <w:t>for</w:t>
      </w:r>
      <w:r w:rsidRPr="00A95FDA">
        <w:rPr>
          <w:shd w:val="clear" w:color="auto" w:fill="FFFFFF"/>
        </w:rPr>
        <w:t xml:space="preserve"> hours. In the case of HHO or Brown’s </w:t>
      </w:r>
      <w:r w:rsidRPr="002E0612">
        <w:rPr>
          <w:noProof/>
          <w:shd w:val="clear" w:color="auto" w:fill="FFFFFF"/>
        </w:rPr>
        <w:t>Gas</w:t>
      </w:r>
      <w:r>
        <w:rPr>
          <w:noProof/>
          <w:shd w:val="clear" w:color="auto" w:fill="FFFFFF"/>
        </w:rPr>
        <w:t>,</w:t>
      </w:r>
      <w:r w:rsidRPr="00A95FDA">
        <w:rPr>
          <w:shd w:val="clear" w:color="auto" w:fill="FFFFFF"/>
        </w:rPr>
        <w:t xml:space="preserve"> these clusters have </w:t>
      </w:r>
      <w:r w:rsidRPr="0081707A">
        <w:t>shown a life span of about 10</w:t>
      </w:r>
      <w:r>
        <w:t xml:space="preserve"> hours</w:t>
      </w:r>
      <w:r w:rsidRPr="0081707A">
        <w:t xml:space="preserve"> (Santilli, 2006). </w:t>
      </w:r>
      <w:r>
        <w:t>These clusters make use of the h</w:t>
      </w:r>
      <w:r w:rsidRPr="0019202A">
        <w:t>ydroge</w:t>
      </w:r>
      <w:r>
        <w:t xml:space="preserve">n bond which is a relatively weak bond when compared to the covalent bond </w:t>
      </w:r>
      <w:r w:rsidRPr="00DD52AB">
        <w:t>(Mccarthy, 2008).</w:t>
      </w:r>
    </w:p>
    <w:p w:rsidR="006126DE" w:rsidRPr="0081707A" w:rsidRDefault="006126DE" w:rsidP="006126DE">
      <w:pPr>
        <w:pStyle w:val="NoSpacing"/>
        <w:spacing w:line="480" w:lineRule="auto"/>
      </w:pPr>
    </w:p>
    <w:p w:rsidR="006126DE" w:rsidRDefault="006126DE" w:rsidP="006126DE">
      <w:pPr>
        <w:pStyle w:val="NoSpacing"/>
        <w:spacing w:line="480" w:lineRule="auto"/>
        <w:rPr>
          <w:b/>
          <w:sz w:val="28"/>
          <w:szCs w:val="28"/>
        </w:rPr>
      </w:pPr>
    </w:p>
    <w:p w:rsidR="00DF5F50" w:rsidRDefault="00DF5F50" w:rsidP="006126DE">
      <w:pPr>
        <w:pStyle w:val="NoSpacing"/>
        <w:spacing w:line="480" w:lineRule="auto"/>
        <w:rPr>
          <w:b/>
          <w:sz w:val="28"/>
          <w:szCs w:val="28"/>
        </w:rPr>
      </w:pPr>
    </w:p>
    <w:p w:rsidR="006126DE" w:rsidRPr="00DF5F50" w:rsidRDefault="006126DE" w:rsidP="006126DE">
      <w:pPr>
        <w:pStyle w:val="NoSpacing"/>
        <w:spacing w:line="480" w:lineRule="auto"/>
        <w:rPr>
          <w:b/>
        </w:rPr>
      </w:pPr>
      <w:r w:rsidRPr="00DF5F50">
        <w:rPr>
          <w:b/>
        </w:rPr>
        <w:lastRenderedPageBreak/>
        <w:t>Background - HHO Cells</w:t>
      </w:r>
    </w:p>
    <w:p w:rsidR="006126DE" w:rsidRDefault="006126DE" w:rsidP="006126DE">
      <w:pPr>
        <w:spacing w:line="480" w:lineRule="auto"/>
        <w:rPr>
          <w:shd w:val="clear" w:color="auto" w:fill="FFFFFF"/>
        </w:rPr>
      </w:pPr>
      <w:r w:rsidRPr="006429A6">
        <w:rPr>
          <w:noProof/>
          <w:shd w:val="clear" w:color="auto" w:fill="FFFFFF"/>
        </w:rPr>
        <w:drawing>
          <wp:anchor distT="0" distB="0" distL="114300" distR="114300" simplePos="0" relativeHeight="251884544" behindDoc="1" locked="0" layoutInCell="1" allowOverlap="1" wp14:anchorId="31A9893C" wp14:editId="500285DB">
            <wp:simplePos x="0" y="0"/>
            <wp:positionH relativeFrom="column">
              <wp:posOffset>3978910</wp:posOffset>
            </wp:positionH>
            <wp:positionV relativeFrom="paragraph">
              <wp:posOffset>1452608</wp:posOffset>
            </wp:positionV>
            <wp:extent cx="1924050" cy="978535"/>
            <wp:effectExtent l="0" t="0" r="0" b="0"/>
            <wp:wrapTight wrapText="bothSides">
              <wp:wrapPolygon edited="0">
                <wp:start x="0" y="0"/>
                <wp:lineTo x="0" y="21025"/>
                <wp:lineTo x="21386" y="21025"/>
                <wp:lineTo x="2138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2405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9A6">
        <w:rPr>
          <w:noProof/>
          <w:shd w:val="clear" w:color="auto" w:fill="FFFFFF"/>
        </w:rPr>
        <w:drawing>
          <wp:anchor distT="0" distB="0" distL="114300" distR="114300" simplePos="0" relativeHeight="251883520" behindDoc="1" locked="0" layoutInCell="1" allowOverlap="1" wp14:anchorId="0BD61235" wp14:editId="2E852118">
            <wp:simplePos x="0" y="0"/>
            <wp:positionH relativeFrom="column">
              <wp:posOffset>3906520</wp:posOffset>
            </wp:positionH>
            <wp:positionV relativeFrom="paragraph">
              <wp:posOffset>23223</wp:posOffset>
            </wp:positionV>
            <wp:extent cx="1953895" cy="1219200"/>
            <wp:effectExtent l="0" t="0" r="8255" b="0"/>
            <wp:wrapTight wrapText="bothSides">
              <wp:wrapPolygon edited="0">
                <wp:start x="0" y="0"/>
                <wp:lineTo x="0" y="21263"/>
                <wp:lineTo x="21481" y="21263"/>
                <wp:lineTo x="2148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538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t xml:space="preserve">There are two types of HHO cells currently. The Dry Cell, where only the center of the plates have electrolyte, and the Wet Cell, where the entirety of the plates are submerged. The advantages for the dry cell are; the water is less, generated heat is smaller due to the </w:t>
      </w:r>
      <w:r w:rsidRPr="002E0612">
        <w:rPr>
          <w:noProof/>
          <w:shd w:val="clear" w:color="auto" w:fill="FFFFFF"/>
        </w:rPr>
        <w:t>circulation</w:t>
      </w:r>
      <w:r>
        <w:rPr>
          <w:shd w:val="clear" w:color="auto" w:fill="FFFFFF"/>
        </w:rPr>
        <w:t xml:space="preserve"> between cell and reservoir and easy access for testing plate voltages. The electric current used is also smaller because less of the power is converted into heat. The plate usage is only 60% versus 100% in a wet cell.</w:t>
      </w:r>
    </w:p>
    <w:p w:rsidR="006126DE" w:rsidRDefault="006126DE" w:rsidP="006126DE">
      <w:pPr>
        <w:spacing w:line="480" w:lineRule="auto"/>
        <w:rPr>
          <w:shd w:val="clear" w:color="auto" w:fill="FFFFFF"/>
        </w:rPr>
      </w:pPr>
      <w:r>
        <w:rPr>
          <w:shd w:val="clear" w:color="auto" w:fill="FFFFFF"/>
        </w:rPr>
        <w:t xml:space="preserve"> </w:t>
      </w:r>
      <w:r>
        <w:rPr>
          <w:shd w:val="clear" w:color="auto" w:fill="FFFFFF"/>
        </w:rPr>
        <w:tab/>
        <w:t xml:space="preserve">The Wet Cell is a generator with the electrodes fully immersed in the electrolyte. The advantages of the wet cell are;  gas production </w:t>
      </w:r>
      <w:r w:rsidRPr="002E0612">
        <w:rPr>
          <w:noProof/>
          <w:shd w:val="clear" w:color="auto" w:fill="FFFFFF"/>
        </w:rPr>
        <w:t>has</w:t>
      </w:r>
      <w:r>
        <w:rPr>
          <w:shd w:val="clear" w:color="auto" w:fill="FFFFFF"/>
        </w:rPr>
        <w:t xml:space="preserve"> more quantity, the flow is stable, construction and maintenance </w:t>
      </w:r>
      <w:r w:rsidRPr="002E0612">
        <w:rPr>
          <w:noProof/>
          <w:shd w:val="clear" w:color="auto" w:fill="FFFFFF"/>
        </w:rPr>
        <w:t>is</w:t>
      </w:r>
      <w:r>
        <w:rPr>
          <w:shd w:val="clear" w:color="auto" w:fill="FFFFFF"/>
        </w:rPr>
        <w:t xml:space="preserve"> easier (Bambagn et al, 2016). </w:t>
      </w:r>
    </w:p>
    <w:p w:rsidR="006126DE" w:rsidRPr="00DF5F50" w:rsidRDefault="006126DE" w:rsidP="006126DE">
      <w:pPr>
        <w:pStyle w:val="NoSpacing"/>
        <w:spacing w:line="480" w:lineRule="auto"/>
        <w:rPr>
          <w:b/>
        </w:rPr>
      </w:pPr>
      <w:r w:rsidRPr="00DF5F50">
        <w:rPr>
          <w:b/>
        </w:rPr>
        <w:t>Background - Stakeholders</w:t>
      </w:r>
    </w:p>
    <w:p w:rsidR="006126DE" w:rsidRDefault="006126DE" w:rsidP="006126DE">
      <w:pPr>
        <w:pStyle w:val="NoSpacing"/>
        <w:spacing w:line="480" w:lineRule="auto"/>
        <w:rPr>
          <w:shd w:val="clear" w:color="auto" w:fill="FFFFFF"/>
        </w:rPr>
      </w:pPr>
      <w:r w:rsidRPr="00951196">
        <w:rPr>
          <w:noProof/>
          <w:shd w:val="clear" w:color="auto" w:fill="FFFFFF"/>
        </w:rPr>
        <w:drawing>
          <wp:anchor distT="0" distB="0" distL="114300" distR="114300" simplePos="0" relativeHeight="251878400" behindDoc="1" locked="0" layoutInCell="1" allowOverlap="1" wp14:anchorId="44536525" wp14:editId="4E5C0499">
            <wp:simplePos x="0" y="0"/>
            <wp:positionH relativeFrom="column">
              <wp:posOffset>3242310</wp:posOffset>
            </wp:positionH>
            <wp:positionV relativeFrom="paragraph">
              <wp:posOffset>2818130</wp:posOffset>
            </wp:positionV>
            <wp:extent cx="2451735" cy="2012950"/>
            <wp:effectExtent l="0" t="0" r="5715" b="6350"/>
            <wp:wrapTight wrapText="bothSides">
              <wp:wrapPolygon edited="0">
                <wp:start x="0" y="0"/>
                <wp:lineTo x="0" y="21464"/>
                <wp:lineTo x="21483" y="21464"/>
                <wp:lineTo x="2148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5173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r>
        <w:rPr>
          <w:shd w:val="clear" w:color="auto" w:fill="FFFFFF"/>
        </w:rPr>
        <w:t xml:space="preserve">Since HHO production is not centralized, and storage is dangerous, it cannot be metered and monopolized. </w:t>
      </w:r>
      <w:r w:rsidRPr="002E0612">
        <w:rPr>
          <w:noProof/>
          <w:shd w:val="clear" w:color="auto" w:fill="FFFFFF"/>
        </w:rPr>
        <w:t>As a result</w:t>
      </w:r>
      <w:r>
        <w:rPr>
          <w:noProof/>
          <w:shd w:val="clear" w:color="auto" w:fill="FFFFFF"/>
        </w:rPr>
        <w:t>,</w:t>
      </w:r>
      <w:r>
        <w:rPr>
          <w:shd w:val="clear" w:color="auto" w:fill="FFFFFF"/>
        </w:rPr>
        <w:t xml:space="preserve"> such technology will be in </w:t>
      </w:r>
      <w:r w:rsidRPr="002E0612">
        <w:rPr>
          <w:noProof/>
          <w:shd w:val="clear" w:color="auto" w:fill="FFFFFF"/>
        </w:rPr>
        <w:t>offense</w:t>
      </w:r>
      <w:r>
        <w:rPr>
          <w:shd w:val="clear" w:color="auto" w:fill="FFFFFF"/>
        </w:rPr>
        <w:t xml:space="preserve"> to the four horseman stakeholders because they cannot sell it. To add the increase in fuel economy will directly cut into their profits.  It is Tesla’s dilemma all over again. Since the population at large is our other stakeholder let us hope that we have better luck than him. Remember Tesla died bankrupt and alone in a small apartment after all his </w:t>
      </w:r>
      <w:r w:rsidRPr="002E0612">
        <w:rPr>
          <w:noProof/>
          <w:shd w:val="clear" w:color="auto" w:fill="FFFFFF"/>
        </w:rPr>
        <w:t>patents</w:t>
      </w:r>
      <w:r>
        <w:rPr>
          <w:shd w:val="clear" w:color="auto" w:fill="FFFFFF"/>
        </w:rPr>
        <w:t xml:space="preserve"> </w:t>
      </w:r>
      <w:r w:rsidRPr="002E0612">
        <w:rPr>
          <w:noProof/>
          <w:shd w:val="clear" w:color="auto" w:fill="FFFFFF"/>
        </w:rPr>
        <w:t>were stolen</w:t>
      </w:r>
      <w:r>
        <w:rPr>
          <w:shd w:val="clear" w:color="auto" w:fill="FFFFFF"/>
        </w:rPr>
        <w:t xml:space="preserve"> and used for profit, although, his science is still changing the world today, after all who does not have a cell phone?  My only solution to this problem is that the changes be small.  Unable to address the first foreseen problem more than that, we will concentrate on the other foreseen problems.  Stockholm environment institute </w:t>
      </w:r>
      <w:r w:rsidRPr="002E0612">
        <w:rPr>
          <w:noProof/>
          <w:shd w:val="clear" w:color="auto" w:fill="FFFFFF"/>
        </w:rPr>
        <w:t>suggest</w:t>
      </w:r>
      <w:r>
        <w:rPr>
          <w:noProof/>
          <w:shd w:val="clear" w:color="auto" w:fill="FFFFFF"/>
        </w:rPr>
        <w:t>s</w:t>
      </w:r>
      <w:r>
        <w:rPr>
          <w:shd w:val="clear" w:color="auto" w:fill="FFFFFF"/>
        </w:rPr>
        <w:t xml:space="preserve"> we might </w:t>
      </w:r>
      <w:r>
        <w:rPr>
          <w:shd w:val="clear" w:color="auto" w:fill="FFFFFF"/>
        </w:rPr>
        <w:lastRenderedPageBreak/>
        <w:t xml:space="preserve">begin by simply limiting the amount of permitted fossil fuel licenses we allow. In their declaration that avoiding dangerous climate change requires rapid transition away from fossil fuels and that a full phase-out of global fossil fuel consumption – particularly coal and oil—will have to be completed within the next 50 years (Rogelj et al, 2015).  This report shows a tentative reduction in </w:t>
      </w:r>
      <w:r w:rsidRPr="00951196">
        <w:rPr>
          <w:shd w:val="clear" w:color="auto" w:fill="FFFFFF"/>
        </w:rPr>
        <w:t>CO</w:t>
      </w:r>
      <w:r w:rsidRPr="00951196">
        <w:rPr>
          <w:shd w:val="clear" w:color="auto" w:fill="FFFFFF"/>
          <w:vertAlign w:val="subscript"/>
        </w:rPr>
        <w:t>2</w:t>
      </w:r>
      <w:r w:rsidRPr="00951196">
        <w:rPr>
          <w:shd w:val="clear" w:color="auto" w:fill="FFFFFF"/>
        </w:rPr>
        <w:t xml:space="preserve"> emission by </w:t>
      </w:r>
      <w:r>
        <w:rPr>
          <w:shd w:val="clear" w:color="auto" w:fill="FFFFFF"/>
        </w:rPr>
        <w:t xml:space="preserve">simply </w:t>
      </w:r>
      <w:r w:rsidRPr="00951196">
        <w:rPr>
          <w:shd w:val="clear" w:color="auto" w:fill="FFFFFF"/>
        </w:rPr>
        <w:t>limiting the permitted extraction</w:t>
      </w:r>
      <w:r>
        <w:rPr>
          <w:shd w:val="clear" w:color="auto" w:fill="FFFFFF"/>
        </w:rPr>
        <w:t>s</w:t>
      </w:r>
      <w:r w:rsidRPr="00951196">
        <w:rPr>
          <w:shd w:val="clear" w:color="auto" w:fill="FFFFFF"/>
        </w:rPr>
        <w:t xml:space="preserve"> of fossil fuels</w:t>
      </w:r>
      <w:r>
        <w:rPr>
          <w:shd w:val="clear" w:color="auto" w:fill="FFFFFF"/>
        </w:rPr>
        <w:t>. Under such a policy coal production in the U.S. would steadily decline. To add to this oil and gas extraction would drop as well. They conclude by stating that the phasing out of federal leases for fossil fuel extraction would reduce global CO</w:t>
      </w:r>
      <w:r w:rsidRPr="00A72FAF">
        <w:rPr>
          <w:shd w:val="clear" w:color="auto" w:fill="FFFFFF"/>
          <w:vertAlign w:val="subscript"/>
        </w:rPr>
        <w:t>2</w:t>
      </w:r>
      <w:r>
        <w:rPr>
          <w:shd w:val="clear" w:color="auto" w:fill="FFFFFF"/>
        </w:rPr>
        <w:t xml:space="preserve"> emissions by 100 million tons per year. These findings suggest that policy-makers should give greater attention to slowing down the permitting of expansion of fossil fuel extractions. However, fossil fuel expansion is at an all-time high and </w:t>
      </w:r>
      <w:r w:rsidRPr="002E0612">
        <w:rPr>
          <w:noProof/>
          <w:shd w:val="clear" w:color="auto" w:fill="FFFFFF"/>
        </w:rPr>
        <w:t>are</w:t>
      </w:r>
      <w:r>
        <w:rPr>
          <w:shd w:val="clear" w:color="auto" w:fill="FFFFFF"/>
        </w:rPr>
        <w:t xml:space="preserve"> only moving upwards (Rystad, 2015).  Our current scheme of investing in fossil fuel expansion will lock us in the long-term making it impossible to recover from the effects of the effects of a fossil fuel based economy (Erickson et al. 2015).</w:t>
      </w:r>
    </w:p>
    <w:p w:rsidR="006126DE" w:rsidRPr="00DF5F50" w:rsidRDefault="006126DE" w:rsidP="006126DE">
      <w:pPr>
        <w:pStyle w:val="NoSpacing"/>
        <w:spacing w:line="480" w:lineRule="auto"/>
        <w:rPr>
          <w:b/>
        </w:rPr>
      </w:pPr>
      <w:r w:rsidRPr="00DF5F50">
        <w:rPr>
          <w:b/>
        </w:rPr>
        <w:t>Background - Internal Combustion Fundamentals.</w:t>
      </w:r>
    </w:p>
    <w:p w:rsidR="006126DE" w:rsidRDefault="006126DE" w:rsidP="006126DE">
      <w:pPr>
        <w:pStyle w:val="NoSpacing"/>
        <w:spacing w:line="480" w:lineRule="auto"/>
      </w:pPr>
      <w:r>
        <w:tab/>
        <w:t xml:space="preserve">The engine used mostly powered by burning fossil fuel is the internal combustion Engine (ICE). These come in two main models the spark ignition (SI) known as a gasoline engine, and the </w:t>
      </w:r>
      <w:r w:rsidRPr="002E0612">
        <w:rPr>
          <w:noProof/>
        </w:rPr>
        <w:t>compression</w:t>
      </w:r>
      <w:r>
        <w:rPr>
          <w:noProof/>
        </w:rPr>
        <w:t>-</w:t>
      </w:r>
      <w:r w:rsidRPr="002E0612">
        <w:rPr>
          <w:noProof/>
        </w:rPr>
        <w:t>ignition</w:t>
      </w:r>
      <w:r>
        <w:t xml:space="preserve"> (CI) engine known as the diesel engine. Each of these come in a range of styles and types. The four stroke, the </w:t>
      </w:r>
      <w:r w:rsidRPr="002E0612">
        <w:rPr>
          <w:noProof/>
        </w:rPr>
        <w:t>two</w:t>
      </w:r>
      <w:r>
        <w:rPr>
          <w:noProof/>
        </w:rPr>
        <w:t>-</w:t>
      </w:r>
      <w:r w:rsidRPr="002E0612">
        <w:rPr>
          <w:noProof/>
        </w:rPr>
        <w:t>stroke</w:t>
      </w:r>
      <w:r>
        <w:t>, and rotary are among these types; the stroke is defined as how many times the piston travels up and down in one cycle. We will be dealing with the four stroke models mostly to help us understand engine fundamentals (Kahraman, 2005; Ha</w:t>
      </w:r>
      <w:r w:rsidRPr="00846F83">
        <w:t xml:space="preserve">ywood, 1998). </w:t>
      </w:r>
      <w:r>
        <w:t>The following pictures are from Haywood, 1998.</w:t>
      </w:r>
    </w:p>
    <w:p w:rsidR="006126DE" w:rsidRDefault="006126DE" w:rsidP="006126DE">
      <w:pPr>
        <w:pStyle w:val="NoSpacing"/>
        <w:spacing w:line="480" w:lineRule="auto"/>
      </w:pPr>
      <w:r w:rsidRPr="00D914D2">
        <w:rPr>
          <w:noProof/>
        </w:rPr>
        <w:drawing>
          <wp:anchor distT="0" distB="0" distL="114300" distR="114300" simplePos="0" relativeHeight="251876352" behindDoc="1" locked="0" layoutInCell="1" allowOverlap="1" wp14:anchorId="476D2FF4" wp14:editId="42D580ED">
            <wp:simplePos x="0" y="0"/>
            <wp:positionH relativeFrom="column">
              <wp:posOffset>3308350</wp:posOffset>
            </wp:positionH>
            <wp:positionV relativeFrom="paragraph">
              <wp:posOffset>91</wp:posOffset>
            </wp:positionV>
            <wp:extent cx="1974850" cy="1271905"/>
            <wp:effectExtent l="0" t="0" r="6350" b="4445"/>
            <wp:wrapTight wrapText="bothSides">
              <wp:wrapPolygon edited="0">
                <wp:start x="0" y="0"/>
                <wp:lineTo x="0" y="21352"/>
                <wp:lineTo x="21461" y="21352"/>
                <wp:lineTo x="2146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7485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76E">
        <w:rPr>
          <w:noProof/>
        </w:rPr>
        <w:drawing>
          <wp:anchor distT="0" distB="0" distL="114300" distR="114300" simplePos="0" relativeHeight="251875328" behindDoc="1" locked="0" layoutInCell="1" allowOverlap="1" wp14:anchorId="13BFE369" wp14:editId="4383E86B">
            <wp:simplePos x="0" y="0"/>
            <wp:positionH relativeFrom="column">
              <wp:posOffset>375830</wp:posOffset>
            </wp:positionH>
            <wp:positionV relativeFrom="paragraph">
              <wp:posOffset>127816</wp:posOffset>
            </wp:positionV>
            <wp:extent cx="2070100" cy="1143000"/>
            <wp:effectExtent l="0" t="0" r="6350" b="0"/>
            <wp:wrapTight wrapText="bothSides">
              <wp:wrapPolygon edited="0">
                <wp:start x="0" y="0"/>
                <wp:lineTo x="0" y="21240"/>
                <wp:lineTo x="21467" y="21240"/>
                <wp:lineTo x="2146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701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6DE" w:rsidRDefault="006126DE" w:rsidP="006126DE">
      <w:pPr>
        <w:pStyle w:val="NoSpacing"/>
        <w:spacing w:line="480" w:lineRule="auto"/>
      </w:pPr>
    </w:p>
    <w:p w:rsidR="006126DE" w:rsidRDefault="006126DE" w:rsidP="006126DE">
      <w:pPr>
        <w:pStyle w:val="NoSpacing"/>
        <w:spacing w:line="480" w:lineRule="auto"/>
      </w:pPr>
    </w:p>
    <w:p w:rsidR="006126DE" w:rsidRDefault="006126DE" w:rsidP="006126DE">
      <w:pPr>
        <w:pStyle w:val="NoSpacing"/>
        <w:spacing w:line="480" w:lineRule="auto"/>
      </w:pPr>
    </w:p>
    <w:p w:rsidR="006126DE" w:rsidRDefault="00DF5F50" w:rsidP="006126DE">
      <w:pPr>
        <w:pStyle w:val="NoSpacing"/>
        <w:spacing w:line="480" w:lineRule="auto"/>
      </w:pPr>
      <w:r w:rsidRPr="00ED4A91">
        <w:rPr>
          <w:noProof/>
          <w:shd w:val="clear" w:color="auto" w:fill="FFFFFF"/>
        </w:rPr>
        <w:lastRenderedPageBreak/>
        <w:drawing>
          <wp:anchor distT="0" distB="0" distL="114300" distR="114300" simplePos="0" relativeHeight="251886592" behindDoc="1" locked="0" layoutInCell="1" allowOverlap="1" wp14:anchorId="1F977EEA" wp14:editId="11ECAADB">
            <wp:simplePos x="0" y="0"/>
            <wp:positionH relativeFrom="column">
              <wp:posOffset>2820670</wp:posOffset>
            </wp:positionH>
            <wp:positionV relativeFrom="paragraph">
              <wp:posOffset>194522</wp:posOffset>
            </wp:positionV>
            <wp:extent cx="2906395" cy="2294255"/>
            <wp:effectExtent l="0" t="0" r="8255" b="0"/>
            <wp:wrapTight wrapText="bothSides">
              <wp:wrapPolygon edited="0">
                <wp:start x="0" y="0"/>
                <wp:lineTo x="0" y="21343"/>
                <wp:lineTo x="21520" y="21343"/>
                <wp:lineTo x="215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06395" cy="2294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6DE" w:rsidRDefault="006126DE" w:rsidP="006126DE">
      <w:pPr>
        <w:pStyle w:val="NoSpacing"/>
        <w:spacing w:line="480" w:lineRule="auto"/>
      </w:pPr>
      <w:r>
        <w:tab/>
        <w:t xml:space="preserve">The picture on the left references the four stroke per cycle engine, and the picture on the right has two typical types for fuel </w:t>
      </w:r>
      <w:r w:rsidRPr="002E0612">
        <w:rPr>
          <w:noProof/>
        </w:rPr>
        <w:t>carbur</w:t>
      </w:r>
      <w:r>
        <w:rPr>
          <w:noProof/>
        </w:rPr>
        <w:t>e</w:t>
      </w:r>
      <w:r w:rsidRPr="002E0612">
        <w:rPr>
          <w:noProof/>
        </w:rPr>
        <w:t>tion</w:t>
      </w:r>
      <w:r>
        <w:t xml:space="preserve">. </w:t>
      </w:r>
      <w:r w:rsidRPr="002E0612">
        <w:rPr>
          <w:noProof/>
        </w:rPr>
        <w:t>Basically</w:t>
      </w:r>
      <w:r>
        <w:rPr>
          <w:noProof/>
        </w:rPr>
        <w:t>,</w:t>
      </w:r>
      <w:r>
        <w:t xml:space="preserve"> fuel travels through the </w:t>
      </w:r>
      <w:r w:rsidRPr="002E0612">
        <w:rPr>
          <w:noProof/>
        </w:rPr>
        <w:t>carburetor</w:t>
      </w:r>
      <w:r>
        <w:t xml:space="preserve"> or injector to the cylinder on the intake down stroke. The fuel is compressed on the following compression </w:t>
      </w:r>
      <w:r w:rsidRPr="002E0612">
        <w:rPr>
          <w:noProof/>
        </w:rPr>
        <w:t>upstroke</w:t>
      </w:r>
      <w:r>
        <w:t xml:space="preserve">. Combustion occurs either due to spark on SI engines of compression on CI engines which pushes the piston down on the combustion stroke and the leftovers are evacuated on the last </w:t>
      </w:r>
      <w:r w:rsidRPr="002E0612">
        <w:rPr>
          <w:noProof/>
        </w:rPr>
        <w:t>upstroke</w:t>
      </w:r>
      <w:r>
        <w:t xml:space="preserve"> called the exhaust stroke. Then the process repeats (Haywood, 1998). In our literature </w:t>
      </w:r>
      <w:r w:rsidRPr="002E0612">
        <w:rPr>
          <w:noProof/>
        </w:rPr>
        <w:t>reviews</w:t>
      </w:r>
      <w:r>
        <w:rPr>
          <w:noProof/>
        </w:rPr>
        <w:t>,</w:t>
      </w:r>
      <w:r>
        <w:t xml:space="preserve"> engine torque will normally be measured with a dynamometer. The engines output shaft is coupled to the dynamometer much like a transmission is to an auto. Then torque coefficient is found using an equation.</w:t>
      </w:r>
    </w:p>
    <w:p w:rsidR="006126DE" w:rsidRDefault="006126DE" w:rsidP="006126DE">
      <w:pPr>
        <w:pStyle w:val="NoSpacing"/>
        <w:spacing w:line="480" w:lineRule="auto"/>
      </w:pPr>
    </w:p>
    <w:p w:rsidR="006126DE" w:rsidRDefault="006126DE" w:rsidP="006126DE">
      <w:pPr>
        <w:pStyle w:val="NoSpacing"/>
        <w:spacing w:line="480" w:lineRule="auto"/>
      </w:pPr>
      <w:r>
        <w:t>P (kW) = 2p w (rev / s) ´ T (Nm) x 10-3 brake mean effective pressure (bmep ).</w:t>
      </w:r>
    </w:p>
    <w:p w:rsidR="006126DE" w:rsidRDefault="006126DE" w:rsidP="006126DE">
      <w:pPr>
        <w:pStyle w:val="NoSpacing"/>
        <w:spacing w:line="480" w:lineRule="auto"/>
      </w:pPr>
    </w:p>
    <w:p w:rsidR="006126DE" w:rsidRPr="0017220C" w:rsidRDefault="006126DE" w:rsidP="006126DE">
      <w:pPr>
        <w:pStyle w:val="NoSpacing"/>
        <w:spacing w:line="480" w:lineRule="auto"/>
      </w:pPr>
      <w:r w:rsidRPr="00D914D2">
        <w:rPr>
          <w:noProof/>
        </w:rPr>
        <w:drawing>
          <wp:anchor distT="0" distB="0" distL="114300" distR="114300" simplePos="0" relativeHeight="251877376" behindDoc="1" locked="0" layoutInCell="1" allowOverlap="1" wp14:anchorId="2E1E2E14" wp14:editId="56DA8C42">
            <wp:simplePos x="0" y="0"/>
            <wp:positionH relativeFrom="column">
              <wp:posOffset>1071538</wp:posOffset>
            </wp:positionH>
            <wp:positionV relativeFrom="paragraph">
              <wp:posOffset>9379</wp:posOffset>
            </wp:positionV>
            <wp:extent cx="1890395" cy="497840"/>
            <wp:effectExtent l="0" t="0" r="0" b="0"/>
            <wp:wrapTight wrapText="bothSides">
              <wp:wrapPolygon edited="0">
                <wp:start x="0" y="0"/>
                <wp:lineTo x="0" y="20663"/>
                <wp:lineTo x="21332" y="20663"/>
                <wp:lineTo x="2133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90395" cy="497840"/>
                    </a:xfrm>
                    <a:prstGeom prst="rect">
                      <a:avLst/>
                    </a:prstGeom>
                    <a:noFill/>
                    <a:ln>
                      <a:noFill/>
                    </a:ln>
                  </pic:spPr>
                </pic:pic>
              </a:graphicData>
            </a:graphic>
            <wp14:sizeRelH relativeFrom="page">
              <wp14:pctWidth>0</wp14:pctWidth>
            </wp14:sizeRelH>
            <wp14:sizeRelV relativeFrom="page">
              <wp14:pctHeight>0</wp14:pctHeight>
            </wp14:sizeRelV>
          </wp:anchor>
        </w:drawing>
      </w:r>
      <w:r>
        <w:t>where,</w:t>
      </w:r>
    </w:p>
    <w:p w:rsidR="006126DE" w:rsidRDefault="006126DE" w:rsidP="006126DE">
      <w:pPr>
        <w:pStyle w:val="NoSpacing"/>
        <w:spacing w:line="480" w:lineRule="auto"/>
        <w:rPr>
          <w:shd w:val="clear" w:color="auto" w:fill="FFFFFF"/>
        </w:rPr>
      </w:pPr>
    </w:p>
    <w:p w:rsidR="006126DE" w:rsidRDefault="006126DE" w:rsidP="006126DE">
      <w:pPr>
        <w:pStyle w:val="NoSpacing"/>
        <w:spacing w:line="480" w:lineRule="auto"/>
        <w:rPr>
          <w:shd w:val="clear" w:color="auto" w:fill="FFFFFF"/>
        </w:rPr>
      </w:pPr>
    </w:p>
    <w:p w:rsidR="006126DE" w:rsidRDefault="006126DE" w:rsidP="006126DE">
      <w:pPr>
        <w:pStyle w:val="NoSpacing"/>
        <w:spacing w:line="480" w:lineRule="auto"/>
      </w:pPr>
      <w:r>
        <w:t>When doing the math it is found that a perfect energy conversion is not attainable. The best that is found is about 96% (Kahraman, 2005; Haywood, 1998)</w:t>
      </w:r>
      <w:r w:rsidRPr="00F345D0">
        <w:rPr>
          <w:shd w:val="clear" w:color="auto" w:fill="FFFFFF"/>
        </w:rPr>
        <w:t xml:space="preserve"> </w:t>
      </w:r>
      <w:r>
        <w:rPr>
          <w:shd w:val="clear" w:color="auto" w:fill="FFFFFF"/>
        </w:rPr>
        <w:t>(Yilmaz, 2010)</w:t>
      </w:r>
      <w:r>
        <w:t>.</w:t>
      </w:r>
    </w:p>
    <w:p w:rsidR="006126DE" w:rsidRDefault="006126DE" w:rsidP="006126DE">
      <w:pPr>
        <w:pStyle w:val="NoSpacing"/>
        <w:spacing w:line="480" w:lineRule="auto"/>
        <w:rPr>
          <w:shd w:val="clear" w:color="auto" w:fill="FFFFFF"/>
        </w:rPr>
      </w:pPr>
    </w:p>
    <w:p w:rsidR="006126DE" w:rsidRDefault="006126DE" w:rsidP="006126DE">
      <w:pPr>
        <w:pStyle w:val="NoSpacing"/>
        <w:spacing w:line="480" w:lineRule="auto"/>
        <w:rPr>
          <w:b/>
          <w:sz w:val="28"/>
          <w:szCs w:val="28"/>
          <w:shd w:val="clear" w:color="auto" w:fill="FFFFFF"/>
        </w:rPr>
      </w:pPr>
    </w:p>
    <w:p w:rsidR="006126DE" w:rsidRDefault="006126DE" w:rsidP="006126DE">
      <w:pPr>
        <w:pStyle w:val="NoSpacing"/>
        <w:spacing w:line="480" w:lineRule="auto"/>
        <w:rPr>
          <w:b/>
          <w:sz w:val="28"/>
          <w:szCs w:val="28"/>
          <w:shd w:val="clear" w:color="auto" w:fill="FFFFFF"/>
        </w:rPr>
      </w:pPr>
    </w:p>
    <w:p w:rsidR="006126DE" w:rsidRPr="00DF5F50" w:rsidRDefault="006126DE" w:rsidP="006126DE">
      <w:pPr>
        <w:pStyle w:val="NoSpacing"/>
        <w:spacing w:line="480" w:lineRule="auto"/>
        <w:rPr>
          <w:b/>
          <w:shd w:val="clear" w:color="auto" w:fill="FFFFFF"/>
        </w:rPr>
      </w:pPr>
      <w:r w:rsidRPr="00DF5F50">
        <w:rPr>
          <w:b/>
        </w:rPr>
        <w:lastRenderedPageBreak/>
        <w:t>Background</w:t>
      </w:r>
      <w:r w:rsidRPr="00DF5F50">
        <w:rPr>
          <w:b/>
          <w:shd w:val="clear" w:color="auto" w:fill="FFFFFF"/>
        </w:rPr>
        <w:t xml:space="preserve"> - Electrons, Water and Conductivity</w:t>
      </w:r>
    </w:p>
    <w:p w:rsidR="006126DE" w:rsidRDefault="006126DE" w:rsidP="006126DE">
      <w:pPr>
        <w:pStyle w:val="ListParagraph"/>
        <w:spacing w:line="480" w:lineRule="auto"/>
        <w:ind w:left="0"/>
        <w:rPr>
          <w:shd w:val="clear" w:color="auto" w:fill="FFFFFF"/>
        </w:rPr>
      </w:pPr>
      <w:r w:rsidRPr="005337E7">
        <w:rPr>
          <w:noProof/>
          <w:shd w:val="clear" w:color="auto" w:fill="FFFFFF"/>
        </w:rPr>
        <w:drawing>
          <wp:anchor distT="0" distB="0" distL="114300" distR="114300" simplePos="0" relativeHeight="251879424" behindDoc="1" locked="0" layoutInCell="1" allowOverlap="1" wp14:anchorId="5AD9C653" wp14:editId="6F9A56DC">
            <wp:simplePos x="0" y="0"/>
            <wp:positionH relativeFrom="column">
              <wp:posOffset>4003675</wp:posOffset>
            </wp:positionH>
            <wp:positionV relativeFrom="paragraph">
              <wp:posOffset>3810</wp:posOffset>
            </wp:positionV>
            <wp:extent cx="1751330" cy="925830"/>
            <wp:effectExtent l="0" t="0" r="1270" b="7620"/>
            <wp:wrapTight wrapText="bothSides">
              <wp:wrapPolygon edited="0">
                <wp:start x="0" y="0"/>
                <wp:lineTo x="0" y="21333"/>
                <wp:lineTo x="21381" y="21333"/>
                <wp:lineTo x="2138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133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t>Water H</w:t>
      </w:r>
      <w:r w:rsidRPr="008B429C">
        <w:rPr>
          <w:shd w:val="clear" w:color="auto" w:fill="FFFFFF"/>
          <w:vertAlign w:val="subscript"/>
        </w:rPr>
        <w:t>2</w:t>
      </w:r>
      <w:r>
        <w:rPr>
          <w:shd w:val="clear" w:color="auto" w:fill="FFFFFF"/>
        </w:rPr>
        <w:t xml:space="preserve">O is a compound that is most important in life.  Because of </w:t>
      </w:r>
      <w:r w:rsidRPr="002E0612">
        <w:rPr>
          <w:noProof/>
          <w:shd w:val="clear" w:color="auto" w:fill="FFFFFF"/>
        </w:rPr>
        <w:t>this</w:t>
      </w:r>
      <w:r>
        <w:rPr>
          <w:noProof/>
          <w:shd w:val="clear" w:color="auto" w:fill="FFFFFF"/>
        </w:rPr>
        <w:t>,</w:t>
      </w:r>
      <w:r>
        <w:rPr>
          <w:shd w:val="clear" w:color="auto" w:fill="FFFFFF"/>
        </w:rPr>
        <w:t xml:space="preserve"> I am against using water hydrolysis as a formal means of producing power.  I much prefer reclamation and the recycling of Biomass and human and animal waste as the formal means of producing H</w:t>
      </w:r>
      <w:r w:rsidRPr="00894126">
        <w:rPr>
          <w:shd w:val="clear" w:color="auto" w:fill="FFFFFF"/>
          <w:vertAlign w:val="subscript"/>
        </w:rPr>
        <w:t>2</w:t>
      </w:r>
      <w:r>
        <w:rPr>
          <w:shd w:val="clear" w:color="auto" w:fill="FFFFFF"/>
        </w:rPr>
        <w:t>, HHO, Methane, or other usable sources of fuel. However, that being said, let the research go on. Water consists of a compound of 2 molecules hydrogen (H</w:t>
      </w:r>
      <w:r w:rsidRPr="008B429C">
        <w:rPr>
          <w:shd w:val="clear" w:color="auto" w:fill="FFFFFF"/>
          <w:vertAlign w:val="subscript"/>
        </w:rPr>
        <w:t>2</w:t>
      </w:r>
      <w:r>
        <w:rPr>
          <w:shd w:val="clear" w:color="auto" w:fill="FFFFFF"/>
        </w:rPr>
        <w:t>)and one molecule Oxygen. When separated we have 2H</w:t>
      </w:r>
      <w:r w:rsidRPr="00E43FDC">
        <w:rPr>
          <w:shd w:val="clear" w:color="auto" w:fill="FFFFFF"/>
          <w:vertAlign w:val="subscript"/>
        </w:rPr>
        <w:t>2</w:t>
      </w:r>
      <w:r>
        <w:rPr>
          <w:shd w:val="clear" w:color="auto" w:fill="FFFFFF"/>
        </w:rPr>
        <w:t>O -&gt; 2H</w:t>
      </w:r>
      <w:r w:rsidRPr="00E43FDC">
        <w:rPr>
          <w:shd w:val="clear" w:color="auto" w:fill="FFFFFF"/>
          <w:vertAlign w:val="subscript"/>
        </w:rPr>
        <w:t>2</w:t>
      </w:r>
      <w:r>
        <w:rPr>
          <w:shd w:val="clear" w:color="auto" w:fill="FFFFFF"/>
        </w:rPr>
        <w:t>+ O</w:t>
      </w:r>
      <w:r w:rsidRPr="00E43FDC">
        <w:rPr>
          <w:shd w:val="clear" w:color="auto" w:fill="FFFFFF"/>
          <w:vertAlign w:val="subscript"/>
        </w:rPr>
        <w:t>2</w:t>
      </w:r>
      <w:r>
        <w:rPr>
          <w:shd w:val="clear" w:color="auto" w:fill="FFFFFF"/>
        </w:rPr>
        <w:t xml:space="preserve">. Since this is so simple and lite, compared to the much heavier petroleum, we have a much greater bang for the buck.  Water can be turned into HHO gas through electrolysis (Durairai et al, 2012).  Hydrogen has a </w:t>
      </w:r>
      <w:r w:rsidRPr="002E0612">
        <w:rPr>
          <w:noProof/>
          <w:shd w:val="clear" w:color="auto" w:fill="FFFFFF"/>
        </w:rPr>
        <w:t>c</w:t>
      </w:r>
      <w:r>
        <w:rPr>
          <w:noProof/>
          <w:shd w:val="clear" w:color="auto" w:fill="FFFFFF"/>
        </w:rPr>
        <w:t>a</w:t>
      </w:r>
      <w:r w:rsidRPr="002E0612">
        <w:rPr>
          <w:noProof/>
          <w:shd w:val="clear" w:color="auto" w:fill="FFFFFF"/>
        </w:rPr>
        <w:t>lorific</w:t>
      </w:r>
      <w:r>
        <w:rPr>
          <w:shd w:val="clear" w:color="auto" w:fill="FFFFFF"/>
        </w:rPr>
        <w:t xml:space="preserve"> value of 120MJ/kg, a value that is much greater than gasoline, diesel or natural gas (Verhelst, 2009).  Electrolysis is achieved by passing an electric current </w:t>
      </w:r>
      <w:r w:rsidRPr="002E0612">
        <w:rPr>
          <w:noProof/>
          <w:shd w:val="clear" w:color="auto" w:fill="FFFFFF"/>
        </w:rPr>
        <w:t>t</w:t>
      </w:r>
      <w:r>
        <w:rPr>
          <w:noProof/>
          <w:shd w:val="clear" w:color="auto" w:fill="FFFFFF"/>
        </w:rPr>
        <w:t>hrough</w:t>
      </w:r>
      <w:r>
        <w:rPr>
          <w:shd w:val="clear" w:color="auto" w:fill="FFFFFF"/>
        </w:rPr>
        <w:t xml:space="preserve"> two electrodes submerged in water. </w:t>
      </w:r>
      <w:r>
        <w:t xml:space="preserve"> E</w:t>
      </w:r>
      <w:r w:rsidRPr="00DE0C56">
        <w:t>lectrolysis occurs when DC el</w:t>
      </w:r>
      <w:r>
        <w:t>ectron</w:t>
      </w:r>
      <w:r w:rsidRPr="00DE0C56">
        <w:t xml:space="preserve"> f</w:t>
      </w:r>
      <w:r>
        <w:t>lows from a cathode</w:t>
      </w:r>
      <w:r w:rsidRPr="00DE0C56">
        <w:t xml:space="preserve"> to </w:t>
      </w:r>
      <w:r>
        <w:t>the anode</w:t>
      </w:r>
      <w:r w:rsidRPr="00DE0C56">
        <w:t xml:space="preserve"> via an electrolytic solution</w:t>
      </w:r>
      <w:r>
        <w:t xml:space="preserve"> (</w:t>
      </w:r>
      <w:r w:rsidRPr="004C49FC">
        <w:t>Bureau</w:t>
      </w:r>
      <w:r>
        <w:t>, 2011)</w:t>
      </w:r>
      <w:r w:rsidRPr="00DE0C56">
        <w:t>.</w:t>
      </w:r>
      <w:r>
        <w:t xml:space="preserve"> </w:t>
      </w:r>
      <w:r>
        <w:rPr>
          <w:shd w:val="clear" w:color="auto" w:fill="FFFFFF"/>
        </w:rPr>
        <w:t xml:space="preserve">However, this produces heat so to reduce heat often an electrolyte is used as </w:t>
      </w:r>
      <w:r w:rsidRPr="002E0612">
        <w:rPr>
          <w:noProof/>
          <w:shd w:val="clear" w:color="auto" w:fill="FFFFFF"/>
        </w:rPr>
        <w:t>a catalyst</w:t>
      </w:r>
      <w:r>
        <w:rPr>
          <w:shd w:val="clear" w:color="auto" w:fill="FFFFFF"/>
        </w:rPr>
        <w:t xml:space="preserve">. A bubbler unit must be used to prevent </w:t>
      </w:r>
      <w:r w:rsidRPr="002E0612">
        <w:rPr>
          <w:noProof/>
          <w:shd w:val="clear" w:color="auto" w:fill="FFFFFF"/>
        </w:rPr>
        <w:t>flashback</w:t>
      </w:r>
      <w:r>
        <w:rPr>
          <w:shd w:val="clear" w:color="auto" w:fill="FFFFFF"/>
        </w:rPr>
        <w:t>.  Hydrogen at or above 2500psi can easily lead to a blast.  Using DC current the electrodes have two poles; a positive--the anode, and negative-- the cathode.  The following reactions are found:</w:t>
      </w:r>
    </w:p>
    <w:p w:rsidR="006126DE" w:rsidRDefault="006126DE" w:rsidP="006126DE">
      <w:pPr>
        <w:pStyle w:val="NoSpacing"/>
        <w:spacing w:line="480" w:lineRule="auto"/>
        <w:rPr>
          <w:shd w:val="clear" w:color="auto" w:fill="FFFFFF"/>
        </w:rPr>
      </w:pPr>
      <w:r w:rsidRPr="005337E7">
        <w:rPr>
          <w:noProof/>
          <w:shd w:val="clear" w:color="auto" w:fill="FFFFFF"/>
        </w:rPr>
        <w:drawing>
          <wp:anchor distT="0" distB="0" distL="114300" distR="114300" simplePos="0" relativeHeight="251880448" behindDoc="1" locked="0" layoutInCell="1" allowOverlap="1" wp14:anchorId="3AFA2FB4" wp14:editId="2B04E329">
            <wp:simplePos x="0" y="0"/>
            <wp:positionH relativeFrom="column">
              <wp:posOffset>4059918</wp:posOffset>
            </wp:positionH>
            <wp:positionV relativeFrom="paragraph">
              <wp:posOffset>105773</wp:posOffset>
            </wp:positionV>
            <wp:extent cx="1729105" cy="1268730"/>
            <wp:effectExtent l="0" t="0" r="4445" b="7620"/>
            <wp:wrapTight wrapText="bothSides">
              <wp:wrapPolygon edited="0">
                <wp:start x="0" y="0"/>
                <wp:lineTo x="0" y="21405"/>
                <wp:lineTo x="21418" y="21405"/>
                <wp:lineTo x="2141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2910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Base equilibrium reaction: </w:t>
      </w:r>
    </w:p>
    <w:p w:rsidR="006126DE" w:rsidRDefault="006126DE" w:rsidP="006126DE">
      <w:pPr>
        <w:pStyle w:val="NoSpacing"/>
        <w:spacing w:line="480" w:lineRule="auto"/>
        <w:rPr>
          <w:shd w:val="clear" w:color="auto" w:fill="FFFFFF"/>
        </w:rPr>
      </w:pPr>
      <w:r>
        <w:rPr>
          <w:shd w:val="clear" w:color="auto" w:fill="FFFFFF"/>
        </w:rPr>
        <w:t>Cathode (Reduction) 2H</w:t>
      </w:r>
      <w:r w:rsidRPr="00BB484C">
        <w:rPr>
          <w:shd w:val="clear" w:color="auto" w:fill="FFFFFF"/>
          <w:vertAlign w:val="subscript"/>
        </w:rPr>
        <w:t>2</w:t>
      </w:r>
      <w:r>
        <w:rPr>
          <w:shd w:val="clear" w:color="auto" w:fill="FFFFFF"/>
        </w:rPr>
        <w:t>O(l)+2e-</w:t>
      </w:r>
      <w:r w:rsidRPr="002708FB">
        <w:rPr>
          <w:shd w:val="clear" w:color="auto" w:fill="FFFFFF"/>
        </w:rPr>
        <w:sym w:font="Wingdings" w:char="F0E0"/>
      </w:r>
      <w:r>
        <w:rPr>
          <w:shd w:val="clear" w:color="auto" w:fill="FFFFFF"/>
        </w:rPr>
        <w:t>H</w:t>
      </w:r>
      <w:r w:rsidRPr="00BB484C">
        <w:rPr>
          <w:shd w:val="clear" w:color="auto" w:fill="FFFFFF"/>
          <w:vertAlign w:val="subscript"/>
        </w:rPr>
        <w:t>2</w:t>
      </w:r>
      <w:r>
        <w:rPr>
          <w:shd w:val="clear" w:color="auto" w:fill="FFFFFF"/>
        </w:rPr>
        <w:t>(g)+2OH-(aq)</w:t>
      </w:r>
    </w:p>
    <w:p w:rsidR="006126DE" w:rsidRDefault="006126DE" w:rsidP="006126DE">
      <w:pPr>
        <w:pStyle w:val="NoSpacing"/>
        <w:spacing w:line="480" w:lineRule="auto"/>
        <w:rPr>
          <w:shd w:val="clear" w:color="auto" w:fill="FFFFFF"/>
        </w:rPr>
      </w:pPr>
      <w:r>
        <w:rPr>
          <w:shd w:val="clear" w:color="auto" w:fill="FFFFFF"/>
        </w:rPr>
        <w:t>Anode (Oxidation) 4OH-(aq)</w:t>
      </w:r>
      <w:r w:rsidRPr="002708FB">
        <w:rPr>
          <w:shd w:val="clear" w:color="auto" w:fill="FFFFFF"/>
        </w:rPr>
        <w:sym w:font="Wingdings" w:char="F0E0"/>
      </w:r>
      <w:r>
        <w:rPr>
          <w:shd w:val="clear" w:color="auto" w:fill="FFFFFF"/>
        </w:rPr>
        <w:t>O</w:t>
      </w:r>
      <w:r w:rsidRPr="00BB484C">
        <w:rPr>
          <w:shd w:val="clear" w:color="auto" w:fill="FFFFFF"/>
          <w:vertAlign w:val="subscript"/>
        </w:rPr>
        <w:t>2</w:t>
      </w:r>
      <w:r>
        <w:rPr>
          <w:shd w:val="clear" w:color="auto" w:fill="FFFFFF"/>
        </w:rPr>
        <w:t>(g)+2H</w:t>
      </w:r>
      <w:r w:rsidRPr="00BB484C">
        <w:rPr>
          <w:shd w:val="clear" w:color="auto" w:fill="FFFFFF"/>
          <w:vertAlign w:val="subscript"/>
        </w:rPr>
        <w:t>2</w:t>
      </w:r>
      <w:r>
        <w:rPr>
          <w:shd w:val="clear" w:color="auto" w:fill="FFFFFF"/>
        </w:rPr>
        <w:t xml:space="preserve">O(l)+4e- </w:t>
      </w:r>
    </w:p>
    <w:p w:rsidR="006126DE" w:rsidRDefault="006126DE" w:rsidP="006126DE">
      <w:pPr>
        <w:pStyle w:val="NoSpacing"/>
        <w:spacing w:line="480" w:lineRule="auto"/>
        <w:rPr>
          <w:shd w:val="clear" w:color="auto" w:fill="FFFFFF"/>
        </w:rPr>
      </w:pPr>
      <w:r w:rsidRPr="002E0612">
        <w:rPr>
          <w:noProof/>
          <w:shd w:val="clear" w:color="auto" w:fill="FFFFFF"/>
        </w:rPr>
        <w:t>Overall</w:t>
      </w:r>
      <w:r>
        <w:rPr>
          <w:shd w:val="clear" w:color="auto" w:fill="FFFFFF"/>
        </w:rPr>
        <w:t xml:space="preserve"> reaction 2H</w:t>
      </w:r>
      <w:r w:rsidRPr="00BB484C">
        <w:rPr>
          <w:shd w:val="clear" w:color="auto" w:fill="FFFFFF"/>
          <w:vertAlign w:val="subscript"/>
        </w:rPr>
        <w:t>2</w:t>
      </w:r>
      <w:r>
        <w:rPr>
          <w:shd w:val="clear" w:color="auto" w:fill="FFFFFF"/>
        </w:rPr>
        <w:t>O(l)</w:t>
      </w:r>
      <w:r w:rsidRPr="002708FB">
        <w:rPr>
          <w:shd w:val="clear" w:color="auto" w:fill="FFFFFF"/>
        </w:rPr>
        <w:sym w:font="Wingdings" w:char="F0E0"/>
      </w:r>
      <w:r>
        <w:rPr>
          <w:shd w:val="clear" w:color="auto" w:fill="FFFFFF"/>
        </w:rPr>
        <w:t>2H</w:t>
      </w:r>
      <w:r w:rsidRPr="00BB484C">
        <w:rPr>
          <w:shd w:val="clear" w:color="auto" w:fill="FFFFFF"/>
          <w:vertAlign w:val="subscript"/>
        </w:rPr>
        <w:t>2</w:t>
      </w:r>
      <w:r>
        <w:rPr>
          <w:shd w:val="clear" w:color="auto" w:fill="FFFFFF"/>
        </w:rPr>
        <w:t>(g)+O</w:t>
      </w:r>
      <w:r w:rsidRPr="00BB484C">
        <w:rPr>
          <w:shd w:val="clear" w:color="auto" w:fill="FFFFFF"/>
          <w:vertAlign w:val="subscript"/>
        </w:rPr>
        <w:t>2</w:t>
      </w:r>
      <w:r>
        <w:rPr>
          <w:shd w:val="clear" w:color="auto" w:fill="FFFFFF"/>
        </w:rPr>
        <w:t>(g)</w:t>
      </w:r>
    </w:p>
    <w:p w:rsidR="006126DE" w:rsidRDefault="006126DE" w:rsidP="006126DE">
      <w:pPr>
        <w:pStyle w:val="NoSpacing"/>
        <w:spacing w:line="480" w:lineRule="auto"/>
        <w:rPr>
          <w:shd w:val="clear" w:color="auto" w:fill="FFFFFF"/>
        </w:rPr>
      </w:pPr>
      <w:r>
        <w:rPr>
          <w:shd w:val="clear" w:color="auto" w:fill="FFFFFF"/>
        </w:rPr>
        <w:t>Acid equilibrium reaction:</w:t>
      </w:r>
    </w:p>
    <w:p w:rsidR="006126DE" w:rsidRDefault="006126DE" w:rsidP="006126DE">
      <w:pPr>
        <w:pStyle w:val="NoSpacing"/>
        <w:spacing w:line="480" w:lineRule="auto"/>
        <w:rPr>
          <w:shd w:val="clear" w:color="auto" w:fill="FFFFFF"/>
        </w:rPr>
      </w:pPr>
      <w:r>
        <w:rPr>
          <w:shd w:val="clear" w:color="auto" w:fill="FFFFFF"/>
        </w:rPr>
        <w:t xml:space="preserve">Cathode (reduction) 2H+ (aq) + 2e- </w:t>
      </w:r>
      <w:r w:rsidRPr="002708FB">
        <w:rPr>
          <w:shd w:val="clear" w:color="auto" w:fill="FFFFFF"/>
        </w:rPr>
        <w:sym w:font="Wingdings" w:char="F0E0"/>
      </w:r>
      <w:r>
        <w:rPr>
          <w:shd w:val="clear" w:color="auto" w:fill="FFFFFF"/>
        </w:rPr>
        <w:t xml:space="preserve"> H</w:t>
      </w:r>
      <w:r w:rsidRPr="00BB484C">
        <w:rPr>
          <w:shd w:val="clear" w:color="auto" w:fill="FFFFFF"/>
          <w:vertAlign w:val="subscript"/>
        </w:rPr>
        <w:t>2</w:t>
      </w:r>
      <w:r>
        <w:rPr>
          <w:shd w:val="clear" w:color="auto" w:fill="FFFFFF"/>
        </w:rPr>
        <w:t xml:space="preserve"> (aq)</w:t>
      </w:r>
    </w:p>
    <w:p w:rsidR="006126DE" w:rsidRDefault="006126DE" w:rsidP="006126DE">
      <w:pPr>
        <w:pStyle w:val="NoSpacing"/>
        <w:spacing w:line="480" w:lineRule="auto"/>
        <w:rPr>
          <w:shd w:val="clear" w:color="auto" w:fill="FFFFFF"/>
        </w:rPr>
      </w:pPr>
      <w:r>
        <w:rPr>
          <w:shd w:val="clear" w:color="auto" w:fill="FFFFFF"/>
        </w:rPr>
        <w:t>Anode (Oxidation) 2H</w:t>
      </w:r>
      <w:r w:rsidRPr="00BB484C">
        <w:rPr>
          <w:shd w:val="clear" w:color="auto" w:fill="FFFFFF"/>
          <w:vertAlign w:val="subscript"/>
        </w:rPr>
        <w:t>2</w:t>
      </w:r>
      <w:r>
        <w:rPr>
          <w:shd w:val="clear" w:color="auto" w:fill="FFFFFF"/>
        </w:rPr>
        <w:t xml:space="preserve">O (l) </w:t>
      </w:r>
      <w:r w:rsidRPr="002708FB">
        <w:rPr>
          <w:shd w:val="clear" w:color="auto" w:fill="FFFFFF"/>
        </w:rPr>
        <w:sym w:font="Wingdings" w:char="F0E0"/>
      </w:r>
      <w:r>
        <w:rPr>
          <w:shd w:val="clear" w:color="auto" w:fill="FFFFFF"/>
        </w:rPr>
        <w:t xml:space="preserve"> O</w:t>
      </w:r>
      <w:r w:rsidRPr="00BB484C">
        <w:rPr>
          <w:shd w:val="clear" w:color="auto" w:fill="FFFFFF"/>
          <w:vertAlign w:val="subscript"/>
        </w:rPr>
        <w:t>2</w:t>
      </w:r>
      <w:r>
        <w:rPr>
          <w:shd w:val="clear" w:color="auto" w:fill="FFFFFF"/>
        </w:rPr>
        <w:t xml:space="preserve"> (g) +4H+ (aq) +4e-</w:t>
      </w:r>
    </w:p>
    <w:p w:rsidR="006126DE" w:rsidRDefault="006126DE" w:rsidP="006126DE">
      <w:pPr>
        <w:spacing w:line="480" w:lineRule="auto"/>
        <w:rPr>
          <w:shd w:val="clear" w:color="auto" w:fill="FFFFFF"/>
        </w:rPr>
      </w:pPr>
      <w:r>
        <w:rPr>
          <w:shd w:val="clear" w:color="auto" w:fill="FFFFFF"/>
        </w:rPr>
        <w:t>(Bambagn et al, 2016)</w:t>
      </w:r>
    </w:p>
    <w:p w:rsidR="006126DE" w:rsidRPr="00DF5F50" w:rsidRDefault="006126DE" w:rsidP="006126DE">
      <w:pPr>
        <w:pStyle w:val="NoSpacing"/>
        <w:spacing w:line="480" w:lineRule="auto"/>
        <w:rPr>
          <w:b/>
          <w:shd w:val="clear" w:color="auto" w:fill="FFFFFF"/>
        </w:rPr>
      </w:pPr>
      <w:r w:rsidRPr="00DF5F50">
        <w:rPr>
          <w:b/>
        </w:rPr>
        <w:lastRenderedPageBreak/>
        <w:t>Background</w:t>
      </w:r>
      <w:r w:rsidRPr="00DF5F50">
        <w:rPr>
          <w:b/>
          <w:shd w:val="clear" w:color="auto" w:fill="FFFFFF"/>
        </w:rPr>
        <w:t xml:space="preserve"> - Bio Diesel</w:t>
      </w:r>
    </w:p>
    <w:p w:rsidR="006126DE" w:rsidRDefault="006126DE" w:rsidP="006126DE">
      <w:pPr>
        <w:pStyle w:val="NoSpacing"/>
        <w:spacing w:line="480" w:lineRule="auto"/>
        <w:rPr>
          <w:shd w:val="clear" w:color="auto" w:fill="FFFFFF"/>
        </w:rPr>
      </w:pPr>
      <w:r>
        <w:tab/>
      </w:r>
      <w:r w:rsidRPr="00613476">
        <w:t xml:space="preserve">Biodiesel is diesel fuel made from </w:t>
      </w:r>
      <w:r>
        <w:t xml:space="preserve">vegetable oils, animal fats, </w:t>
      </w:r>
      <w:r w:rsidRPr="00613476">
        <w:t>recycled restaurant greases</w:t>
      </w:r>
      <w:r>
        <w:t>, algae, and other biomass. It i</w:t>
      </w:r>
      <w:r w:rsidRPr="00613476">
        <w:t xml:space="preserve">s </w:t>
      </w:r>
      <w:r>
        <w:t xml:space="preserve">normally </w:t>
      </w:r>
      <w:r w:rsidRPr="00613476">
        <w:t xml:space="preserve">safe, biodegradable, and produces </w:t>
      </w:r>
      <w:r>
        <w:rPr>
          <w:noProof/>
        </w:rPr>
        <w:t>fewer</w:t>
      </w:r>
      <w:r w:rsidRPr="00613476">
        <w:t xml:space="preserve"> air pollutants than petroleum-based diesel. Biodiesel can be used in its pure form or blended with petroleum diesel.</w:t>
      </w:r>
      <w:r>
        <w:t xml:space="preserve">  </w:t>
      </w:r>
      <w:r w:rsidRPr="00613476">
        <w:t xml:space="preserve">Bio Diesel production Transesterification can be </w:t>
      </w:r>
      <w:r>
        <w:t>performed</w:t>
      </w:r>
      <w:r w:rsidRPr="00613476">
        <w:t xml:space="preserve"> by continuous </w:t>
      </w:r>
      <w:r>
        <w:t xml:space="preserve">or batch </w:t>
      </w:r>
      <w:r w:rsidRPr="00613476">
        <w:t>system</w:t>
      </w:r>
      <w:r>
        <w:t>s</w:t>
      </w:r>
      <w:r w:rsidRPr="00613476">
        <w:t xml:space="preserve">.  </w:t>
      </w:r>
      <w:r>
        <w:t>It is a process where</w:t>
      </w:r>
      <w:r w:rsidRPr="00613476">
        <w:t xml:space="preserve"> vegetable oil </w:t>
      </w:r>
      <w:r>
        <w:t xml:space="preserve">or other biomass </w:t>
      </w:r>
      <w:r w:rsidRPr="00613476">
        <w:t xml:space="preserve">is reacted with </w:t>
      </w:r>
      <w:r>
        <w:t>alcohol or</w:t>
      </w:r>
      <w:r w:rsidRPr="00613476">
        <w:t xml:space="preserve"> methanol </w:t>
      </w:r>
      <w:r>
        <w:t>and</w:t>
      </w:r>
      <w:r w:rsidRPr="00613476">
        <w:t xml:space="preserve"> is catalyzed by bases, acids or enzymes</w:t>
      </w:r>
      <w:r>
        <w:t xml:space="preserve"> </w:t>
      </w:r>
      <w:r w:rsidRPr="00613476">
        <w:t xml:space="preserve">to form esters and glycerol. </w:t>
      </w:r>
      <w:r>
        <w:t>T</w:t>
      </w:r>
      <w:r w:rsidRPr="00613476">
        <w:t>he</w:t>
      </w:r>
      <w:r>
        <w:rPr>
          <w:shd w:val="clear" w:color="auto" w:fill="FFFFFF"/>
        </w:rPr>
        <w:t xml:space="preserve"> viscosity of the oil is changed to something that is very close to petroleum diesel (Durairai et al, 2012).  Drop in replacement for diesel or CI engine of biodiesel with HHO is thought to be a valid alternative for the workhorses of our nation. </w:t>
      </w:r>
    </w:p>
    <w:p w:rsidR="006126DE" w:rsidRDefault="006126DE" w:rsidP="00360E40">
      <w:pPr>
        <w:pStyle w:val="NoSpacing"/>
      </w:pPr>
    </w:p>
    <w:p w:rsidR="000E0A4C" w:rsidRDefault="000E0A4C" w:rsidP="00360E40">
      <w:pPr>
        <w:pStyle w:val="NoSpacing"/>
      </w:pPr>
    </w:p>
    <w:p w:rsidR="000E0A4C" w:rsidRDefault="000E0A4C" w:rsidP="000E0A4C">
      <w:pPr>
        <w:pStyle w:val="NoSpacing"/>
        <w:spacing w:line="480" w:lineRule="auto"/>
        <w:rPr>
          <w:shd w:val="clear" w:color="auto" w:fill="FFFFFF"/>
        </w:rPr>
      </w:pPr>
      <w:r w:rsidRPr="002E0612">
        <w:rPr>
          <w:noProof/>
          <w:u w:val="single"/>
        </w:rPr>
        <w:t>Bambagn</w:t>
      </w:r>
      <w:r w:rsidRPr="009D61AD">
        <w:rPr>
          <w:u w:val="single"/>
        </w:rPr>
        <w:t xml:space="preserve"> et al</w:t>
      </w:r>
      <w:r w:rsidRPr="0090098D">
        <w:t xml:space="preserve"> manufactured a PWM to</w:t>
      </w:r>
      <w:r>
        <w:rPr>
          <w:shd w:val="clear" w:color="auto" w:fill="FFFFFF"/>
        </w:rPr>
        <w:t xml:space="preserve"> control temperature. Instead of water injection to cool the </w:t>
      </w:r>
      <w:r w:rsidRPr="002E0612">
        <w:rPr>
          <w:noProof/>
          <w:shd w:val="clear" w:color="auto" w:fill="FFFFFF"/>
        </w:rPr>
        <w:t>cylinder</w:t>
      </w:r>
      <w:r>
        <w:rPr>
          <w:noProof/>
          <w:shd w:val="clear" w:color="auto" w:fill="FFFFFF"/>
        </w:rPr>
        <w:t>,</w:t>
      </w:r>
      <w:r>
        <w:rPr>
          <w:shd w:val="clear" w:color="auto" w:fill="FFFFFF"/>
        </w:rPr>
        <w:t xml:space="preserve"> it was thought that Pulse width modulation temperatures might be controlled better.</w:t>
      </w:r>
      <w:r w:rsidRPr="001F1F0B">
        <w:rPr>
          <w:shd w:val="clear" w:color="auto" w:fill="FFFFFF"/>
        </w:rPr>
        <w:t xml:space="preserve"> </w:t>
      </w:r>
      <w:r>
        <w:rPr>
          <w:shd w:val="clear" w:color="auto" w:fill="FFFFFF"/>
        </w:rPr>
        <w:t>A PWM is an electronic circuit that is able to regulate current input by quickly turning the current on and off. This duty cycle and frequency can be set and adjusted (Ghiffari, 2013).  One goal is to keep the Cell below 60° C (Musmar et al, 2011).</w:t>
      </w:r>
      <w:r w:rsidRPr="00D97284">
        <w:rPr>
          <w:shd w:val="clear" w:color="auto" w:fill="FFFFFF"/>
        </w:rPr>
        <w:t xml:space="preserve"> </w:t>
      </w:r>
      <w:r>
        <w:rPr>
          <w:shd w:val="clear" w:color="auto" w:fill="FFFFFF"/>
        </w:rPr>
        <w:t xml:space="preserve">The objective of this study is to see if these advantages remained with original engine specifications. A Dry Cell HHO device was used and optimization of PWM </w:t>
      </w:r>
      <w:r w:rsidRPr="00DE1547">
        <w:rPr>
          <w:shd w:val="clear" w:color="auto" w:fill="FFFFFF"/>
        </w:rPr>
        <w:t xml:space="preserve">was done by varying the duty cycle of pulse width modulation </w:t>
      </w:r>
      <w:r>
        <w:rPr>
          <w:shd w:val="clear" w:color="auto" w:fill="FFFFFF"/>
        </w:rPr>
        <w:t xml:space="preserve">i.e. 20%, 40%, </w:t>
      </w:r>
      <w:r w:rsidRPr="002E0612">
        <w:rPr>
          <w:noProof/>
          <w:shd w:val="clear" w:color="auto" w:fill="FFFFFF"/>
        </w:rPr>
        <w:t>80%</w:t>
      </w:r>
      <w:r>
        <w:rPr>
          <w:noProof/>
          <w:shd w:val="clear" w:color="auto" w:fill="FFFFFF"/>
        </w:rPr>
        <w:t>,</w:t>
      </w:r>
      <w:r>
        <w:rPr>
          <w:shd w:val="clear" w:color="auto" w:fill="FFFFFF"/>
        </w:rPr>
        <w:t xml:space="preserve"> and 100%. A venturi style mechanism mounted intake was used to port HHO. Measured was the effects of HHO gas on the </w:t>
      </w:r>
      <w:r w:rsidRPr="002E0612">
        <w:rPr>
          <w:noProof/>
          <w:shd w:val="clear" w:color="auto" w:fill="FFFFFF"/>
        </w:rPr>
        <w:t>performance</w:t>
      </w:r>
      <w:r>
        <w:rPr>
          <w:shd w:val="clear" w:color="auto" w:fill="FFFFFF"/>
        </w:rPr>
        <w:t xml:space="preserve"> and the temperature of the Cell. The results show optimum performance is generated by a PWM system with a 40% duty cycle. Documented increase BMEP, thermal efficiency, engine torque, power. The thermal efficiency increased respectively to 2.27%, 2.76%, </w:t>
      </w:r>
      <w:r w:rsidRPr="002E0612">
        <w:rPr>
          <w:noProof/>
          <w:shd w:val="clear" w:color="auto" w:fill="FFFFFF"/>
        </w:rPr>
        <w:t>and</w:t>
      </w:r>
      <w:r>
        <w:rPr>
          <w:shd w:val="clear" w:color="auto" w:fill="FFFFFF"/>
        </w:rPr>
        <w:t xml:space="preserve"> 3.05% while the </w:t>
      </w:r>
      <w:r w:rsidRPr="002E0612">
        <w:rPr>
          <w:noProof/>
          <w:shd w:val="clear" w:color="auto" w:fill="FFFFFF"/>
        </w:rPr>
        <w:t>performance increased</w:t>
      </w:r>
      <w:r>
        <w:rPr>
          <w:shd w:val="clear" w:color="auto" w:fill="FFFFFF"/>
        </w:rPr>
        <w:t xml:space="preserve"> by 6.55%, 7.65%, and 15.50%.  The electrolyte used is an alkaline solution of KOH. The HHO Gas generator is composed of two basic components. Tube generator and a power source (battery). A Dry cell type generator with a separated </w:t>
      </w:r>
      <w:r w:rsidRPr="002E0612">
        <w:rPr>
          <w:noProof/>
          <w:shd w:val="clear" w:color="auto" w:fill="FFFFFF"/>
        </w:rPr>
        <w:t>bubbler</w:t>
      </w:r>
      <w:r>
        <w:rPr>
          <w:shd w:val="clear" w:color="auto" w:fill="FFFFFF"/>
        </w:rPr>
        <w:t xml:space="preserve"> and water fill (Bambagn et al, 2016).</w:t>
      </w:r>
    </w:p>
    <w:p w:rsidR="000E0A4C" w:rsidRDefault="000E0A4C" w:rsidP="000E0A4C">
      <w:pPr>
        <w:pStyle w:val="NoSpacing"/>
        <w:spacing w:line="480" w:lineRule="auto"/>
        <w:rPr>
          <w:shd w:val="clear" w:color="auto" w:fill="FFFFFF"/>
        </w:rPr>
      </w:pPr>
    </w:p>
    <w:p w:rsidR="000E0A4C" w:rsidRDefault="000E0A4C" w:rsidP="000E0A4C">
      <w:pPr>
        <w:spacing w:line="480" w:lineRule="auto"/>
        <w:rPr>
          <w:shd w:val="clear" w:color="auto" w:fill="FFFFFF"/>
        </w:rPr>
      </w:pPr>
      <w:r>
        <w:rPr>
          <w:shd w:val="clear" w:color="auto" w:fill="FFFFFF"/>
        </w:rPr>
        <w:t>The Performance parameters (taken directly from the study) (Bambagn et al, 2016).</w:t>
      </w:r>
    </w:p>
    <w:p w:rsidR="000E0A4C" w:rsidRPr="004D0889" w:rsidRDefault="000E0A4C" w:rsidP="000E0A4C">
      <w:pPr>
        <w:pStyle w:val="ListParagraph"/>
        <w:numPr>
          <w:ilvl w:val="0"/>
          <w:numId w:val="10"/>
        </w:numPr>
        <w:spacing w:line="480" w:lineRule="auto"/>
        <w:rPr>
          <w:shd w:val="clear" w:color="auto" w:fill="FFFFFF"/>
        </w:rPr>
      </w:pPr>
      <w:r w:rsidRPr="004D0889">
        <w:rPr>
          <w:shd w:val="clear" w:color="auto" w:fill="FFFFFF"/>
        </w:rPr>
        <w:t>Generator Power Input.  The Formulation to find the input power is P=VxI. Watts=volts x amps.</w:t>
      </w:r>
    </w:p>
    <w:p w:rsidR="000E0A4C" w:rsidRDefault="000E0A4C" w:rsidP="000E0A4C">
      <w:pPr>
        <w:pStyle w:val="ListParagraph"/>
        <w:numPr>
          <w:ilvl w:val="0"/>
          <w:numId w:val="10"/>
        </w:numPr>
        <w:spacing w:line="480" w:lineRule="auto"/>
        <w:rPr>
          <w:shd w:val="clear" w:color="auto" w:fill="FFFFFF"/>
        </w:rPr>
      </w:pPr>
      <w:r>
        <w:rPr>
          <w:shd w:val="clear" w:color="auto" w:fill="FFFFFF"/>
        </w:rPr>
        <w:t xml:space="preserve">HHO Gas production= measured by a gas flow meter. </w:t>
      </w:r>
    </w:p>
    <w:p w:rsidR="000E0A4C" w:rsidRDefault="000E0A4C" w:rsidP="000E0A4C">
      <w:pPr>
        <w:pStyle w:val="ListParagraph"/>
        <w:numPr>
          <w:ilvl w:val="0"/>
          <w:numId w:val="10"/>
        </w:numPr>
        <w:spacing w:line="480" w:lineRule="auto"/>
        <w:rPr>
          <w:shd w:val="clear" w:color="auto" w:fill="FFFFFF"/>
        </w:rPr>
      </w:pPr>
      <w:r>
        <w:rPr>
          <w:shd w:val="clear" w:color="auto" w:fill="FFFFFF"/>
        </w:rPr>
        <w:t xml:space="preserve">Specific Energy </w:t>
      </w:r>
      <w:r w:rsidRPr="002E0612">
        <w:rPr>
          <w:noProof/>
          <w:shd w:val="clear" w:color="auto" w:fill="FFFFFF"/>
        </w:rPr>
        <w:t>Input</w:t>
      </w:r>
      <w:r>
        <w:rPr>
          <w:shd w:val="clear" w:color="auto" w:fill="FFFFFF"/>
        </w:rPr>
        <w:t xml:space="preserve"> defined as the amount of energy required to process the electrolysis of water in </w:t>
      </w:r>
      <w:r w:rsidRPr="002E0612">
        <w:rPr>
          <w:noProof/>
          <w:shd w:val="clear" w:color="auto" w:fill="FFFFFF"/>
        </w:rPr>
        <w:t>kjoule</w:t>
      </w:r>
      <w:r>
        <w:rPr>
          <w:shd w:val="clear" w:color="auto" w:fill="FFFFFF"/>
        </w:rPr>
        <w:t xml:space="preserve"> to produce 1kg of HHO gas. </w:t>
      </w:r>
    </w:p>
    <w:p w:rsidR="000E0A4C" w:rsidRDefault="000E0A4C" w:rsidP="000E0A4C">
      <w:pPr>
        <w:pStyle w:val="ListParagraph"/>
        <w:numPr>
          <w:ilvl w:val="0"/>
          <w:numId w:val="10"/>
        </w:numPr>
        <w:spacing w:line="480" w:lineRule="auto"/>
        <w:rPr>
          <w:shd w:val="clear" w:color="auto" w:fill="FFFFFF"/>
        </w:rPr>
      </w:pPr>
      <w:r>
        <w:rPr>
          <w:shd w:val="clear" w:color="auto" w:fill="FFFFFF"/>
        </w:rPr>
        <w:t xml:space="preserve">Generator efficiency, the ratio of useful energy to the energy supplied </w:t>
      </w:r>
      <w:r>
        <w:rPr>
          <w:noProof/>
          <w:shd w:val="clear" w:color="auto" w:fill="FFFFFF"/>
        </w:rPr>
        <w:t>to</w:t>
      </w:r>
      <w:r>
        <w:rPr>
          <w:shd w:val="clear" w:color="auto" w:fill="FFFFFF"/>
        </w:rPr>
        <w:t xml:space="preserve"> the system. </w:t>
      </w:r>
    </w:p>
    <w:p w:rsidR="000E0A4C" w:rsidRDefault="000E0A4C" w:rsidP="000E0A4C">
      <w:pPr>
        <w:pStyle w:val="ListParagraph"/>
        <w:numPr>
          <w:ilvl w:val="0"/>
          <w:numId w:val="10"/>
        </w:numPr>
        <w:spacing w:line="480" w:lineRule="auto"/>
        <w:rPr>
          <w:shd w:val="clear" w:color="auto" w:fill="FFFFFF"/>
        </w:rPr>
      </w:pPr>
      <w:r>
        <w:rPr>
          <w:shd w:val="clear" w:color="auto" w:fill="FFFFFF"/>
        </w:rPr>
        <w:t>Generator HHO Temperature</w:t>
      </w:r>
    </w:p>
    <w:p w:rsidR="000E0A4C" w:rsidRPr="00DD52AB" w:rsidRDefault="000E0A4C" w:rsidP="000E0A4C">
      <w:pPr>
        <w:pStyle w:val="ListParagraph"/>
        <w:numPr>
          <w:ilvl w:val="0"/>
          <w:numId w:val="10"/>
        </w:numPr>
        <w:spacing w:line="480" w:lineRule="auto"/>
        <w:rPr>
          <w:shd w:val="clear" w:color="auto" w:fill="FFFFFF"/>
        </w:rPr>
      </w:pPr>
      <w:r w:rsidRPr="007D4944">
        <w:rPr>
          <w:noProof/>
          <w:shd w:val="clear" w:color="auto" w:fill="FFFFFF"/>
        </w:rPr>
        <w:drawing>
          <wp:anchor distT="0" distB="0" distL="114300" distR="114300" simplePos="0" relativeHeight="251889664" behindDoc="1" locked="0" layoutInCell="1" allowOverlap="1" wp14:anchorId="57A6B1A5" wp14:editId="30F9F204">
            <wp:simplePos x="0" y="0"/>
            <wp:positionH relativeFrom="column">
              <wp:posOffset>3302000</wp:posOffset>
            </wp:positionH>
            <wp:positionV relativeFrom="paragraph">
              <wp:posOffset>419100</wp:posOffset>
            </wp:positionV>
            <wp:extent cx="2446020" cy="2006600"/>
            <wp:effectExtent l="0" t="0" r="0" b="0"/>
            <wp:wrapTight wrapText="bothSides">
              <wp:wrapPolygon edited="0">
                <wp:start x="0" y="0"/>
                <wp:lineTo x="0" y="21327"/>
                <wp:lineTo x="21364" y="21327"/>
                <wp:lineTo x="21364"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4602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2AB">
        <w:rPr>
          <w:shd w:val="clear" w:color="auto" w:fill="FFFFFF"/>
        </w:rPr>
        <w:t xml:space="preserve">The PWM system. PWM is an electronic circuit to </w:t>
      </w:r>
      <w:r>
        <w:rPr>
          <w:shd w:val="clear" w:color="auto" w:fill="FFFFFF"/>
        </w:rPr>
        <w:t>control the amount of electric c</w:t>
      </w:r>
      <w:r w:rsidRPr="00DD52AB">
        <w:rPr>
          <w:shd w:val="clear" w:color="auto" w:fill="FFFFFF"/>
        </w:rPr>
        <w:t xml:space="preserve">urrent that enters the equipment and to avoid excessive power dissipation in the battery. </w:t>
      </w:r>
      <w:r w:rsidRPr="002E0612">
        <w:rPr>
          <w:noProof/>
          <w:shd w:val="clear" w:color="auto" w:fill="FFFFFF"/>
        </w:rPr>
        <w:t>Also</w:t>
      </w:r>
      <w:r>
        <w:rPr>
          <w:noProof/>
          <w:shd w:val="clear" w:color="auto" w:fill="FFFFFF"/>
        </w:rPr>
        <w:t>,</w:t>
      </w:r>
      <w:r w:rsidRPr="00DD52AB">
        <w:rPr>
          <w:shd w:val="clear" w:color="auto" w:fill="FFFFFF"/>
        </w:rPr>
        <w:t xml:space="preserve"> Voltage is regulated by percentage of pulse width to the period of a square signal in the form of a periodic voltage applied to the motor as a power source. PWM signal can be constructed using analog methods using op-amp circuit or by using a digital method that could be affected by the resolution of the PWM itself. PWM electronic circuits can be make using a 555 timer ic or IC LM324N.  Timer IC is one type of timer that has the ability PWM controller with pulse width control features 0 to 100%.  Mosfet drivers are needed to the use of PWM. </w:t>
      </w:r>
    </w:p>
    <w:p w:rsidR="000E0A4C" w:rsidRDefault="000E0A4C" w:rsidP="000E0A4C">
      <w:pPr>
        <w:pStyle w:val="ListParagraph"/>
        <w:spacing w:line="480" w:lineRule="auto"/>
        <w:rPr>
          <w:shd w:val="clear" w:color="auto" w:fill="FFFFFF"/>
        </w:rPr>
      </w:pPr>
    </w:p>
    <w:p w:rsidR="000E0A4C" w:rsidRPr="00070004" w:rsidRDefault="000E0A4C" w:rsidP="000E0A4C">
      <w:pPr>
        <w:pStyle w:val="ListParagraph"/>
        <w:spacing w:line="480" w:lineRule="auto"/>
        <w:ind w:left="0"/>
        <w:rPr>
          <w:b/>
          <w:shd w:val="clear" w:color="auto" w:fill="FFFFFF"/>
        </w:rPr>
      </w:pPr>
      <w:r w:rsidRPr="00070004">
        <w:rPr>
          <w:b/>
          <w:shd w:val="clear" w:color="auto" w:fill="FFFFFF"/>
        </w:rPr>
        <w:t>Results</w:t>
      </w:r>
    </w:p>
    <w:p w:rsidR="000E0A4C" w:rsidRDefault="000E0A4C" w:rsidP="000E0A4C">
      <w:pPr>
        <w:pStyle w:val="ListParagraph"/>
        <w:spacing w:line="480" w:lineRule="auto"/>
        <w:ind w:left="0"/>
        <w:rPr>
          <w:shd w:val="clear" w:color="auto" w:fill="FFFFFF"/>
        </w:rPr>
      </w:pPr>
      <w:r>
        <w:rPr>
          <w:shd w:val="clear" w:color="auto" w:fill="FFFFFF"/>
        </w:rPr>
        <w:tab/>
        <w:t>Generator temp was maintained at 60 ° C.</w:t>
      </w:r>
      <w:r w:rsidRPr="009B61E7">
        <w:rPr>
          <w:shd w:val="clear" w:color="auto" w:fill="FFFFFF"/>
        </w:rPr>
        <w:t xml:space="preserve"> </w:t>
      </w:r>
      <w:r>
        <w:rPr>
          <w:shd w:val="clear" w:color="auto" w:fill="FFFFFF"/>
        </w:rPr>
        <w:t xml:space="preserve"> Application of HHO gas generator in point above on standard ignition timing engine produce in an increase of performance such as torque, power, BMEP </w:t>
      </w:r>
      <w:r>
        <w:rPr>
          <w:shd w:val="clear" w:color="auto" w:fill="FFFFFF"/>
        </w:rPr>
        <w:lastRenderedPageBreak/>
        <w:t xml:space="preserve">and thermal efficiency respectively of 2.27%, 2.76%, and 3.05% and decrease of </w:t>
      </w:r>
      <w:r w:rsidRPr="002E0612">
        <w:rPr>
          <w:noProof/>
          <w:shd w:val="clear" w:color="auto" w:fill="FFFFFF"/>
        </w:rPr>
        <w:t>bsfc</w:t>
      </w:r>
      <w:r>
        <w:rPr>
          <w:shd w:val="clear" w:color="auto" w:fill="FFFFFF"/>
        </w:rPr>
        <w:t xml:space="preserve"> 7.76% (Bambagn et al, 2016). </w:t>
      </w:r>
    </w:p>
    <w:p w:rsidR="000E0A4C" w:rsidRDefault="00DF5F50" w:rsidP="000E0A4C">
      <w:pPr>
        <w:pStyle w:val="NoSpacing"/>
        <w:spacing w:line="480" w:lineRule="auto"/>
        <w:rPr>
          <w:u w:val="single"/>
          <w:shd w:val="clear" w:color="auto" w:fill="FFFFFF"/>
        </w:rPr>
      </w:pPr>
      <w:r w:rsidRPr="007D4944">
        <w:rPr>
          <w:noProof/>
          <w:shd w:val="clear" w:color="auto" w:fill="FFFFFF"/>
        </w:rPr>
        <w:drawing>
          <wp:anchor distT="0" distB="0" distL="114300" distR="114300" simplePos="0" relativeHeight="251888640" behindDoc="1" locked="0" layoutInCell="1" allowOverlap="1" wp14:anchorId="7268553A" wp14:editId="279A82FD">
            <wp:simplePos x="0" y="0"/>
            <wp:positionH relativeFrom="column">
              <wp:posOffset>3978910</wp:posOffset>
            </wp:positionH>
            <wp:positionV relativeFrom="paragraph">
              <wp:posOffset>53340</wp:posOffset>
            </wp:positionV>
            <wp:extent cx="1736725" cy="1219200"/>
            <wp:effectExtent l="0" t="0" r="0" b="0"/>
            <wp:wrapTight wrapText="bothSides">
              <wp:wrapPolygon edited="0">
                <wp:start x="0" y="0"/>
                <wp:lineTo x="0" y="21263"/>
                <wp:lineTo x="21324" y="21263"/>
                <wp:lineTo x="2132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367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44">
        <w:rPr>
          <w:noProof/>
          <w:shd w:val="clear" w:color="auto" w:fill="FFFFFF"/>
        </w:rPr>
        <w:drawing>
          <wp:anchor distT="0" distB="0" distL="114300" distR="114300" simplePos="0" relativeHeight="251887616" behindDoc="1" locked="0" layoutInCell="1" allowOverlap="1" wp14:anchorId="03E692E7" wp14:editId="3F9E59E5">
            <wp:simplePos x="0" y="0"/>
            <wp:positionH relativeFrom="column">
              <wp:posOffset>2023110</wp:posOffset>
            </wp:positionH>
            <wp:positionV relativeFrom="paragraph">
              <wp:posOffset>261408</wp:posOffset>
            </wp:positionV>
            <wp:extent cx="1955800" cy="1007745"/>
            <wp:effectExtent l="0" t="0" r="6350" b="1905"/>
            <wp:wrapTight wrapText="bothSides">
              <wp:wrapPolygon edited="0">
                <wp:start x="0" y="0"/>
                <wp:lineTo x="0" y="21233"/>
                <wp:lineTo x="21460" y="21233"/>
                <wp:lineTo x="21460"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5580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1E7">
        <w:rPr>
          <w:noProof/>
          <w:shd w:val="clear" w:color="auto" w:fill="FFFFFF"/>
        </w:rPr>
        <w:drawing>
          <wp:anchor distT="0" distB="0" distL="114300" distR="114300" simplePos="0" relativeHeight="251890688" behindDoc="1" locked="0" layoutInCell="1" allowOverlap="1" wp14:anchorId="38EB85F3" wp14:editId="3E7E9A5D">
            <wp:simplePos x="0" y="0"/>
            <wp:positionH relativeFrom="column">
              <wp:posOffset>-17145</wp:posOffset>
            </wp:positionH>
            <wp:positionV relativeFrom="paragraph">
              <wp:posOffset>108797</wp:posOffset>
            </wp:positionV>
            <wp:extent cx="1821815" cy="1219200"/>
            <wp:effectExtent l="0" t="0" r="6985" b="0"/>
            <wp:wrapTight wrapText="bothSides">
              <wp:wrapPolygon edited="0">
                <wp:start x="0" y="0"/>
                <wp:lineTo x="0" y="21263"/>
                <wp:lineTo x="21457" y="21263"/>
                <wp:lineTo x="21457"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2181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A4C" w:rsidRDefault="000E0A4C" w:rsidP="000E0A4C">
      <w:pPr>
        <w:pStyle w:val="NoSpacing"/>
        <w:spacing w:line="480" w:lineRule="auto"/>
        <w:rPr>
          <w:u w:val="single"/>
          <w:shd w:val="clear" w:color="auto" w:fill="FFFFFF"/>
        </w:rPr>
      </w:pPr>
    </w:p>
    <w:p w:rsidR="00CB0C38" w:rsidRPr="00070004" w:rsidRDefault="00CB0C38" w:rsidP="00CB0C38">
      <w:pPr>
        <w:pStyle w:val="NoSpacing"/>
        <w:spacing w:line="480" w:lineRule="auto"/>
        <w:rPr>
          <w:b/>
          <w:shd w:val="clear" w:color="auto" w:fill="FFFFFF"/>
        </w:rPr>
      </w:pPr>
      <w:r>
        <w:rPr>
          <w:b/>
          <w:shd w:val="clear" w:color="auto" w:fill="FFFFFF"/>
        </w:rPr>
        <w:t xml:space="preserve">Ammar </w:t>
      </w:r>
      <w:r w:rsidRPr="00070004">
        <w:rPr>
          <w:b/>
          <w:shd w:val="clear" w:color="auto" w:fill="FFFFFF"/>
        </w:rPr>
        <w:t>Template and Design,</w:t>
      </w:r>
    </w:p>
    <w:p w:rsidR="00CB0C38" w:rsidRDefault="00CB0C38" w:rsidP="00CB0C38">
      <w:pPr>
        <w:spacing w:line="480" w:lineRule="auto"/>
        <w:rPr>
          <w:shd w:val="clear" w:color="auto" w:fill="FFFFFF"/>
        </w:rPr>
      </w:pPr>
      <w:r>
        <w:rPr>
          <w:shd w:val="clear" w:color="auto" w:fill="FFFFFF"/>
        </w:rPr>
        <w:tab/>
        <w:t xml:space="preserve">The type cells used in this experiment was a Wet Cell filled with water and </w:t>
      </w:r>
      <w:r w:rsidRPr="00BA6FA1">
        <w:rPr>
          <w:i/>
          <w:shd w:val="clear" w:color="auto" w:fill="FFFFFF"/>
        </w:rPr>
        <w:t>sodium bicarbonate</w:t>
      </w:r>
      <w:r>
        <w:rPr>
          <w:shd w:val="clear" w:color="auto" w:fill="FFFFFF"/>
        </w:rPr>
        <w:t xml:space="preserve">. Two cells were constructed being the same type with different configurations FCb and </w:t>
      </w:r>
      <w:r w:rsidRPr="002E0612">
        <w:rPr>
          <w:noProof/>
          <w:shd w:val="clear" w:color="auto" w:fill="FFFFFF"/>
        </w:rPr>
        <w:t>FCc</w:t>
      </w:r>
      <w:r>
        <w:rPr>
          <w:shd w:val="clear" w:color="auto" w:fill="FFFFFF"/>
        </w:rPr>
        <w:t xml:space="preserve">.  Cell </w:t>
      </w:r>
      <w:r w:rsidRPr="002E0612">
        <w:rPr>
          <w:noProof/>
          <w:shd w:val="clear" w:color="auto" w:fill="FFFFFF"/>
        </w:rPr>
        <w:t>FCc</w:t>
      </w:r>
      <w:r>
        <w:rPr>
          <w:shd w:val="clear" w:color="auto" w:fill="FFFFFF"/>
        </w:rPr>
        <w:t xml:space="preserve"> is half the dimension of cell b, with an </w:t>
      </w:r>
      <w:r w:rsidRPr="002E0612">
        <w:rPr>
          <w:noProof/>
          <w:shd w:val="clear" w:color="auto" w:fill="FFFFFF"/>
        </w:rPr>
        <w:t>electrode</w:t>
      </w:r>
      <w:r>
        <w:rPr>
          <w:shd w:val="clear" w:color="auto" w:fill="FFFFFF"/>
        </w:rPr>
        <w:t xml:space="preserve"> placed closer.</w:t>
      </w:r>
      <w:r w:rsidRPr="00BB2467">
        <w:rPr>
          <w:shd w:val="clear" w:color="auto" w:fill="FFFFFF"/>
        </w:rPr>
        <w:t xml:space="preserve"> </w:t>
      </w:r>
    </w:p>
    <w:p w:rsidR="00CB0C38" w:rsidRDefault="00CB0C38" w:rsidP="00CB0C38">
      <w:pPr>
        <w:spacing w:line="480" w:lineRule="auto"/>
        <w:rPr>
          <w:shd w:val="clear" w:color="auto" w:fill="FFFFFF"/>
        </w:rPr>
      </w:pPr>
      <w:r>
        <w:rPr>
          <w:shd w:val="clear" w:color="auto" w:fill="FFFFFF"/>
        </w:rPr>
        <w:t xml:space="preserve">Results, (list is </w:t>
      </w:r>
      <w:r w:rsidRPr="002E0612">
        <w:rPr>
          <w:noProof/>
          <w:shd w:val="clear" w:color="auto" w:fill="FFFFFF"/>
        </w:rPr>
        <w:t>taken</w:t>
      </w:r>
      <w:r>
        <w:rPr>
          <w:shd w:val="clear" w:color="auto" w:fill="FFFFFF"/>
        </w:rPr>
        <w:t xml:space="preserve"> directly from </w:t>
      </w:r>
      <w:r w:rsidRPr="00765607">
        <w:rPr>
          <w:shd w:val="clear" w:color="auto" w:fill="FFFFFF"/>
        </w:rPr>
        <w:t>study)</w:t>
      </w:r>
      <w:r>
        <w:rPr>
          <w:shd w:val="clear" w:color="auto" w:fill="FFFFFF"/>
        </w:rPr>
        <w:t xml:space="preserve"> </w:t>
      </w:r>
    </w:p>
    <w:p w:rsidR="00CB0C38" w:rsidRPr="00BB2467" w:rsidRDefault="00CB0C38" w:rsidP="00CB0C38">
      <w:pPr>
        <w:pStyle w:val="ListParagraph"/>
        <w:numPr>
          <w:ilvl w:val="0"/>
          <w:numId w:val="5"/>
        </w:numPr>
        <w:spacing w:line="480" w:lineRule="auto"/>
        <w:ind w:left="0"/>
        <w:rPr>
          <w:shd w:val="clear" w:color="auto" w:fill="FFFFFF"/>
        </w:rPr>
      </w:pPr>
      <w:r w:rsidRPr="00BB2467">
        <w:rPr>
          <w:shd w:val="clear" w:color="auto" w:fill="FFFFFF"/>
        </w:rPr>
        <w:t>An increase in efficiency of about 3% for cell b and 8% for cell c.</w:t>
      </w:r>
    </w:p>
    <w:p w:rsidR="00CB0C38" w:rsidRDefault="00CB0C38" w:rsidP="00CB0C38">
      <w:pPr>
        <w:pStyle w:val="ListParagraph"/>
        <w:numPr>
          <w:ilvl w:val="0"/>
          <w:numId w:val="5"/>
        </w:numPr>
        <w:spacing w:line="480" w:lineRule="auto"/>
        <w:ind w:left="0"/>
        <w:rPr>
          <w:shd w:val="clear" w:color="auto" w:fill="FFFFFF"/>
        </w:rPr>
      </w:pPr>
      <w:r>
        <w:rPr>
          <w:shd w:val="clear" w:color="auto" w:fill="FFFFFF"/>
        </w:rPr>
        <w:t xml:space="preserve">Fuel consumption was reduced especially with cell c. </w:t>
      </w:r>
    </w:p>
    <w:p w:rsidR="00CB0C38" w:rsidRDefault="00CB0C38" w:rsidP="00CB0C38">
      <w:pPr>
        <w:pStyle w:val="ListParagraph"/>
        <w:numPr>
          <w:ilvl w:val="0"/>
          <w:numId w:val="5"/>
        </w:numPr>
        <w:spacing w:line="480" w:lineRule="auto"/>
        <w:ind w:left="0"/>
        <w:rPr>
          <w:shd w:val="clear" w:color="auto" w:fill="FFFFFF"/>
        </w:rPr>
      </w:pPr>
      <w:r>
        <w:rPr>
          <w:shd w:val="clear" w:color="auto" w:fill="FFFFFF"/>
        </w:rPr>
        <w:t xml:space="preserve">fig 10 shows a </w:t>
      </w:r>
      <w:r w:rsidRPr="002E0612">
        <w:rPr>
          <w:noProof/>
          <w:shd w:val="clear" w:color="auto" w:fill="FFFFFF"/>
        </w:rPr>
        <w:t>reduction</w:t>
      </w:r>
      <w:r>
        <w:rPr>
          <w:shd w:val="clear" w:color="auto" w:fill="FFFFFF"/>
        </w:rPr>
        <w:t xml:space="preserve"> in exhaust </w:t>
      </w:r>
      <w:r w:rsidRPr="002E0612">
        <w:rPr>
          <w:noProof/>
          <w:shd w:val="clear" w:color="auto" w:fill="FFFFFF"/>
        </w:rPr>
        <w:t>ga</w:t>
      </w:r>
      <w:r>
        <w:rPr>
          <w:noProof/>
          <w:shd w:val="clear" w:color="auto" w:fill="FFFFFF"/>
        </w:rPr>
        <w:t>s</w:t>
      </w:r>
      <w:r w:rsidRPr="002E0612">
        <w:rPr>
          <w:noProof/>
          <w:shd w:val="clear" w:color="auto" w:fill="FFFFFF"/>
        </w:rPr>
        <w:t>ses</w:t>
      </w:r>
      <w:r>
        <w:rPr>
          <w:shd w:val="clear" w:color="auto" w:fill="FFFFFF"/>
        </w:rPr>
        <w:t xml:space="preserve"> this leads to better combustion and cleaner gas</w:t>
      </w:r>
    </w:p>
    <w:p w:rsidR="00CB0C38" w:rsidRDefault="00CB0C38" w:rsidP="00CB0C38">
      <w:pPr>
        <w:pStyle w:val="ListParagraph"/>
        <w:numPr>
          <w:ilvl w:val="0"/>
          <w:numId w:val="5"/>
        </w:numPr>
        <w:spacing w:line="480" w:lineRule="auto"/>
        <w:ind w:left="0"/>
        <w:rPr>
          <w:shd w:val="clear" w:color="auto" w:fill="FFFFFF"/>
        </w:rPr>
      </w:pPr>
      <w:r>
        <w:rPr>
          <w:shd w:val="clear" w:color="auto" w:fill="FFFFFF"/>
        </w:rPr>
        <w:t>Increased power.</w:t>
      </w:r>
    </w:p>
    <w:p w:rsidR="00CB0C38" w:rsidRDefault="00DF5F50" w:rsidP="00CB0C38">
      <w:pPr>
        <w:pStyle w:val="ListParagraph"/>
        <w:spacing w:line="480" w:lineRule="auto"/>
        <w:ind w:left="0"/>
        <w:rPr>
          <w:shd w:val="clear" w:color="auto" w:fill="FFFFFF"/>
        </w:rPr>
      </w:pPr>
      <w:r w:rsidRPr="00BB2467">
        <w:rPr>
          <w:noProof/>
          <w:shd w:val="clear" w:color="auto" w:fill="FFFFFF"/>
        </w:rPr>
        <w:drawing>
          <wp:anchor distT="0" distB="0" distL="114300" distR="114300" simplePos="0" relativeHeight="251894784" behindDoc="1" locked="0" layoutInCell="1" allowOverlap="1" wp14:anchorId="6BB8D031" wp14:editId="2C17E9CE">
            <wp:simplePos x="0" y="0"/>
            <wp:positionH relativeFrom="column">
              <wp:posOffset>3714962</wp:posOffset>
            </wp:positionH>
            <wp:positionV relativeFrom="paragraph">
              <wp:posOffset>316230</wp:posOffset>
            </wp:positionV>
            <wp:extent cx="2229485" cy="1718310"/>
            <wp:effectExtent l="0" t="0" r="0" b="0"/>
            <wp:wrapTight wrapText="bothSides">
              <wp:wrapPolygon edited="0">
                <wp:start x="0" y="0"/>
                <wp:lineTo x="0" y="21313"/>
                <wp:lineTo x="21409" y="21313"/>
                <wp:lineTo x="2140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948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C38" w:rsidRPr="00070004" w:rsidRDefault="00CB0C38" w:rsidP="00CB0C38">
      <w:pPr>
        <w:pStyle w:val="ListParagraph"/>
        <w:spacing w:line="480" w:lineRule="auto"/>
        <w:ind w:left="0"/>
        <w:rPr>
          <w:b/>
          <w:shd w:val="clear" w:color="auto" w:fill="FFFFFF"/>
        </w:rPr>
      </w:pPr>
      <w:r w:rsidRPr="00070004">
        <w:rPr>
          <w:b/>
          <w:shd w:val="clear" w:color="auto" w:fill="FFFFFF"/>
        </w:rPr>
        <w:t>Conclusions</w:t>
      </w:r>
    </w:p>
    <w:p w:rsidR="00CB0C38" w:rsidRDefault="00CB0C38" w:rsidP="00CB0C38">
      <w:pPr>
        <w:pStyle w:val="ListParagraph"/>
        <w:numPr>
          <w:ilvl w:val="0"/>
          <w:numId w:val="6"/>
        </w:numPr>
        <w:spacing w:line="480" w:lineRule="auto"/>
        <w:ind w:left="0"/>
        <w:rPr>
          <w:shd w:val="clear" w:color="auto" w:fill="FFFFFF"/>
        </w:rPr>
      </w:pPr>
      <w:r>
        <w:rPr>
          <w:shd w:val="clear" w:color="auto" w:fill="FFFFFF"/>
        </w:rPr>
        <w:t>The use of HHO in gasoline engines enhances combustion efficiency, consequently reducing fuel consumption and thereby decreasing pollution.</w:t>
      </w:r>
    </w:p>
    <w:p w:rsidR="00CB0C38" w:rsidRDefault="00DF5F50" w:rsidP="00CB0C38">
      <w:pPr>
        <w:pStyle w:val="ListParagraph"/>
        <w:numPr>
          <w:ilvl w:val="0"/>
          <w:numId w:val="6"/>
        </w:numPr>
        <w:spacing w:line="480" w:lineRule="auto"/>
        <w:ind w:left="0"/>
        <w:rPr>
          <w:shd w:val="clear" w:color="auto" w:fill="FFFFFF"/>
        </w:rPr>
      </w:pPr>
      <w:r w:rsidRPr="00CE307B">
        <w:rPr>
          <w:noProof/>
          <w:shd w:val="clear" w:color="auto" w:fill="FFFFFF"/>
        </w:rPr>
        <w:drawing>
          <wp:anchor distT="0" distB="0" distL="114300" distR="114300" simplePos="0" relativeHeight="251895808" behindDoc="1" locked="0" layoutInCell="1" allowOverlap="1" wp14:anchorId="7447CE06" wp14:editId="01B7B917">
            <wp:simplePos x="0" y="0"/>
            <wp:positionH relativeFrom="column">
              <wp:posOffset>3336714</wp:posOffset>
            </wp:positionH>
            <wp:positionV relativeFrom="paragraph">
              <wp:posOffset>326390</wp:posOffset>
            </wp:positionV>
            <wp:extent cx="2609850" cy="2065655"/>
            <wp:effectExtent l="0" t="0" r="0" b="0"/>
            <wp:wrapTight wrapText="bothSides">
              <wp:wrapPolygon edited="0">
                <wp:start x="0" y="0"/>
                <wp:lineTo x="0" y="21314"/>
                <wp:lineTo x="21442" y="21314"/>
                <wp:lineTo x="2144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09850"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C38" w:rsidRPr="007B76D2">
        <w:rPr>
          <w:shd w:val="clear" w:color="auto" w:fill="FFFFFF"/>
        </w:rPr>
        <w:t xml:space="preserve">The optimal size of the FC is when the service area of an electrolyte needed to generate sufficient amount of HHO is twenty times that of the piston surface area. </w:t>
      </w:r>
      <w:r w:rsidR="00CB0C38" w:rsidRPr="007B76D2">
        <w:rPr>
          <w:shd w:val="clear" w:color="auto" w:fill="FFFFFF"/>
        </w:rPr>
        <w:lastRenderedPageBreak/>
        <w:t xml:space="preserve">Also, the volume of water needed in the </w:t>
      </w:r>
      <w:r w:rsidR="00CB0C38">
        <w:rPr>
          <w:noProof/>
          <w:shd w:val="clear" w:color="auto" w:fill="FFFFFF"/>
        </w:rPr>
        <w:t>c</w:t>
      </w:r>
      <w:r w:rsidR="00CB0C38" w:rsidRPr="002E0612">
        <w:rPr>
          <w:noProof/>
          <w:shd w:val="clear" w:color="auto" w:fill="FFFFFF"/>
        </w:rPr>
        <w:t>ell</w:t>
      </w:r>
      <w:r w:rsidR="00CB0C38" w:rsidRPr="007B76D2">
        <w:rPr>
          <w:shd w:val="clear" w:color="auto" w:fill="FFFFFF"/>
        </w:rPr>
        <w:t xml:space="preserve"> is about one and </w:t>
      </w:r>
      <w:r w:rsidR="00CB0C38">
        <w:rPr>
          <w:shd w:val="clear" w:color="auto" w:fill="FFFFFF"/>
        </w:rPr>
        <w:t xml:space="preserve">a </w:t>
      </w:r>
      <w:r w:rsidR="00CB0C38" w:rsidRPr="002E0612">
        <w:rPr>
          <w:noProof/>
          <w:shd w:val="clear" w:color="auto" w:fill="FFFFFF"/>
        </w:rPr>
        <w:t>half</w:t>
      </w:r>
      <w:r w:rsidR="00CB0C38" w:rsidRPr="007B76D2">
        <w:rPr>
          <w:shd w:val="clear" w:color="auto" w:fill="FFFFFF"/>
        </w:rPr>
        <w:t xml:space="preserve"> that of the engine capacity. </w:t>
      </w:r>
    </w:p>
    <w:p w:rsidR="00CB0C38" w:rsidRDefault="00CB0C38" w:rsidP="00CB0C38">
      <w:pPr>
        <w:pStyle w:val="NoSpacing"/>
        <w:spacing w:line="480" w:lineRule="auto"/>
        <w:rPr>
          <w:shd w:val="clear" w:color="auto" w:fill="FFFFFF"/>
        </w:rPr>
      </w:pPr>
      <w:r w:rsidRPr="007B76D2">
        <w:rPr>
          <w:shd w:val="clear" w:color="auto" w:fill="FFFFFF"/>
        </w:rPr>
        <w:t xml:space="preserve">The FC which can be used in simple, easily constructed, and easily integrated with existing engines at low costs, about 15 dollars per cylinder. How does design affect production? </w:t>
      </w:r>
    </w:p>
    <w:p w:rsidR="00CB0C38" w:rsidRPr="007B76D2" w:rsidRDefault="00DF5F50" w:rsidP="00CB0C38">
      <w:pPr>
        <w:pStyle w:val="NoSpacing"/>
        <w:spacing w:line="480" w:lineRule="auto"/>
        <w:rPr>
          <w:shd w:val="clear" w:color="auto" w:fill="FFFFFF"/>
        </w:rPr>
      </w:pPr>
      <w:r w:rsidRPr="00CE307B">
        <w:rPr>
          <w:noProof/>
          <w:shd w:val="clear" w:color="auto" w:fill="FFFFFF"/>
        </w:rPr>
        <w:drawing>
          <wp:anchor distT="0" distB="0" distL="114300" distR="114300" simplePos="0" relativeHeight="251892736" behindDoc="1" locked="0" layoutInCell="1" allowOverlap="1" wp14:anchorId="7C80AFF2" wp14:editId="6FEABFE3">
            <wp:simplePos x="0" y="0"/>
            <wp:positionH relativeFrom="column">
              <wp:posOffset>3335020</wp:posOffset>
            </wp:positionH>
            <wp:positionV relativeFrom="paragraph">
              <wp:posOffset>239607</wp:posOffset>
            </wp:positionV>
            <wp:extent cx="2200910" cy="1616710"/>
            <wp:effectExtent l="0" t="0" r="8890" b="2540"/>
            <wp:wrapTight wrapText="bothSides">
              <wp:wrapPolygon edited="0">
                <wp:start x="0" y="0"/>
                <wp:lineTo x="0" y="21379"/>
                <wp:lineTo x="21500" y="21379"/>
                <wp:lineTo x="215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0091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07B">
        <w:rPr>
          <w:noProof/>
          <w:shd w:val="clear" w:color="auto" w:fill="FFFFFF"/>
        </w:rPr>
        <w:drawing>
          <wp:anchor distT="0" distB="0" distL="114300" distR="114300" simplePos="0" relativeHeight="251893760" behindDoc="1" locked="0" layoutInCell="1" allowOverlap="1" wp14:anchorId="068E5ABF" wp14:editId="1E3C06E3">
            <wp:simplePos x="0" y="0"/>
            <wp:positionH relativeFrom="column">
              <wp:posOffset>390525</wp:posOffset>
            </wp:positionH>
            <wp:positionV relativeFrom="paragraph">
              <wp:posOffset>284269</wp:posOffset>
            </wp:positionV>
            <wp:extent cx="2311400" cy="1743710"/>
            <wp:effectExtent l="0" t="0" r="0" b="8890"/>
            <wp:wrapTight wrapText="bothSides">
              <wp:wrapPolygon edited="0">
                <wp:start x="0" y="0"/>
                <wp:lineTo x="0" y="21474"/>
                <wp:lineTo x="21363" y="21474"/>
                <wp:lineTo x="2136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1140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C38">
        <w:rPr>
          <w:shd w:val="clear" w:color="auto" w:fill="FFFFFF"/>
        </w:rPr>
        <w:t>(Ammar, 2010)</w:t>
      </w:r>
    </w:p>
    <w:p w:rsidR="00CB0C38" w:rsidRPr="0003760B" w:rsidRDefault="00CB0C38" w:rsidP="000E0A4C">
      <w:pPr>
        <w:pStyle w:val="NoSpacing"/>
      </w:pPr>
    </w:p>
    <w:sectPr w:rsidR="00CB0C38" w:rsidRPr="0003760B" w:rsidSect="00B60396">
      <w:headerReference w:type="default" r:id="rId79"/>
      <w:pgSz w:w="12240" w:h="15840"/>
      <w:pgMar w:top="1440" w:right="1440" w:bottom="1440" w:left="1440" w:header="720" w:footer="720" w:gutter="0"/>
      <w:pgNumType w:start="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Lege, Gerald" w:date="2016-09-08T10:57:00Z" w:initials="GL">
    <w:p w:rsidR="00600B90" w:rsidRDefault="00600B90">
      <w:pPr>
        <w:pStyle w:val="CommentText"/>
      </w:pPr>
      <w:r>
        <w:rPr>
          <w:rStyle w:val="CommentReference"/>
        </w:rPr>
        <w:annotationRef/>
      </w:r>
      <w:r>
        <w:t>Duplicate ‘have’</w:t>
      </w:r>
    </w:p>
  </w:comment>
  <w:comment w:id="1" w:author="Lege, Gerald" w:date="2016-09-08T10:58:00Z" w:initials="GL">
    <w:p w:rsidR="00600B90" w:rsidRDefault="00600B90">
      <w:pPr>
        <w:pStyle w:val="CommentText"/>
      </w:pPr>
      <w:r>
        <w:rPr>
          <w:rStyle w:val="CommentReference"/>
        </w:rPr>
        <w:annotationRef/>
      </w:r>
      <w:r>
        <w:t>You’re talking about two things here; they ‘were’ rarely even heard of.</w:t>
      </w:r>
    </w:p>
  </w:comment>
  <w:comment w:id="2" w:author="Lege, Gerald" w:date="2016-09-08T10:58:00Z" w:initials="GL">
    <w:p w:rsidR="00600B90" w:rsidRDefault="00600B90">
      <w:pPr>
        <w:pStyle w:val="CommentText"/>
      </w:pPr>
      <w:r>
        <w:rPr>
          <w:rStyle w:val="CommentReference"/>
        </w:rPr>
        <w:annotationRef/>
      </w:r>
      <w:r>
        <w:t>Suggestion: perfectly efficient?</w:t>
      </w:r>
    </w:p>
  </w:comment>
  <w:comment w:id="3" w:author="Lege, Gerald" w:date="2016-09-08T11:03:00Z" w:initials="GL">
    <w:p w:rsidR="00600B90" w:rsidRDefault="00600B90">
      <w:pPr>
        <w:pStyle w:val="CommentText"/>
      </w:pPr>
      <w:r>
        <w:rPr>
          <w:rStyle w:val="CommentReference"/>
        </w:rPr>
        <w:annotationRef/>
      </w:r>
      <w:r>
        <w:t xml:space="preserve">You’re discussing 4 different pollutants.  It can be done with four different complete sentences, and it will read better if you don’t mix them together.  For example, “Nitrogen oxides (NOx), which are formed under high pressure combustion of nitrogen and oxygen, act like hydrocarbons to interfere with the formation of ozone, contributing to acid rain. </w:t>
      </w:r>
      <w:r>
        <w:rPr>
          <w:vanish/>
        </w:rPr>
        <w:t xml:space="preserve"> (or something to that effect)advanced timing or a bad catalytic converter can produce HC'rbons to interfere with the formation </w:t>
      </w:r>
    </w:p>
  </w:comment>
  <w:comment w:id="4" w:author="Lege, Gerald" w:date="2016-09-08T11:34:00Z" w:initials="GL">
    <w:p w:rsidR="00600B90" w:rsidRDefault="00600B90">
      <w:pPr>
        <w:pStyle w:val="CommentText"/>
      </w:pPr>
      <w:r>
        <w:rPr>
          <w:rStyle w:val="CommentReference"/>
        </w:rPr>
        <w:annotationRef/>
      </w:r>
      <w:r>
        <w:t>Awkward sentence.  You start out talking about HC’s, then throw in CO</w:t>
      </w:r>
      <w:r w:rsidRPr="00CA11D1">
        <w:rPr>
          <w:vertAlign w:val="subscript"/>
        </w:rPr>
        <w:t>2</w:t>
      </w:r>
      <w:r>
        <w:t>.  Maybe the sentence should be “Many things in an engine can produce emissions; for example, advanced timing or a bad catalytic converter can produce HC’s.” (or something to that effect)</w:t>
      </w:r>
    </w:p>
  </w:comment>
  <w:comment w:id="5" w:author="Lege, Gerald" w:date="2016-09-08T11:07:00Z" w:initials="GL">
    <w:p w:rsidR="001270EF" w:rsidRDefault="001270EF">
      <w:pPr>
        <w:pStyle w:val="CommentText"/>
      </w:pPr>
      <w:r>
        <w:rPr>
          <w:rStyle w:val="CommentReference"/>
        </w:rPr>
        <w:annotationRef/>
      </w:r>
      <w:r>
        <w:t>In?</w:t>
      </w:r>
    </w:p>
  </w:comment>
  <w:comment w:id="6" w:author="Lege, Gerald" w:date="2016-09-08T11:09:00Z" w:initials="GL">
    <w:p w:rsidR="001270EF" w:rsidRDefault="001270EF">
      <w:pPr>
        <w:pStyle w:val="CommentText"/>
      </w:pPr>
      <w:r>
        <w:rPr>
          <w:rStyle w:val="CommentReference"/>
        </w:rPr>
        <w:annotationRef/>
      </w:r>
      <w:r>
        <w:t xml:space="preserve">My first reaction is “Which graph?”  Suggest you label each one Figure 1, Figure 2, etc., and refer specifically to the one you want the reader to examine.  Format:  bold font for the label, all with the same structure:  </w:t>
      </w:r>
      <w:r w:rsidRPr="001270EF">
        <w:rPr>
          <w:b/>
        </w:rPr>
        <w:t>Figure X: brief description</w:t>
      </w:r>
      <w:r>
        <w:t>.  No bold font within the text block where you refer the reader.</w:t>
      </w:r>
    </w:p>
  </w:comment>
  <w:comment w:id="7" w:author="Lege, Gerald" w:date="2016-09-08T11:10:00Z" w:initials="GL">
    <w:p w:rsidR="001270EF" w:rsidRDefault="001270EF">
      <w:pPr>
        <w:pStyle w:val="CommentText"/>
      </w:pPr>
      <w:r>
        <w:rPr>
          <w:rStyle w:val="CommentReference"/>
        </w:rPr>
        <w:annotationRef/>
      </w:r>
      <w:r>
        <w:t>Right parenthesis?</w:t>
      </w:r>
    </w:p>
  </w:comment>
  <w:comment w:id="8" w:author="Lege, Gerald" w:date="2016-09-08T11:11:00Z" w:initials="GL">
    <w:p w:rsidR="001270EF" w:rsidRDefault="001270EF">
      <w:pPr>
        <w:pStyle w:val="CommentText"/>
      </w:pPr>
      <w:r>
        <w:rPr>
          <w:rStyle w:val="CommentReference"/>
        </w:rPr>
        <w:annotationRef/>
      </w:r>
      <w:r>
        <w:t>The phrase ‘not just in cities’ should be set off from the rest of the sentence for readability, by either using commas before and after, or dashes before and after, or by putting the phrase in parentheses (as an interjected comment)</w:t>
      </w:r>
    </w:p>
  </w:comment>
  <w:comment w:id="9" w:author="Lege, Gerald" w:date="2016-09-08T11:13:00Z" w:initials="GL">
    <w:p w:rsidR="001270EF" w:rsidRDefault="001270EF">
      <w:pPr>
        <w:pStyle w:val="CommentText"/>
      </w:pPr>
      <w:r>
        <w:rPr>
          <w:rStyle w:val="CommentReference"/>
        </w:rPr>
        <w:annotationRef/>
      </w:r>
      <w:r>
        <w:t>The phrase ‘coal and natural gas being the most widely used’ should also be set apart from the rest of the sentence.  Also, starting with the “On the other hand”, this is now a new complete sentence, so either make them two physical sentences by replacing the ‘,’ with ‘.’, or keep it one physical sentence, but join them with ‘;’, not ‘,’.  (Right now, it’s a run-on sentence.)</w:t>
      </w:r>
    </w:p>
  </w:comment>
  <w:comment w:id="10" w:author="Lege, Gerald" w:date="2016-09-08T11:13:00Z" w:initials="GL">
    <w:p w:rsidR="001270EF" w:rsidRDefault="001270EF">
      <w:pPr>
        <w:pStyle w:val="CommentText"/>
      </w:pPr>
      <w:r>
        <w:rPr>
          <w:rStyle w:val="CommentReference"/>
        </w:rPr>
        <w:annotationRef/>
      </w:r>
      <w:r>
        <w:t>period</w:t>
      </w:r>
    </w:p>
  </w:comment>
  <w:comment w:id="11" w:author="Lege, Gerald" w:date="2016-09-08T11:16:00Z" w:initials="GL">
    <w:p w:rsidR="001270EF" w:rsidRDefault="001270EF">
      <w:pPr>
        <w:pStyle w:val="CommentText"/>
      </w:pPr>
      <w:r>
        <w:rPr>
          <w:rStyle w:val="CommentReference"/>
        </w:rPr>
        <w:annotationRef/>
      </w:r>
      <w:r>
        <w:t>I have mixed feelings about inserting these graphs.  If you want to include them, make them big enough on the page to be able to see the information, and make an explicit reference to the figure (ideally with a label).  Otherwise, it’s a distraction.</w:t>
      </w:r>
    </w:p>
  </w:comment>
  <w:comment w:id="12" w:author="Lege, Gerald" w:date="2016-09-08T11:17:00Z" w:initials="GL">
    <w:p w:rsidR="007C07E8" w:rsidRDefault="007C07E8">
      <w:pPr>
        <w:pStyle w:val="CommentText"/>
      </w:pPr>
      <w:r>
        <w:rPr>
          <w:rStyle w:val="CommentReference"/>
        </w:rPr>
        <w:annotationRef/>
      </w:r>
      <w:r>
        <w:t>While coal is a fossil fuel, it seems almost unfair to bring in coal in a discussion of petroleum.  It’s an established fact that coal is a ‘dirty’ fuel.</w:t>
      </w:r>
    </w:p>
  </w:comment>
  <w:comment w:id="13" w:author="Lege, Gerald" w:date="2016-09-08T11:19:00Z" w:initials="GL">
    <w:p w:rsidR="007C07E8" w:rsidRDefault="007C07E8">
      <w:pPr>
        <w:pStyle w:val="CommentText"/>
      </w:pPr>
      <w:r>
        <w:rPr>
          <w:rStyle w:val="CommentReference"/>
        </w:rPr>
        <w:annotationRef/>
      </w:r>
      <w:r>
        <w:t>I don’t think the ‘and’ here is necessary; the list includes many items, all separated by commas.  As an alternative, you could remove the comma before the ‘and’, so the phrase reads “…water pollution and habitat destruction, …”</w:t>
      </w:r>
    </w:p>
  </w:comment>
  <w:comment w:id="14" w:author="Lege, Gerald" w:date="2016-09-08T11:20:00Z" w:initials="GL">
    <w:p w:rsidR="007C07E8" w:rsidRDefault="007C07E8">
      <w:pPr>
        <w:pStyle w:val="CommentText"/>
      </w:pPr>
      <w:r>
        <w:rPr>
          <w:rStyle w:val="CommentReference"/>
        </w:rPr>
        <w:annotationRef/>
      </w:r>
      <w:r>
        <w:t>Don’t end a sentence with a preposition (with).</w:t>
      </w:r>
    </w:p>
  </w:comment>
  <w:comment w:id="15" w:author="Lege, Gerald" w:date="2016-09-08T11:24:00Z" w:initials="GL">
    <w:p w:rsidR="007C07E8" w:rsidRDefault="007C07E8">
      <w:pPr>
        <w:pStyle w:val="CommentText"/>
      </w:pPr>
      <w:r>
        <w:rPr>
          <w:rStyle w:val="CommentReference"/>
        </w:rPr>
        <w:annotationRef/>
      </w:r>
      <w:r>
        <w:t>Here’s a good example of how you are using the language to argue for what you want.  Perhaps it can be said in a more objective tone, like “Making wholesale changes in distribution of energy can be very disruptive to the functioning society, so one possible intervention worth considering would be to use a temporary solution that lowers emissions while not threatening the bottom line of those who support fossil fuels.”</w:t>
      </w:r>
    </w:p>
  </w:comment>
  <w:comment w:id="16" w:author="Lege, Gerald" w:date="2016-09-08T11:24:00Z" w:initials="GL">
    <w:p w:rsidR="007C07E8" w:rsidRDefault="007C07E8">
      <w:pPr>
        <w:pStyle w:val="CommentText"/>
      </w:pPr>
      <w:r>
        <w:rPr>
          <w:rStyle w:val="CommentReference"/>
        </w:rPr>
        <w:annotationRef/>
      </w:r>
      <w:r>
        <w:t>Comma here?</w:t>
      </w:r>
    </w:p>
  </w:comment>
  <w:comment w:id="17" w:author="Lege, Gerald" w:date="2016-09-08T11:28:00Z" w:initials="GL">
    <w:p w:rsidR="007C07E8" w:rsidRDefault="007C07E8">
      <w:pPr>
        <w:pStyle w:val="CommentText"/>
      </w:pPr>
      <w:r>
        <w:rPr>
          <w:rStyle w:val="CommentReference"/>
        </w:rPr>
        <w:annotationRef/>
      </w:r>
      <w:r>
        <w:t xml:space="preserve">Nobody else?  </w:t>
      </w:r>
      <w:r>
        <w:sym w:font="Wingdings" w:char="F04A"/>
      </w:r>
      <w:r>
        <w:t xml:space="preserve">   Seriously, while true, it might be better to expand this somewhat to cluster the stakeholders in terms of their interest – anyone profiting from fossil fuel consumption, anyone concerned about public health, anyone concerned about energy availability, energy transportation, etc.</w:t>
      </w:r>
      <w:r w:rsidR="00CA11D1">
        <w:t xml:space="preserve">  If any of those are corporations and/or governments, you may want to comment on their orientation, philosophy, or history with respect to this problem.  (See rubric for details)</w:t>
      </w:r>
    </w:p>
  </w:comment>
  <w:comment w:id="18" w:author="Lege, Gerald" w:date="2016-09-08T11:25:00Z" w:initials="GL">
    <w:p w:rsidR="007C07E8" w:rsidRDefault="007C07E8">
      <w:pPr>
        <w:pStyle w:val="CommentText"/>
      </w:pPr>
      <w:r>
        <w:rPr>
          <w:rStyle w:val="CommentReference"/>
        </w:rPr>
        <w:annotationRef/>
      </w:r>
      <w:r>
        <w:t>Which part?</w:t>
      </w:r>
    </w:p>
  </w:comment>
  <w:comment w:id="19" w:author="Lege, Gerald" w:date="2016-09-08T11:35:00Z" w:initials="GL">
    <w:p w:rsidR="00CA11D1" w:rsidRDefault="00CA11D1">
      <w:pPr>
        <w:pStyle w:val="CommentText"/>
      </w:pPr>
      <w:r>
        <w:rPr>
          <w:rStyle w:val="CommentReference"/>
        </w:rPr>
        <w:annotationRef/>
      </w:r>
      <w:r>
        <w:t>Why are you underlining the source of the article?</w:t>
      </w:r>
    </w:p>
  </w:comment>
  <w:comment w:id="20" w:author="Lege, Gerald" w:date="2016-09-08T11:30:00Z" w:initials="GL">
    <w:p w:rsidR="00CA11D1" w:rsidRDefault="00CA11D1">
      <w:pPr>
        <w:pStyle w:val="CommentText"/>
      </w:pPr>
      <w:r>
        <w:rPr>
          <w:rStyle w:val="CommentReference"/>
        </w:rPr>
        <w:annotationRef/>
      </w:r>
      <w:r>
        <w:t>Not sure why ‘speed’ was capitalized.</w:t>
      </w:r>
    </w:p>
  </w:comment>
  <w:comment w:id="21" w:author="Lege, Gerald" w:date="2016-09-08T11:30:00Z" w:initials="GL">
    <w:p w:rsidR="00CA11D1" w:rsidRDefault="00CA11D1">
      <w:pPr>
        <w:pStyle w:val="CommentText"/>
      </w:pPr>
      <w:r>
        <w:rPr>
          <w:rStyle w:val="CommentReference"/>
        </w:rPr>
        <w:annotationRef/>
      </w:r>
      <w:r>
        <w:t>Need something here to prevent the run-on sentence that is here</w:t>
      </w:r>
    </w:p>
  </w:comment>
  <w:comment w:id="22" w:author="Lege, Gerald" w:date="2016-09-08T11:31:00Z" w:initials="GL">
    <w:p w:rsidR="00CA11D1" w:rsidRDefault="00CA11D1">
      <w:pPr>
        <w:pStyle w:val="CommentText"/>
      </w:pPr>
      <w:r>
        <w:rPr>
          <w:rStyle w:val="CommentReference"/>
        </w:rPr>
        <w:annotationRef/>
      </w:r>
      <w:r>
        <w:t>In fact, rewrite the sentence because there are 3 complete sentences here.</w:t>
      </w:r>
    </w:p>
  </w:comment>
  <w:comment w:id="23" w:author="Lege, Gerald" w:date="2016-09-08T11:32:00Z" w:initials="GL">
    <w:p w:rsidR="00CA11D1" w:rsidRDefault="00CA11D1">
      <w:pPr>
        <w:pStyle w:val="CommentText"/>
      </w:pPr>
      <w:r>
        <w:rPr>
          <w:rStyle w:val="CommentReference"/>
        </w:rPr>
        <w:annotationRef/>
      </w:r>
      <w:r>
        <w:t>Awkward language; consider rewording</w:t>
      </w:r>
    </w:p>
  </w:comment>
  <w:comment w:id="24" w:author="Lege, Gerald" w:date="2016-09-08T11:34:00Z" w:initials="GL">
    <w:p w:rsidR="00CA11D1" w:rsidRDefault="00CA11D1">
      <w:pPr>
        <w:pStyle w:val="CommentText"/>
      </w:pPr>
      <w:r>
        <w:rPr>
          <w:rStyle w:val="CommentReference"/>
        </w:rPr>
        <w:annotationRef/>
      </w:r>
      <w:r>
        <w:t>This is a good example of how your writing style slips into less formal text by mirroring conversational style.  For this assignment, it’s preferable to maintain the objective, 3</w:t>
      </w:r>
      <w:r w:rsidRPr="00CA11D1">
        <w:rPr>
          <w:vertAlign w:val="superscript"/>
        </w:rPr>
        <w:t>rd</w:t>
      </w:r>
      <w:r>
        <w:t xml:space="preserve"> person viewpoint:  “The conclusion of the review was positive; H</w:t>
      </w:r>
      <w:r w:rsidRPr="00CA11D1">
        <w:rPr>
          <w:vertAlign w:val="subscript"/>
        </w:rPr>
        <w:t>2</w:t>
      </w:r>
      <w:r>
        <w:t xml:space="preserve"> can burn in an engine.”</w:t>
      </w:r>
    </w:p>
  </w:comment>
  <w:comment w:id="25" w:author="Lege, Gerald" w:date="2016-09-08T11:36:00Z" w:initials="GL">
    <w:p w:rsidR="00CA11D1" w:rsidRDefault="00CA11D1">
      <w:pPr>
        <w:pStyle w:val="CommentText"/>
      </w:pPr>
      <w:r>
        <w:rPr>
          <w:rStyle w:val="CommentReference"/>
        </w:rPr>
        <w:annotationRef/>
      </w:r>
      <w:r>
        <w:t>Why italicize? (here and following).  Also, why the underline character?</w:t>
      </w:r>
    </w:p>
  </w:comment>
  <w:comment w:id="26" w:author="Lege, Gerald" w:date="2016-09-08T11:36:00Z" w:initials="GL">
    <w:p w:rsidR="00CA11D1" w:rsidRDefault="00CA11D1">
      <w:pPr>
        <w:pStyle w:val="CommentText"/>
      </w:pPr>
      <w:r>
        <w:rPr>
          <w:rStyle w:val="CommentReference"/>
        </w:rPr>
        <w:annotationRef/>
      </w:r>
      <w:r>
        <w:t>fragment</w:t>
      </w:r>
    </w:p>
  </w:comment>
  <w:comment w:id="27" w:author="Lege, Gerald" w:date="2016-09-08T11:37:00Z" w:initials="GL">
    <w:p w:rsidR="00CA11D1" w:rsidRDefault="00CA11D1">
      <w:pPr>
        <w:pStyle w:val="CommentText"/>
      </w:pPr>
      <w:r>
        <w:rPr>
          <w:rStyle w:val="CommentReference"/>
        </w:rPr>
        <w:annotationRef/>
      </w:r>
      <w:r>
        <w:t>Probably don’t need the ‘a’ (implies singular, but you have two kinds of emissions)</w:t>
      </w:r>
    </w:p>
  </w:comment>
  <w:comment w:id="28" w:author="Lege, Gerald" w:date="2016-09-08T11:38:00Z" w:initials="GL">
    <w:p w:rsidR="00430357" w:rsidRDefault="00430357">
      <w:pPr>
        <w:pStyle w:val="CommentText"/>
      </w:pPr>
      <w:r>
        <w:rPr>
          <w:rStyle w:val="CommentReference"/>
        </w:rPr>
        <w:annotationRef/>
      </w:r>
      <w:r>
        <w:t>In turn?</w:t>
      </w:r>
    </w:p>
  </w:comment>
  <w:comment w:id="29" w:author="Lege, Gerald" w:date="2016-09-08T11:39:00Z" w:initials="GL">
    <w:p w:rsidR="00430357" w:rsidRDefault="00430357">
      <w:pPr>
        <w:pStyle w:val="CommentText"/>
      </w:pPr>
      <w:r>
        <w:rPr>
          <w:rStyle w:val="CommentReference"/>
        </w:rPr>
        <w:annotationRef/>
      </w:r>
      <w:r>
        <w:t>Not sure what you’re try ing to say here, but the sentence currently reads “Oxidation…was also more completely oxidized.”</w:t>
      </w:r>
    </w:p>
  </w:comment>
  <w:comment w:id="30" w:author="Lege, Gerald" w:date="2016-09-08T11:41:00Z" w:initials="GL">
    <w:p w:rsidR="00430357" w:rsidRDefault="00430357">
      <w:pPr>
        <w:pStyle w:val="CommentText"/>
      </w:pPr>
      <w:r>
        <w:rPr>
          <w:rStyle w:val="CommentReference"/>
        </w:rPr>
        <w:annotationRef/>
      </w:r>
      <w:r>
        <w:t>I think you use ‘et al’ when citing a reference, like you do later.  I’ve never seen it used in an English sentence like this.  Since you cite it later, you could have this sentence start, “Researchers at Mutah University…”</w:t>
      </w:r>
    </w:p>
  </w:comment>
  <w:comment w:id="31" w:author="Lege, Gerald" w:date="2016-09-08T11:42:00Z" w:initials="GL">
    <w:p w:rsidR="00430357" w:rsidRDefault="00430357">
      <w:pPr>
        <w:pStyle w:val="CommentText"/>
      </w:pPr>
      <w:r>
        <w:rPr>
          <w:rStyle w:val="CommentReference"/>
        </w:rPr>
        <w:annotationRef/>
      </w:r>
      <w:r>
        <w:t>fragment</w:t>
      </w:r>
    </w:p>
  </w:comment>
  <w:comment w:id="32" w:author="Lege, Gerald" w:date="2016-09-08T11:43:00Z" w:initials="GL">
    <w:p w:rsidR="00430357" w:rsidRDefault="00430357">
      <w:pPr>
        <w:pStyle w:val="CommentText"/>
      </w:pPr>
      <w:r>
        <w:rPr>
          <w:rStyle w:val="CommentReference"/>
        </w:rPr>
        <w:annotationRef/>
      </w:r>
      <w:r>
        <w:t>Again, these will improve the paper if you can actually look at them, and if you label them and call attention to them by label.  The actual figures could be physically placed in the appendix.</w:t>
      </w:r>
    </w:p>
  </w:comment>
  <w:comment w:id="33" w:author="Lege, Gerald" w:date="2016-09-08T11:48:00Z" w:initials="GL">
    <w:p w:rsidR="00430357" w:rsidRDefault="00430357">
      <w:pPr>
        <w:pStyle w:val="CommentText"/>
      </w:pPr>
      <w:r>
        <w:rPr>
          <w:rStyle w:val="CommentReference"/>
        </w:rPr>
        <w:annotationRef/>
      </w:r>
      <w:r>
        <w:t>Citation should read ‘unpublished manuscript’ and cited correctly.  Also, your link is dead; I think the URL was broken into two physical lines on the text, but only the first one is active.</w:t>
      </w:r>
    </w:p>
  </w:comment>
  <w:comment w:id="34" w:author="Lege, Gerald" w:date="2016-09-08T11:45:00Z" w:initials="GL">
    <w:p w:rsidR="00430357" w:rsidRDefault="00430357">
      <w:pPr>
        <w:pStyle w:val="CommentText"/>
      </w:pPr>
      <w:r>
        <w:rPr>
          <w:rStyle w:val="CommentReference"/>
        </w:rPr>
        <w:annotationRef/>
      </w:r>
      <w:r>
        <w:t>Same comment for these two occurrences of ‘et al’.  Also, you don’t really cite Yilmaz here correctly; where’s the date?</w:t>
      </w:r>
    </w:p>
  </w:comment>
  <w:comment w:id="35" w:author="Lege, Gerald" w:date="2016-09-08T11:49:00Z" w:initials="GL">
    <w:p w:rsidR="00503044" w:rsidRDefault="00503044">
      <w:pPr>
        <w:pStyle w:val="CommentText"/>
      </w:pPr>
      <w:r>
        <w:rPr>
          <w:rStyle w:val="CommentReference"/>
        </w:rPr>
        <w:annotationRef/>
      </w:r>
      <w:r>
        <w:t>Run-on</w:t>
      </w:r>
    </w:p>
  </w:comment>
  <w:comment w:id="36" w:author="Lege, Gerald" w:date="2016-09-08T11:50:00Z" w:initials="GL">
    <w:p w:rsidR="00503044" w:rsidRDefault="00503044">
      <w:pPr>
        <w:pStyle w:val="CommentText"/>
      </w:pPr>
      <w:r>
        <w:rPr>
          <w:rStyle w:val="CommentReference"/>
        </w:rPr>
        <w:annotationRef/>
      </w:r>
      <w:r>
        <w:t>Right-side quote mark?</w:t>
      </w:r>
    </w:p>
  </w:comment>
  <w:comment w:id="37" w:author="Lege, Gerald" w:date="2016-09-08T11:51:00Z" w:initials="GL">
    <w:p w:rsidR="00503044" w:rsidRDefault="00503044">
      <w:pPr>
        <w:pStyle w:val="CommentText"/>
      </w:pPr>
      <w:r>
        <w:rPr>
          <w:rStyle w:val="CommentReference"/>
        </w:rPr>
        <w:annotationRef/>
      </w:r>
      <w:r>
        <w:t>‘voltages’ is plural</w:t>
      </w:r>
    </w:p>
  </w:comment>
  <w:comment w:id="38" w:author="Lege, Gerald" w:date="2016-09-08T11:51:00Z" w:initials="GL">
    <w:p w:rsidR="00503044" w:rsidRDefault="00503044">
      <w:pPr>
        <w:pStyle w:val="CommentText"/>
      </w:pPr>
      <w:r>
        <w:rPr>
          <w:rStyle w:val="CommentReference"/>
        </w:rPr>
        <w:annotationRef/>
      </w:r>
      <w:r>
        <w:t>‘answer’ is singular</w:t>
      </w:r>
    </w:p>
  </w:comment>
  <w:comment w:id="39" w:author="Lege, Gerald" w:date="2016-09-08T11:51:00Z" w:initials="GL">
    <w:p w:rsidR="00503044" w:rsidRDefault="00503044">
      <w:pPr>
        <w:pStyle w:val="CommentText"/>
      </w:pPr>
      <w:r>
        <w:rPr>
          <w:rStyle w:val="CommentReference"/>
        </w:rPr>
        <w:annotationRef/>
      </w:r>
      <w:r>
        <w:t>Which part?</w:t>
      </w:r>
    </w:p>
  </w:comment>
  <w:comment w:id="40" w:author="Lege, Gerald" w:date="2016-09-08T11:53:00Z" w:initials="GL">
    <w:p w:rsidR="00503044" w:rsidRDefault="00503044">
      <w:pPr>
        <w:pStyle w:val="CommentText"/>
      </w:pPr>
      <w:r>
        <w:rPr>
          <w:rStyle w:val="CommentReference"/>
        </w:rPr>
        <w:annotationRef/>
      </w:r>
      <w:r>
        <w:t>Labels and reference.  It may be appropriate to ‘interpret’ the graphs for the readers’ benefit so they know why you have placed it in the paper.</w:t>
      </w:r>
    </w:p>
  </w:comment>
  <w:comment w:id="41" w:author="Lege, Gerald" w:date="2016-09-08T11:53:00Z" w:initials="GL">
    <w:p w:rsidR="00503044" w:rsidRDefault="00503044">
      <w:pPr>
        <w:pStyle w:val="CommentText"/>
      </w:pPr>
      <w:r>
        <w:rPr>
          <w:rStyle w:val="CommentReference"/>
        </w:rPr>
        <w:annotationRef/>
      </w:r>
      <w:r>
        <w:t>Not there now…</w:t>
      </w:r>
    </w:p>
  </w:comment>
  <w:comment w:id="42" w:author="Lege, Gerald" w:date="2016-09-08T11:54:00Z" w:initials="GL">
    <w:p w:rsidR="00503044" w:rsidRDefault="00503044">
      <w:pPr>
        <w:pStyle w:val="CommentText"/>
      </w:pPr>
      <w:r>
        <w:rPr>
          <w:rStyle w:val="CommentReference"/>
        </w:rPr>
        <w:annotationRef/>
      </w:r>
      <w:r>
        <w:t>Which part?</w:t>
      </w:r>
    </w:p>
  </w:comment>
  <w:comment w:id="43" w:author="Lege, Gerald" w:date="2016-09-08T11:55:00Z" w:initials="GL">
    <w:p w:rsidR="00503044" w:rsidRDefault="00503044">
      <w:pPr>
        <w:pStyle w:val="CommentText"/>
      </w:pPr>
      <w:r>
        <w:rPr>
          <w:rStyle w:val="CommentReference"/>
        </w:rPr>
        <w:annotationRef/>
      </w:r>
      <w:r>
        <w:t>This is a nice recap summary.  Some kind of intro blurb would be nice, like “The various articles included in the Literature Review show a series of problems being solved, so that there are fewer obstacles preventing full implementation of this technology.  For example, “</w:t>
      </w:r>
    </w:p>
  </w:comment>
  <w:comment w:id="44" w:author="Lege, Gerald" w:date="2016-09-08T11:56:00Z" w:initials="GL">
    <w:p w:rsidR="00503044" w:rsidRDefault="00503044">
      <w:pPr>
        <w:pStyle w:val="CommentText"/>
      </w:pPr>
      <w:r>
        <w:rPr>
          <w:rStyle w:val="CommentReference"/>
        </w:rPr>
        <w:annotationRef/>
      </w:r>
      <w:r>
        <w:t>‘belief’ is the wrong word for a hypothesis.  If necessary, review what a hypothesis means in a scientific sense.</w:t>
      </w:r>
    </w:p>
  </w:comment>
  <w:comment w:id="45" w:author="Lege, Gerald" w:date="2016-09-08T11:57:00Z" w:initials="GL">
    <w:p w:rsidR="00503044" w:rsidRDefault="00503044">
      <w:pPr>
        <w:pStyle w:val="CommentText"/>
      </w:pPr>
      <w:r>
        <w:rPr>
          <w:rStyle w:val="CommentReference"/>
        </w:rPr>
        <w:annotationRef/>
      </w:r>
      <w:r>
        <w:t>Preposition at the end of the sentence</w:t>
      </w:r>
    </w:p>
  </w:comment>
  <w:comment w:id="46" w:author="Lege, Gerald" w:date="2016-09-08T11:57:00Z" w:initials="GL">
    <w:p w:rsidR="00503044" w:rsidRDefault="00503044">
      <w:pPr>
        <w:pStyle w:val="CommentText"/>
      </w:pPr>
      <w:r>
        <w:rPr>
          <w:rStyle w:val="CommentReference"/>
        </w:rPr>
        <w:annotationRef/>
      </w:r>
      <w:r>
        <w:t>An?</w:t>
      </w:r>
    </w:p>
  </w:comment>
  <w:comment w:id="47" w:author="Lege, Gerald" w:date="2016-09-08T11:57:00Z" w:initials="GL">
    <w:p w:rsidR="00503044" w:rsidRDefault="00503044">
      <w:pPr>
        <w:pStyle w:val="CommentText"/>
      </w:pPr>
      <w:r>
        <w:rPr>
          <w:rStyle w:val="CommentReference"/>
        </w:rPr>
        <w:annotationRef/>
      </w:r>
      <w:r>
        <w:t>You could mention where you looked or what your search parameters were</w:t>
      </w:r>
    </w:p>
  </w:comment>
  <w:comment w:id="48" w:author="Lege, Gerald" w:date="2016-09-08T11:58:00Z" w:initials="GL">
    <w:p w:rsidR="00503044" w:rsidRDefault="00503044">
      <w:pPr>
        <w:pStyle w:val="CommentText"/>
      </w:pPr>
      <w:r>
        <w:rPr>
          <w:rStyle w:val="CommentReference"/>
        </w:rPr>
        <w:annotationRef/>
      </w:r>
      <w:r>
        <w:t>‘was performed’ is repeated in the sentence</w:t>
      </w:r>
    </w:p>
  </w:comment>
  <w:comment w:id="49" w:author="Lege, Gerald" w:date="2016-09-08T11:59:00Z" w:initials="GL">
    <w:p w:rsidR="00503044" w:rsidRDefault="00503044">
      <w:pPr>
        <w:pStyle w:val="CommentText"/>
      </w:pPr>
      <w:r>
        <w:rPr>
          <w:rStyle w:val="CommentReference"/>
        </w:rPr>
        <w:annotationRef/>
      </w:r>
      <w:r>
        <w:t>You want to set off ‘the New York web site’ from the rest of the sentence.  Also, everything after that is its own complete sentence, so link them appropriately.</w:t>
      </w:r>
    </w:p>
  </w:comment>
  <w:comment w:id="50" w:author="Lege, Gerald" w:date="2016-09-08T12:02:00Z" w:initials="GL">
    <w:p w:rsidR="00EE10A9" w:rsidRDefault="00EE10A9">
      <w:pPr>
        <w:pStyle w:val="CommentText"/>
      </w:pPr>
      <w:r>
        <w:rPr>
          <w:rStyle w:val="CommentReference"/>
        </w:rPr>
        <w:annotationRef/>
      </w:r>
      <w:r>
        <w:t>Pretty full sentence.  Be sure the tense matches; you start out ‘ensuring’ (not ensuing); then you ‘enforce’.  Finally, these factors are ‘considered’.</w:t>
      </w:r>
    </w:p>
  </w:comment>
  <w:comment w:id="51" w:author="Lege, Gerald" w:date="2016-09-08T12:02:00Z" w:initials="GL">
    <w:p w:rsidR="00EE10A9" w:rsidRDefault="00EE10A9">
      <w:pPr>
        <w:pStyle w:val="CommentText"/>
      </w:pPr>
      <w:r>
        <w:rPr>
          <w:rStyle w:val="CommentReference"/>
        </w:rPr>
        <w:annotationRef/>
      </w:r>
      <w:r>
        <w:t>Which part?</w:t>
      </w:r>
    </w:p>
  </w:comment>
  <w:comment w:id="52" w:author="Lege, Gerald" w:date="2016-09-08T12:03:00Z" w:initials="GL">
    <w:p w:rsidR="00EE10A9" w:rsidRDefault="00EE10A9">
      <w:pPr>
        <w:pStyle w:val="CommentText"/>
      </w:pPr>
      <w:r>
        <w:rPr>
          <w:rStyle w:val="CommentReference"/>
        </w:rPr>
        <w:annotationRef/>
      </w:r>
      <w:r>
        <w:t>This part of the mission/goals?  Or your interpretation of their work?</w:t>
      </w:r>
    </w:p>
  </w:comment>
  <w:comment w:id="53" w:author="Lege, Gerald" w:date="2016-09-08T12:04:00Z" w:initials="GL">
    <w:p w:rsidR="00EE10A9" w:rsidRDefault="00EE10A9">
      <w:pPr>
        <w:pStyle w:val="CommentText"/>
      </w:pPr>
      <w:r>
        <w:rPr>
          <w:rStyle w:val="CommentReference"/>
        </w:rPr>
        <w:annotationRef/>
      </w:r>
      <w:r>
        <w:t>Should separate the ending phrase from the website, either by using a comma or by enclosing it in parentheses.</w:t>
      </w:r>
    </w:p>
  </w:comment>
  <w:comment w:id="54" w:author="Lege, Gerald" w:date="2016-09-08T12:04:00Z" w:initials="GL">
    <w:p w:rsidR="00EE10A9" w:rsidRDefault="00EE10A9">
      <w:pPr>
        <w:pStyle w:val="CommentText"/>
      </w:pPr>
      <w:r>
        <w:rPr>
          <w:rStyle w:val="CommentReference"/>
        </w:rPr>
        <w:annotationRef/>
      </w:r>
      <w:r>
        <w:t>The?</w:t>
      </w:r>
    </w:p>
  </w:comment>
  <w:comment w:id="55" w:author="Lege, Gerald" w:date="2016-09-08T12:06:00Z" w:initials="GL">
    <w:p w:rsidR="00EE10A9" w:rsidRDefault="00EE10A9">
      <w:pPr>
        <w:pStyle w:val="CommentText"/>
      </w:pPr>
      <w:r>
        <w:rPr>
          <w:rStyle w:val="CommentReference"/>
        </w:rPr>
        <w:annotationRef/>
      </w:r>
      <w:r>
        <w:t>Lengthy sentence.  If you don’t break it up, at least rewrite the end so the phrase isn’t the last thing in the sentence.  Try something like “…and sought a solution to net current consumption, the last remaining main problem.”</w:t>
      </w:r>
    </w:p>
  </w:comment>
  <w:comment w:id="56" w:author="Lege, Gerald" w:date="2016-09-08T12:06:00Z" w:initials="GL">
    <w:p w:rsidR="00EE10A9" w:rsidRDefault="00EE10A9">
      <w:pPr>
        <w:pStyle w:val="CommentText"/>
      </w:pPr>
      <w:r>
        <w:rPr>
          <w:rStyle w:val="CommentReference"/>
        </w:rPr>
        <w:annotationRef/>
      </w:r>
      <w:r>
        <w:t xml:space="preserve">Which one?  </w:t>
      </w:r>
      <w:r>
        <w:sym w:font="Wingdings" w:char="F04A"/>
      </w:r>
    </w:p>
  </w:comment>
  <w:comment w:id="57" w:author="Lege, Gerald" w:date="2016-09-08T12:08:00Z" w:initials="GL">
    <w:p w:rsidR="00EE10A9" w:rsidRDefault="00EE10A9">
      <w:pPr>
        <w:pStyle w:val="CommentText"/>
      </w:pPr>
      <w:r>
        <w:rPr>
          <w:rStyle w:val="CommentReference"/>
        </w:rPr>
        <w:annotationRef/>
      </w:r>
      <w:r>
        <w:t>I’m reminded of “To boldly go where no man has gone…” which Star Trek made famous as a split infinitive, which should be worded “To go boldly where no man has gone…”.  In your case, “Once all barriers were overcome, the final step was to …”</w:t>
      </w:r>
    </w:p>
  </w:comment>
  <w:comment w:id="58" w:author="Lege, Gerald" w:date="2016-09-08T12:08:00Z" w:initials="GL">
    <w:p w:rsidR="00EE10A9" w:rsidRDefault="00EE10A9">
      <w:pPr>
        <w:pStyle w:val="CommentText"/>
      </w:pPr>
      <w:r>
        <w:rPr>
          <w:rStyle w:val="CommentReference"/>
        </w:rPr>
        <w:annotationRef/>
      </w:r>
      <w:r>
        <w:t>Use?</w:t>
      </w:r>
    </w:p>
  </w:comment>
  <w:comment w:id="59" w:author="Lege, Gerald" w:date="2016-09-08T12:09:00Z" w:initials="GL">
    <w:p w:rsidR="00EE10A9" w:rsidRDefault="00EE10A9">
      <w:pPr>
        <w:pStyle w:val="CommentText"/>
      </w:pPr>
      <w:r>
        <w:rPr>
          <w:rStyle w:val="CommentReference"/>
        </w:rPr>
        <w:annotationRef/>
      </w:r>
      <w:r>
        <w:t>NASA is an acronym; all caps. ‘Study’ probably should not be capitalized, unless that is the title of the report.</w:t>
      </w:r>
    </w:p>
  </w:comment>
  <w:comment w:id="60" w:author="Lege, Gerald" w:date="2016-09-08T12:09:00Z" w:initials="GL">
    <w:p w:rsidR="00854073" w:rsidRDefault="00854073">
      <w:pPr>
        <w:pStyle w:val="CommentText"/>
      </w:pPr>
      <w:r>
        <w:rPr>
          <w:rStyle w:val="CommentReference"/>
        </w:rPr>
        <w:annotationRef/>
      </w:r>
      <w:r>
        <w:t>An attempt?</w:t>
      </w:r>
    </w:p>
  </w:comment>
  <w:comment w:id="61" w:author="Lege, Gerald" w:date="2016-09-08T12:10:00Z" w:initials="GL">
    <w:p w:rsidR="00854073" w:rsidRDefault="00854073">
      <w:pPr>
        <w:pStyle w:val="CommentText"/>
      </w:pPr>
      <w:r>
        <w:rPr>
          <w:rStyle w:val="CommentReference"/>
        </w:rPr>
        <w:annotationRef/>
      </w:r>
      <w:r>
        <w:t xml:space="preserve">I’m smiling now!  </w:t>
      </w:r>
      <w:r>
        <w:sym w:font="Wingdings" w:char="F04A"/>
      </w:r>
      <w:r>
        <w:t xml:space="preserve">  Capital ‘A’ in appendix, though</w:t>
      </w:r>
    </w:p>
  </w:comment>
  <w:comment w:id="62" w:author="Lege, Gerald" w:date="2016-09-08T12:10:00Z" w:initials="GL">
    <w:p w:rsidR="00854073" w:rsidRDefault="00854073">
      <w:pPr>
        <w:pStyle w:val="CommentText"/>
      </w:pPr>
      <w:r>
        <w:rPr>
          <w:rStyle w:val="CommentReference"/>
        </w:rPr>
        <w:annotationRef/>
      </w:r>
      <w:r>
        <w:t>By?</w:t>
      </w:r>
    </w:p>
  </w:comment>
  <w:comment w:id="63" w:author="Lege, Gerald" w:date="2016-09-08T12:11:00Z" w:initials="GL">
    <w:p w:rsidR="00854073" w:rsidRDefault="00854073">
      <w:pPr>
        <w:pStyle w:val="CommentText"/>
      </w:pPr>
      <w:r>
        <w:rPr>
          <w:rStyle w:val="CommentReference"/>
        </w:rPr>
        <w:annotationRef/>
      </w:r>
      <w:r>
        <w:t>Just made a run-on sentence</w:t>
      </w:r>
    </w:p>
  </w:comment>
  <w:comment w:id="64" w:author="Lege, Gerald" w:date="2016-09-08T12:11:00Z" w:initials="GL">
    <w:p w:rsidR="00854073" w:rsidRDefault="00854073">
      <w:pPr>
        <w:pStyle w:val="CommentText"/>
      </w:pPr>
      <w:r>
        <w:rPr>
          <w:rStyle w:val="CommentReference"/>
        </w:rPr>
        <w:annotationRef/>
      </w:r>
      <w:r>
        <w:t>Enclose in ( )?</w:t>
      </w:r>
    </w:p>
  </w:comment>
  <w:comment w:id="65" w:author="Lege, Gerald" w:date="2016-09-08T12:13:00Z" w:initials="GL">
    <w:p w:rsidR="00854073" w:rsidRDefault="00854073">
      <w:pPr>
        <w:pStyle w:val="CommentText"/>
      </w:pPr>
      <w:r>
        <w:rPr>
          <w:rStyle w:val="CommentReference"/>
        </w:rPr>
        <w:annotationRef/>
      </w:r>
      <w:r>
        <w:t>Don’t need to repeat stating that it’s New York state (should be inferred from the source).  However, this will read better if you consider this structure “…through the years 1990-2012, transportation has been by far the greatest contributor of emissions in that state”.</w:t>
      </w:r>
    </w:p>
  </w:comment>
  <w:comment w:id="66" w:author="Lege, Gerald" w:date="2016-09-08T12:13:00Z" w:initials="GL">
    <w:p w:rsidR="00854073" w:rsidRDefault="00854073">
      <w:pPr>
        <w:pStyle w:val="CommentText"/>
      </w:pPr>
      <w:r>
        <w:rPr>
          <w:rStyle w:val="CommentReference"/>
        </w:rPr>
        <w:annotationRef/>
      </w:r>
      <w:r>
        <w:t>In the chart… created… a chart was created…</w:t>
      </w:r>
    </w:p>
  </w:comment>
  <w:comment w:id="67" w:author="Lege, Gerald" w:date="2016-09-08T12:14:00Z" w:initials="GL">
    <w:p w:rsidR="00854073" w:rsidRDefault="00854073">
      <w:pPr>
        <w:pStyle w:val="CommentText"/>
      </w:pPr>
      <w:r>
        <w:rPr>
          <w:rStyle w:val="CommentReference"/>
        </w:rPr>
        <w:annotationRef/>
      </w:r>
      <w:r>
        <w:t>Past tense?</w:t>
      </w:r>
    </w:p>
  </w:comment>
  <w:comment w:id="68" w:author="Lege, Gerald" w:date="2016-09-08T12:14:00Z" w:initials="GL">
    <w:p w:rsidR="00854073" w:rsidRDefault="00854073">
      <w:pPr>
        <w:pStyle w:val="CommentText"/>
      </w:pPr>
      <w:r>
        <w:rPr>
          <w:rStyle w:val="CommentReference"/>
        </w:rPr>
        <w:annotationRef/>
      </w:r>
      <w:r>
        <w:t>Enclose in parentheses</w:t>
      </w:r>
    </w:p>
  </w:comment>
  <w:comment w:id="69" w:author="Lege, Gerald" w:date="2016-09-08T12:16:00Z" w:initials="GL">
    <w:p w:rsidR="00854073" w:rsidRDefault="00854073">
      <w:pPr>
        <w:pStyle w:val="CommentText"/>
      </w:pPr>
      <w:r>
        <w:rPr>
          <w:rStyle w:val="CommentReference"/>
        </w:rPr>
        <w:annotationRef/>
      </w:r>
      <w:r>
        <w:t>awkward</w:t>
      </w:r>
    </w:p>
  </w:comment>
  <w:comment w:id="70" w:author="Lege, Gerald" w:date="2016-09-08T12:16:00Z" w:initials="GL">
    <w:p w:rsidR="00854073" w:rsidRDefault="00854073">
      <w:pPr>
        <w:pStyle w:val="CommentText"/>
      </w:pPr>
      <w:r>
        <w:rPr>
          <w:rStyle w:val="CommentReference"/>
        </w:rPr>
        <w:annotationRef/>
      </w:r>
      <w:r>
        <w:t>because…?</w:t>
      </w:r>
    </w:p>
  </w:comment>
  <w:comment w:id="71" w:author="Lege, Gerald" w:date="2016-09-08T12:17:00Z" w:initials="GL">
    <w:p w:rsidR="00854073" w:rsidRDefault="00854073">
      <w:pPr>
        <w:pStyle w:val="CommentText"/>
      </w:pPr>
      <w:r>
        <w:rPr>
          <w:rStyle w:val="CommentReference"/>
        </w:rPr>
        <w:annotationRef/>
      </w:r>
      <w:r>
        <w:t>You want to reduce implementation of the technology?</w:t>
      </w:r>
    </w:p>
  </w:comment>
  <w:comment w:id="72" w:author="Lege, Gerald" w:date="2016-09-08T12:18:00Z" w:initials="GL">
    <w:p w:rsidR="00854073" w:rsidRDefault="00854073">
      <w:pPr>
        <w:pStyle w:val="CommentText"/>
      </w:pPr>
      <w:r>
        <w:rPr>
          <w:rStyle w:val="CommentReference"/>
        </w:rPr>
        <w:annotationRef/>
      </w:r>
      <w:r>
        <w:t xml:space="preserve"> Maybe I’m fussy, but it was fine to enumerate your questions in the Lit Review, as a way of providing organization to it, but your conclusion here should be your thoughts (in full English sentences).  This is too choppy to be an effective conclusion.</w:t>
      </w:r>
    </w:p>
  </w:comment>
  <w:comment w:id="73" w:author="Lege, Gerald" w:date="2016-09-08T12:19:00Z" w:initials="GL">
    <w:p w:rsidR="00854073" w:rsidRDefault="00854073">
      <w:pPr>
        <w:pStyle w:val="CommentText"/>
      </w:pPr>
      <w:r>
        <w:rPr>
          <w:rStyle w:val="CommentReference"/>
        </w:rPr>
        <w:annotationRef/>
      </w:r>
      <w:r>
        <w:t>Extend?  Conduct further experiments?</w:t>
      </w:r>
    </w:p>
  </w:comment>
  <w:comment w:id="74" w:author="Lege, Gerald" w:date="2016-09-08T12:20:00Z" w:initials="GL">
    <w:p w:rsidR="00854073" w:rsidRDefault="00854073">
      <w:pPr>
        <w:pStyle w:val="CommentText"/>
      </w:pPr>
      <w:r>
        <w:rPr>
          <w:rStyle w:val="CommentReference"/>
        </w:rPr>
        <w:annotationRef/>
      </w:r>
      <w:r>
        <w:t>Doesn’t make sense to include in the same sentence as doing experiments</w:t>
      </w:r>
      <w:r w:rsidR="00DC1DB5">
        <w:t>.  Consider rewording the sentence to get more precisely at what you’re trying to say</w:t>
      </w:r>
    </w:p>
  </w:comment>
  <w:comment w:id="75" w:author="Lege, Gerald" w:date="2016-09-08T12:21:00Z" w:initials="GL">
    <w:p w:rsidR="00DC1DB5" w:rsidRDefault="00DC1DB5">
      <w:pPr>
        <w:pStyle w:val="CommentText"/>
      </w:pPr>
      <w:r>
        <w:rPr>
          <w:rStyle w:val="CommentReference"/>
        </w:rPr>
        <w:annotationRef/>
      </w:r>
      <w:r>
        <w:t>Try this possibility:  “It is recommended that cell design experiments with a D.C. pulsed wave fully rectified continue.”</w:t>
      </w:r>
    </w:p>
  </w:comment>
  <w:comment w:id="76" w:author="Lege, Gerald" w:date="2016-09-08T12:21:00Z" w:initials="GL">
    <w:p w:rsidR="00DC1DB5" w:rsidRDefault="00DC1DB5">
      <w:pPr>
        <w:pStyle w:val="CommentText"/>
      </w:pPr>
      <w:r>
        <w:rPr>
          <w:rStyle w:val="CommentReference"/>
        </w:rPr>
        <w:annotationRef/>
      </w:r>
      <w:r>
        <w:t>Suggest replacing ‘as well as’ with ‘and’</w:t>
      </w:r>
    </w:p>
  </w:comment>
  <w:comment w:id="77" w:author="Lege, Gerald" w:date="2016-09-08T12:22:00Z" w:initials="GL">
    <w:p w:rsidR="00DC1DB5" w:rsidRDefault="00DC1DB5">
      <w:pPr>
        <w:pStyle w:val="CommentText"/>
      </w:pPr>
      <w:r>
        <w:rPr>
          <w:rStyle w:val="CommentReference"/>
        </w:rPr>
        <w:annotationRef/>
      </w:r>
      <w:r>
        <w:t>Not past tense</w:t>
      </w:r>
    </w:p>
  </w:comment>
  <w:comment w:id="78" w:author="Lege, Gerald" w:date="2016-09-08T12:23:00Z" w:initials="GL">
    <w:p w:rsidR="00DC1DB5" w:rsidRDefault="00DC1DB5">
      <w:pPr>
        <w:pStyle w:val="CommentText"/>
      </w:pPr>
      <w:r>
        <w:rPr>
          <w:rStyle w:val="CommentReference"/>
        </w:rPr>
        <w:annotationRef/>
      </w:r>
      <w:r>
        <w:t>Last one was Appendix H</w:t>
      </w:r>
      <w:bookmarkStart w:id="79" w:name="_GoBack"/>
      <w:bookmarkEnd w:id="79"/>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3F2" w:rsidRDefault="00C113F2" w:rsidP="00FA6382">
      <w:pPr>
        <w:spacing w:after="0" w:line="240" w:lineRule="auto"/>
      </w:pPr>
      <w:r>
        <w:separator/>
      </w:r>
    </w:p>
  </w:endnote>
  <w:endnote w:type="continuationSeparator" w:id="0">
    <w:p w:rsidR="00C113F2" w:rsidRDefault="00C113F2" w:rsidP="00FA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3F2" w:rsidRDefault="00C113F2" w:rsidP="00FA6382">
      <w:pPr>
        <w:spacing w:after="0" w:line="240" w:lineRule="auto"/>
      </w:pPr>
      <w:r>
        <w:separator/>
      </w:r>
    </w:p>
  </w:footnote>
  <w:footnote w:type="continuationSeparator" w:id="0">
    <w:p w:rsidR="00C113F2" w:rsidRDefault="00C113F2" w:rsidP="00FA6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B90" w:rsidRDefault="00600B90">
    <w:pPr>
      <w:pStyle w:val="Header"/>
    </w:pPr>
    <w:r>
      <w:t>HHO AND EMISSIONS</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DC1DB5" w:rsidRPr="00DC1DB5">
      <w:rPr>
        <w:b/>
        <w:bCs/>
        <w:noProof/>
      </w:rPr>
      <w:t>38</w:t>
    </w:r>
    <w:r>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80E66"/>
    <w:multiLevelType w:val="hybridMultilevel"/>
    <w:tmpl w:val="612C2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C72B5"/>
    <w:multiLevelType w:val="hybridMultilevel"/>
    <w:tmpl w:val="876E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F249A9"/>
    <w:multiLevelType w:val="hybridMultilevel"/>
    <w:tmpl w:val="CB5CFDB8"/>
    <w:lvl w:ilvl="0" w:tplc="88209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347E72"/>
    <w:multiLevelType w:val="hybridMultilevel"/>
    <w:tmpl w:val="8F5C4CF2"/>
    <w:lvl w:ilvl="0" w:tplc="164CA9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7404DC"/>
    <w:multiLevelType w:val="hybridMultilevel"/>
    <w:tmpl w:val="75969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86355"/>
    <w:multiLevelType w:val="hybridMultilevel"/>
    <w:tmpl w:val="953A5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A63173"/>
    <w:multiLevelType w:val="hybridMultilevel"/>
    <w:tmpl w:val="12521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F636D4"/>
    <w:multiLevelType w:val="hybridMultilevel"/>
    <w:tmpl w:val="9178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F869D3"/>
    <w:multiLevelType w:val="hybridMultilevel"/>
    <w:tmpl w:val="3DA2C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9C4C7B"/>
    <w:multiLevelType w:val="hybridMultilevel"/>
    <w:tmpl w:val="4314D65A"/>
    <w:lvl w:ilvl="0" w:tplc="FFD06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3456DF"/>
    <w:multiLevelType w:val="multilevel"/>
    <w:tmpl w:val="C49C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686C39"/>
    <w:multiLevelType w:val="hybridMultilevel"/>
    <w:tmpl w:val="B0FE89F8"/>
    <w:lvl w:ilvl="0" w:tplc="FD94B81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075071D"/>
    <w:multiLevelType w:val="hybridMultilevel"/>
    <w:tmpl w:val="7564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F81274"/>
    <w:multiLevelType w:val="hybridMultilevel"/>
    <w:tmpl w:val="FE90A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C833CA"/>
    <w:multiLevelType w:val="hybridMultilevel"/>
    <w:tmpl w:val="C3CCEE82"/>
    <w:lvl w:ilvl="0" w:tplc="15A6E18E">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5">
    <w:nsid w:val="4EFC69B3"/>
    <w:multiLevelType w:val="hybridMultilevel"/>
    <w:tmpl w:val="35F69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4E4D78"/>
    <w:multiLevelType w:val="hybridMultilevel"/>
    <w:tmpl w:val="55E491EC"/>
    <w:lvl w:ilvl="0" w:tplc="DC8EBD08">
      <w:start w:val="1"/>
      <w:numFmt w:val="lowerRoman"/>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5C6A25B9"/>
    <w:multiLevelType w:val="hybridMultilevel"/>
    <w:tmpl w:val="0B12F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350ADC"/>
    <w:multiLevelType w:val="hybridMultilevel"/>
    <w:tmpl w:val="7B669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393B2F"/>
    <w:multiLevelType w:val="hybridMultilevel"/>
    <w:tmpl w:val="1990F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BB1F0E"/>
    <w:multiLevelType w:val="hybridMultilevel"/>
    <w:tmpl w:val="377016E0"/>
    <w:lvl w:ilvl="0" w:tplc="5486E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CD6099A"/>
    <w:multiLevelType w:val="hybridMultilevel"/>
    <w:tmpl w:val="BF7ED3EA"/>
    <w:lvl w:ilvl="0" w:tplc="79506728">
      <w:start w:val="1"/>
      <w:numFmt w:val="decimal"/>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2">
    <w:nsid w:val="6FEE497F"/>
    <w:multiLevelType w:val="hybridMultilevel"/>
    <w:tmpl w:val="4FA25430"/>
    <w:lvl w:ilvl="0" w:tplc="1D06F5D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BCF1193"/>
    <w:multiLevelType w:val="multilevel"/>
    <w:tmpl w:val="D3D0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EE37DE"/>
    <w:multiLevelType w:val="hybridMultilevel"/>
    <w:tmpl w:val="1DF80B80"/>
    <w:lvl w:ilvl="0" w:tplc="2A9E6C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654B6D"/>
    <w:multiLevelType w:val="multilevel"/>
    <w:tmpl w:val="AD9C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3"/>
  </w:num>
  <w:num w:numId="3">
    <w:abstractNumId w:val="22"/>
  </w:num>
  <w:num w:numId="4">
    <w:abstractNumId w:val="21"/>
  </w:num>
  <w:num w:numId="5">
    <w:abstractNumId w:val="17"/>
  </w:num>
  <w:num w:numId="6">
    <w:abstractNumId w:val="20"/>
  </w:num>
  <w:num w:numId="7">
    <w:abstractNumId w:val="0"/>
  </w:num>
  <w:num w:numId="8">
    <w:abstractNumId w:val="1"/>
  </w:num>
  <w:num w:numId="9">
    <w:abstractNumId w:val="12"/>
  </w:num>
  <w:num w:numId="10">
    <w:abstractNumId w:val="6"/>
  </w:num>
  <w:num w:numId="11">
    <w:abstractNumId w:val="8"/>
  </w:num>
  <w:num w:numId="12">
    <w:abstractNumId w:val="11"/>
  </w:num>
  <w:num w:numId="13">
    <w:abstractNumId w:val="16"/>
  </w:num>
  <w:num w:numId="14">
    <w:abstractNumId w:val="14"/>
  </w:num>
  <w:num w:numId="15">
    <w:abstractNumId w:val="18"/>
  </w:num>
  <w:num w:numId="16">
    <w:abstractNumId w:val="3"/>
  </w:num>
  <w:num w:numId="17">
    <w:abstractNumId w:val="4"/>
  </w:num>
  <w:num w:numId="18">
    <w:abstractNumId w:val="7"/>
  </w:num>
  <w:num w:numId="19">
    <w:abstractNumId w:val="19"/>
  </w:num>
  <w:num w:numId="20">
    <w:abstractNumId w:val="5"/>
  </w:num>
  <w:num w:numId="21">
    <w:abstractNumId w:val="15"/>
  </w:num>
  <w:num w:numId="22">
    <w:abstractNumId w:val="2"/>
  </w:num>
  <w:num w:numId="23">
    <w:abstractNumId w:val="24"/>
  </w:num>
  <w:num w:numId="24">
    <w:abstractNumId w:val="9"/>
  </w:num>
  <w:num w:numId="25">
    <w:abstractNumId w:val="23"/>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DQxNTYwMjA1NzM3NTBS0lEKTi0uzszPAykwqwUABvHMOSwAAAA="/>
  </w:docVars>
  <w:rsids>
    <w:rsidRoot w:val="00DF0F29"/>
    <w:rsid w:val="000068D9"/>
    <w:rsid w:val="00006C15"/>
    <w:rsid w:val="0000784D"/>
    <w:rsid w:val="000103AD"/>
    <w:rsid w:val="00014A8D"/>
    <w:rsid w:val="0002373E"/>
    <w:rsid w:val="0003203A"/>
    <w:rsid w:val="0003760B"/>
    <w:rsid w:val="000464C0"/>
    <w:rsid w:val="00050F98"/>
    <w:rsid w:val="000517A4"/>
    <w:rsid w:val="000616DC"/>
    <w:rsid w:val="000636D4"/>
    <w:rsid w:val="00063C15"/>
    <w:rsid w:val="00070004"/>
    <w:rsid w:val="000828D2"/>
    <w:rsid w:val="00095276"/>
    <w:rsid w:val="000A1B9B"/>
    <w:rsid w:val="000A412A"/>
    <w:rsid w:val="000B2125"/>
    <w:rsid w:val="000B3C85"/>
    <w:rsid w:val="000E056E"/>
    <w:rsid w:val="000E0A4C"/>
    <w:rsid w:val="000F2B1C"/>
    <w:rsid w:val="000F4822"/>
    <w:rsid w:val="000F597F"/>
    <w:rsid w:val="0010087A"/>
    <w:rsid w:val="00101DCE"/>
    <w:rsid w:val="0010321B"/>
    <w:rsid w:val="0011178B"/>
    <w:rsid w:val="001146D2"/>
    <w:rsid w:val="00117244"/>
    <w:rsid w:val="00120083"/>
    <w:rsid w:val="001270EF"/>
    <w:rsid w:val="0014258D"/>
    <w:rsid w:val="00147343"/>
    <w:rsid w:val="0016020D"/>
    <w:rsid w:val="0017220C"/>
    <w:rsid w:val="0018188E"/>
    <w:rsid w:val="001851C5"/>
    <w:rsid w:val="001852F4"/>
    <w:rsid w:val="0019202A"/>
    <w:rsid w:val="001A24B9"/>
    <w:rsid w:val="001A7991"/>
    <w:rsid w:val="001B36DE"/>
    <w:rsid w:val="001C5793"/>
    <w:rsid w:val="001D3DA9"/>
    <w:rsid w:val="001D784E"/>
    <w:rsid w:val="001E746C"/>
    <w:rsid w:val="001F1F0B"/>
    <w:rsid w:val="001F62DC"/>
    <w:rsid w:val="00203403"/>
    <w:rsid w:val="0022016B"/>
    <w:rsid w:val="00221BC0"/>
    <w:rsid w:val="002241F7"/>
    <w:rsid w:val="00236F4B"/>
    <w:rsid w:val="002406E9"/>
    <w:rsid w:val="002445CD"/>
    <w:rsid w:val="00246E1B"/>
    <w:rsid w:val="002501F4"/>
    <w:rsid w:val="0025589F"/>
    <w:rsid w:val="002708FB"/>
    <w:rsid w:val="00270A25"/>
    <w:rsid w:val="0028276C"/>
    <w:rsid w:val="002A3389"/>
    <w:rsid w:val="002A4B95"/>
    <w:rsid w:val="002A4FD3"/>
    <w:rsid w:val="002A6780"/>
    <w:rsid w:val="002A7B6B"/>
    <w:rsid w:val="002B5A0E"/>
    <w:rsid w:val="002C0215"/>
    <w:rsid w:val="002C379A"/>
    <w:rsid w:val="002C73D4"/>
    <w:rsid w:val="002D56E9"/>
    <w:rsid w:val="002D676E"/>
    <w:rsid w:val="002E0612"/>
    <w:rsid w:val="002E396E"/>
    <w:rsid w:val="002E530C"/>
    <w:rsid w:val="002F36CF"/>
    <w:rsid w:val="00306B74"/>
    <w:rsid w:val="00322CE6"/>
    <w:rsid w:val="003306DF"/>
    <w:rsid w:val="00331729"/>
    <w:rsid w:val="0033298D"/>
    <w:rsid w:val="00341F56"/>
    <w:rsid w:val="003471DE"/>
    <w:rsid w:val="00360E40"/>
    <w:rsid w:val="00365467"/>
    <w:rsid w:val="0037544C"/>
    <w:rsid w:val="00380B0D"/>
    <w:rsid w:val="003817BC"/>
    <w:rsid w:val="00382B74"/>
    <w:rsid w:val="00390964"/>
    <w:rsid w:val="003933AE"/>
    <w:rsid w:val="0039415F"/>
    <w:rsid w:val="003A230E"/>
    <w:rsid w:val="003A35A9"/>
    <w:rsid w:val="003A5B03"/>
    <w:rsid w:val="003A7F06"/>
    <w:rsid w:val="003B1A64"/>
    <w:rsid w:val="003B1DB8"/>
    <w:rsid w:val="003D50C9"/>
    <w:rsid w:val="003D7D88"/>
    <w:rsid w:val="003F2B4F"/>
    <w:rsid w:val="004214E0"/>
    <w:rsid w:val="004225C0"/>
    <w:rsid w:val="00422971"/>
    <w:rsid w:val="004238DF"/>
    <w:rsid w:val="004272BB"/>
    <w:rsid w:val="00430357"/>
    <w:rsid w:val="0043251F"/>
    <w:rsid w:val="0043567C"/>
    <w:rsid w:val="00461C81"/>
    <w:rsid w:val="004819F0"/>
    <w:rsid w:val="00484430"/>
    <w:rsid w:val="004A11F2"/>
    <w:rsid w:val="004A6C8B"/>
    <w:rsid w:val="004B27CD"/>
    <w:rsid w:val="004B5085"/>
    <w:rsid w:val="004B7E08"/>
    <w:rsid w:val="004C33A8"/>
    <w:rsid w:val="004C49FC"/>
    <w:rsid w:val="004D0889"/>
    <w:rsid w:val="004D5089"/>
    <w:rsid w:val="004E3155"/>
    <w:rsid w:val="00500C6F"/>
    <w:rsid w:val="00503044"/>
    <w:rsid w:val="005122C1"/>
    <w:rsid w:val="005173B2"/>
    <w:rsid w:val="005204FA"/>
    <w:rsid w:val="00525B9D"/>
    <w:rsid w:val="00530A39"/>
    <w:rsid w:val="005337E7"/>
    <w:rsid w:val="0055174A"/>
    <w:rsid w:val="00552524"/>
    <w:rsid w:val="0056001D"/>
    <w:rsid w:val="0057785C"/>
    <w:rsid w:val="00587CE0"/>
    <w:rsid w:val="00596140"/>
    <w:rsid w:val="005A1470"/>
    <w:rsid w:val="005A4D98"/>
    <w:rsid w:val="005A58D7"/>
    <w:rsid w:val="005A72D6"/>
    <w:rsid w:val="005B041D"/>
    <w:rsid w:val="005B34D8"/>
    <w:rsid w:val="005C0A37"/>
    <w:rsid w:val="005C3D06"/>
    <w:rsid w:val="005D6350"/>
    <w:rsid w:val="005D6C3B"/>
    <w:rsid w:val="005F08CF"/>
    <w:rsid w:val="005F1882"/>
    <w:rsid w:val="006003E7"/>
    <w:rsid w:val="00600800"/>
    <w:rsid w:val="00600B90"/>
    <w:rsid w:val="00601BF4"/>
    <w:rsid w:val="006024FF"/>
    <w:rsid w:val="006043FE"/>
    <w:rsid w:val="006126DE"/>
    <w:rsid w:val="006131B4"/>
    <w:rsid w:val="00613476"/>
    <w:rsid w:val="00613BDD"/>
    <w:rsid w:val="0061636F"/>
    <w:rsid w:val="00635CF8"/>
    <w:rsid w:val="006429A6"/>
    <w:rsid w:val="00662033"/>
    <w:rsid w:val="006651E6"/>
    <w:rsid w:val="00665E75"/>
    <w:rsid w:val="00667687"/>
    <w:rsid w:val="006768B2"/>
    <w:rsid w:val="00677EF3"/>
    <w:rsid w:val="00684C67"/>
    <w:rsid w:val="0069128D"/>
    <w:rsid w:val="00695CF5"/>
    <w:rsid w:val="006A5DE1"/>
    <w:rsid w:val="006A6C09"/>
    <w:rsid w:val="006A7059"/>
    <w:rsid w:val="006A707A"/>
    <w:rsid w:val="006A754D"/>
    <w:rsid w:val="006B0332"/>
    <w:rsid w:val="006B0BA5"/>
    <w:rsid w:val="006B14DA"/>
    <w:rsid w:val="006B1A25"/>
    <w:rsid w:val="006B1A2D"/>
    <w:rsid w:val="006B5044"/>
    <w:rsid w:val="006B74BF"/>
    <w:rsid w:val="006C3D73"/>
    <w:rsid w:val="006D1BF4"/>
    <w:rsid w:val="006D239B"/>
    <w:rsid w:val="006E3687"/>
    <w:rsid w:val="006E4CCE"/>
    <w:rsid w:val="006F4D06"/>
    <w:rsid w:val="00703B47"/>
    <w:rsid w:val="0071207B"/>
    <w:rsid w:val="00713292"/>
    <w:rsid w:val="0071373A"/>
    <w:rsid w:val="0071461D"/>
    <w:rsid w:val="00715B25"/>
    <w:rsid w:val="0071791C"/>
    <w:rsid w:val="00720043"/>
    <w:rsid w:val="00720E98"/>
    <w:rsid w:val="00722D67"/>
    <w:rsid w:val="00730A43"/>
    <w:rsid w:val="007379BE"/>
    <w:rsid w:val="0074799F"/>
    <w:rsid w:val="00752982"/>
    <w:rsid w:val="007567FC"/>
    <w:rsid w:val="00761D4D"/>
    <w:rsid w:val="00763F07"/>
    <w:rsid w:val="00763F70"/>
    <w:rsid w:val="00765186"/>
    <w:rsid w:val="00765607"/>
    <w:rsid w:val="00766ABA"/>
    <w:rsid w:val="00767C27"/>
    <w:rsid w:val="00776C61"/>
    <w:rsid w:val="00781052"/>
    <w:rsid w:val="00784B8E"/>
    <w:rsid w:val="00785715"/>
    <w:rsid w:val="00791008"/>
    <w:rsid w:val="00793A3C"/>
    <w:rsid w:val="007A1523"/>
    <w:rsid w:val="007A58F1"/>
    <w:rsid w:val="007A7E59"/>
    <w:rsid w:val="007B76D2"/>
    <w:rsid w:val="007C07E8"/>
    <w:rsid w:val="007C453F"/>
    <w:rsid w:val="007C7A66"/>
    <w:rsid w:val="007D4944"/>
    <w:rsid w:val="007F2667"/>
    <w:rsid w:val="007F4ACE"/>
    <w:rsid w:val="007F64E7"/>
    <w:rsid w:val="00805094"/>
    <w:rsid w:val="00807094"/>
    <w:rsid w:val="008134D0"/>
    <w:rsid w:val="0081707A"/>
    <w:rsid w:val="00830F08"/>
    <w:rsid w:val="00842167"/>
    <w:rsid w:val="00842DBE"/>
    <w:rsid w:val="00844219"/>
    <w:rsid w:val="00845EE2"/>
    <w:rsid w:val="00846F83"/>
    <w:rsid w:val="00854073"/>
    <w:rsid w:val="00856020"/>
    <w:rsid w:val="008704BC"/>
    <w:rsid w:val="00873098"/>
    <w:rsid w:val="008751A9"/>
    <w:rsid w:val="008817FC"/>
    <w:rsid w:val="008827D8"/>
    <w:rsid w:val="00884B3F"/>
    <w:rsid w:val="00884DC9"/>
    <w:rsid w:val="00885D4C"/>
    <w:rsid w:val="00890F39"/>
    <w:rsid w:val="00894126"/>
    <w:rsid w:val="00896E91"/>
    <w:rsid w:val="008B2F81"/>
    <w:rsid w:val="008B429C"/>
    <w:rsid w:val="008C234F"/>
    <w:rsid w:val="008E076A"/>
    <w:rsid w:val="008F37BB"/>
    <w:rsid w:val="008F3883"/>
    <w:rsid w:val="008F3DB6"/>
    <w:rsid w:val="008F7DB9"/>
    <w:rsid w:val="0090098D"/>
    <w:rsid w:val="0090119E"/>
    <w:rsid w:val="00902192"/>
    <w:rsid w:val="0090253F"/>
    <w:rsid w:val="00902637"/>
    <w:rsid w:val="009049C9"/>
    <w:rsid w:val="009076E8"/>
    <w:rsid w:val="00913F20"/>
    <w:rsid w:val="00930EE0"/>
    <w:rsid w:val="00931D35"/>
    <w:rsid w:val="00942348"/>
    <w:rsid w:val="009470AF"/>
    <w:rsid w:val="00947876"/>
    <w:rsid w:val="00951196"/>
    <w:rsid w:val="00960191"/>
    <w:rsid w:val="00960A3F"/>
    <w:rsid w:val="00963D3E"/>
    <w:rsid w:val="00973B2B"/>
    <w:rsid w:val="00983589"/>
    <w:rsid w:val="00990A9B"/>
    <w:rsid w:val="00995620"/>
    <w:rsid w:val="009A2DE6"/>
    <w:rsid w:val="009A2EF8"/>
    <w:rsid w:val="009B0707"/>
    <w:rsid w:val="009B4D41"/>
    <w:rsid w:val="009B5F10"/>
    <w:rsid w:val="009B61E7"/>
    <w:rsid w:val="009C3939"/>
    <w:rsid w:val="009C4478"/>
    <w:rsid w:val="009D17A8"/>
    <w:rsid w:val="009D58DB"/>
    <w:rsid w:val="009D61AD"/>
    <w:rsid w:val="009E5701"/>
    <w:rsid w:val="009E7ADC"/>
    <w:rsid w:val="009F28DD"/>
    <w:rsid w:val="009F7B56"/>
    <w:rsid w:val="009F7D92"/>
    <w:rsid w:val="00A0470C"/>
    <w:rsid w:val="00A04AA0"/>
    <w:rsid w:val="00A07AA2"/>
    <w:rsid w:val="00A11EF2"/>
    <w:rsid w:val="00A14DA0"/>
    <w:rsid w:val="00A21A41"/>
    <w:rsid w:val="00A32A3A"/>
    <w:rsid w:val="00A3371E"/>
    <w:rsid w:val="00A4036D"/>
    <w:rsid w:val="00A4060D"/>
    <w:rsid w:val="00A70B69"/>
    <w:rsid w:val="00A72FAF"/>
    <w:rsid w:val="00A852B0"/>
    <w:rsid w:val="00A953DA"/>
    <w:rsid w:val="00A95FDA"/>
    <w:rsid w:val="00AA4CB9"/>
    <w:rsid w:val="00AA4F39"/>
    <w:rsid w:val="00AC0C56"/>
    <w:rsid w:val="00AD2D8E"/>
    <w:rsid w:val="00AE13F2"/>
    <w:rsid w:val="00AF1131"/>
    <w:rsid w:val="00B0174C"/>
    <w:rsid w:val="00B0736C"/>
    <w:rsid w:val="00B108E5"/>
    <w:rsid w:val="00B10E26"/>
    <w:rsid w:val="00B13387"/>
    <w:rsid w:val="00B13C7F"/>
    <w:rsid w:val="00B15842"/>
    <w:rsid w:val="00B16FF9"/>
    <w:rsid w:val="00B21EE6"/>
    <w:rsid w:val="00B23345"/>
    <w:rsid w:val="00B24430"/>
    <w:rsid w:val="00B26B9C"/>
    <w:rsid w:val="00B333FF"/>
    <w:rsid w:val="00B41551"/>
    <w:rsid w:val="00B4526F"/>
    <w:rsid w:val="00B45B17"/>
    <w:rsid w:val="00B51E49"/>
    <w:rsid w:val="00B521A6"/>
    <w:rsid w:val="00B54222"/>
    <w:rsid w:val="00B60396"/>
    <w:rsid w:val="00B66286"/>
    <w:rsid w:val="00B767E4"/>
    <w:rsid w:val="00B8451F"/>
    <w:rsid w:val="00B90D86"/>
    <w:rsid w:val="00BA1D23"/>
    <w:rsid w:val="00BA25AB"/>
    <w:rsid w:val="00BA263B"/>
    <w:rsid w:val="00BA6FA1"/>
    <w:rsid w:val="00BB1142"/>
    <w:rsid w:val="00BB227D"/>
    <w:rsid w:val="00BB22E4"/>
    <w:rsid w:val="00BB2467"/>
    <w:rsid w:val="00BB484C"/>
    <w:rsid w:val="00BE2CA3"/>
    <w:rsid w:val="00BE2F5E"/>
    <w:rsid w:val="00BE4752"/>
    <w:rsid w:val="00BE5F9A"/>
    <w:rsid w:val="00BF31BB"/>
    <w:rsid w:val="00BF40BE"/>
    <w:rsid w:val="00BF5028"/>
    <w:rsid w:val="00BF6C9C"/>
    <w:rsid w:val="00C03C13"/>
    <w:rsid w:val="00C03ECD"/>
    <w:rsid w:val="00C113F2"/>
    <w:rsid w:val="00C13277"/>
    <w:rsid w:val="00C22C8D"/>
    <w:rsid w:val="00C3283B"/>
    <w:rsid w:val="00C533C8"/>
    <w:rsid w:val="00C615EE"/>
    <w:rsid w:val="00C61935"/>
    <w:rsid w:val="00C6265B"/>
    <w:rsid w:val="00C72D82"/>
    <w:rsid w:val="00C73DED"/>
    <w:rsid w:val="00C7444C"/>
    <w:rsid w:val="00C8094A"/>
    <w:rsid w:val="00C833E7"/>
    <w:rsid w:val="00C836E7"/>
    <w:rsid w:val="00C95BB2"/>
    <w:rsid w:val="00CA11D1"/>
    <w:rsid w:val="00CA202B"/>
    <w:rsid w:val="00CA41ED"/>
    <w:rsid w:val="00CB0C38"/>
    <w:rsid w:val="00CB5865"/>
    <w:rsid w:val="00CD26B3"/>
    <w:rsid w:val="00CD5351"/>
    <w:rsid w:val="00CD74FF"/>
    <w:rsid w:val="00CE307B"/>
    <w:rsid w:val="00CE51E6"/>
    <w:rsid w:val="00CF0137"/>
    <w:rsid w:val="00CF0A0A"/>
    <w:rsid w:val="00CF3224"/>
    <w:rsid w:val="00D00A3D"/>
    <w:rsid w:val="00D0154F"/>
    <w:rsid w:val="00D15EF5"/>
    <w:rsid w:val="00D1649C"/>
    <w:rsid w:val="00D26371"/>
    <w:rsid w:val="00D31CCE"/>
    <w:rsid w:val="00D36AB9"/>
    <w:rsid w:val="00D5039D"/>
    <w:rsid w:val="00D5334E"/>
    <w:rsid w:val="00D64876"/>
    <w:rsid w:val="00D733EB"/>
    <w:rsid w:val="00D914D2"/>
    <w:rsid w:val="00D91FBC"/>
    <w:rsid w:val="00D9619B"/>
    <w:rsid w:val="00D97284"/>
    <w:rsid w:val="00D97A2B"/>
    <w:rsid w:val="00DA307C"/>
    <w:rsid w:val="00DB06F2"/>
    <w:rsid w:val="00DB20FA"/>
    <w:rsid w:val="00DB4B82"/>
    <w:rsid w:val="00DC1DB5"/>
    <w:rsid w:val="00DC2A54"/>
    <w:rsid w:val="00DC46D2"/>
    <w:rsid w:val="00DD269B"/>
    <w:rsid w:val="00DD52AB"/>
    <w:rsid w:val="00DE0C56"/>
    <w:rsid w:val="00DE1547"/>
    <w:rsid w:val="00DE1C81"/>
    <w:rsid w:val="00DE1D5B"/>
    <w:rsid w:val="00DE1D78"/>
    <w:rsid w:val="00DF0F29"/>
    <w:rsid w:val="00DF5F50"/>
    <w:rsid w:val="00E02AF0"/>
    <w:rsid w:val="00E06C57"/>
    <w:rsid w:val="00E24F79"/>
    <w:rsid w:val="00E4183C"/>
    <w:rsid w:val="00E43FDC"/>
    <w:rsid w:val="00E53E8D"/>
    <w:rsid w:val="00E54D02"/>
    <w:rsid w:val="00E55DE2"/>
    <w:rsid w:val="00E65959"/>
    <w:rsid w:val="00E66D3E"/>
    <w:rsid w:val="00E74BE9"/>
    <w:rsid w:val="00E82648"/>
    <w:rsid w:val="00E8352B"/>
    <w:rsid w:val="00E91680"/>
    <w:rsid w:val="00EB040B"/>
    <w:rsid w:val="00EC4F46"/>
    <w:rsid w:val="00EC7086"/>
    <w:rsid w:val="00ED28A0"/>
    <w:rsid w:val="00ED4A91"/>
    <w:rsid w:val="00EE10A9"/>
    <w:rsid w:val="00EE44E1"/>
    <w:rsid w:val="00EF2DEF"/>
    <w:rsid w:val="00EF71C6"/>
    <w:rsid w:val="00F03138"/>
    <w:rsid w:val="00F130D2"/>
    <w:rsid w:val="00F152AF"/>
    <w:rsid w:val="00F345D0"/>
    <w:rsid w:val="00F3665E"/>
    <w:rsid w:val="00F374D9"/>
    <w:rsid w:val="00F55091"/>
    <w:rsid w:val="00F563B5"/>
    <w:rsid w:val="00F629ED"/>
    <w:rsid w:val="00F72376"/>
    <w:rsid w:val="00F73C1D"/>
    <w:rsid w:val="00F75BCC"/>
    <w:rsid w:val="00F762A0"/>
    <w:rsid w:val="00F77758"/>
    <w:rsid w:val="00F83A19"/>
    <w:rsid w:val="00F92C53"/>
    <w:rsid w:val="00F9559E"/>
    <w:rsid w:val="00F96343"/>
    <w:rsid w:val="00F9767C"/>
    <w:rsid w:val="00FA27A1"/>
    <w:rsid w:val="00FA6382"/>
    <w:rsid w:val="00FC043A"/>
    <w:rsid w:val="00FC0CF0"/>
    <w:rsid w:val="00FC59A1"/>
    <w:rsid w:val="00FD4DA6"/>
    <w:rsid w:val="00FD64B8"/>
    <w:rsid w:val="00FE1B93"/>
    <w:rsid w:val="00FE2F60"/>
    <w:rsid w:val="00FE5E36"/>
    <w:rsid w:val="00FF0809"/>
    <w:rsid w:val="00FF4076"/>
    <w:rsid w:val="00FF4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376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269B"/>
    <w:pPr>
      <w:spacing w:after="0" w:line="240" w:lineRule="auto"/>
    </w:pPr>
  </w:style>
  <w:style w:type="character" w:customStyle="1" w:styleId="apple-converted-space">
    <w:name w:val="apple-converted-space"/>
    <w:basedOn w:val="DefaultParagraphFont"/>
    <w:rsid w:val="00662033"/>
  </w:style>
  <w:style w:type="character" w:styleId="Emphasis">
    <w:name w:val="Emphasis"/>
    <w:basedOn w:val="DefaultParagraphFont"/>
    <w:uiPriority w:val="20"/>
    <w:qFormat/>
    <w:rsid w:val="00720E98"/>
    <w:rPr>
      <w:i/>
      <w:iCs/>
    </w:rPr>
  </w:style>
  <w:style w:type="character" w:styleId="Hyperlink">
    <w:name w:val="Hyperlink"/>
    <w:basedOn w:val="DefaultParagraphFont"/>
    <w:uiPriority w:val="99"/>
    <w:unhideWhenUsed/>
    <w:rsid w:val="00720E98"/>
    <w:rPr>
      <w:color w:val="0563C1" w:themeColor="hyperlink"/>
      <w:u w:val="single"/>
    </w:rPr>
  </w:style>
  <w:style w:type="paragraph" w:styleId="ListParagraph">
    <w:name w:val="List Paragraph"/>
    <w:basedOn w:val="Normal"/>
    <w:uiPriority w:val="34"/>
    <w:qFormat/>
    <w:rsid w:val="00BF5028"/>
    <w:pPr>
      <w:ind w:left="720"/>
      <w:contextualSpacing/>
    </w:pPr>
  </w:style>
  <w:style w:type="character" w:styleId="Strong">
    <w:name w:val="Strong"/>
    <w:basedOn w:val="DefaultParagraphFont"/>
    <w:uiPriority w:val="22"/>
    <w:qFormat/>
    <w:rsid w:val="00F9767C"/>
    <w:rPr>
      <w:b/>
      <w:bCs/>
    </w:rPr>
  </w:style>
  <w:style w:type="paragraph" w:customStyle="1" w:styleId="Default">
    <w:name w:val="Default"/>
    <w:rsid w:val="006B0BA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A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382"/>
  </w:style>
  <w:style w:type="paragraph" w:styleId="Footer">
    <w:name w:val="footer"/>
    <w:basedOn w:val="Normal"/>
    <w:link w:val="FooterChar"/>
    <w:uiPriority w:val="99"/>
    <w:unhideWhenUsed/>
    <w:rsid w:val="00FA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382"/>
  </w:style>
  <w:style w:type="character" w:customStyle="1" w:styleId="Heading1Char">
    <w:name w:val="Heading 1 Char"/>
    <w:basedOn w:val="DefaultParagraphFont"/>
    <w:link w:val="Heading1"/>
    <w:uiPriority w:val="9"/>
    <w:rsid w:val="0003760B"/>
    <w:rPr>
      <w:rFonts w:ascii="Times New Roman" w:eastAsia="Times New Roman" w:hAnsi="Times New Roman" w:cs="Times New Roman"/>
      <w:b/>
      <w:bCs/>
      <w:kern w:val="36"/>
      <w:sz w:val="48"/>
      <w:szCs w:val="48"/>
    </w:rPr>
  </w:style>
  <w:style w:type="paragraph" w:customStyle="1" w:styleId="p-spec">
    <w:name w:val="p-spec"/>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fo">
    <w:name w:val="p-info"/>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F5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00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B90"/>
    <w:rPr>
      <w:rFonts w:ascii="Tahoma" w:hAnsi="Tahoma" w:cs="Tahoma"/>
      <w:sz w:val="16"/>
      <w:szCs w:val="16"/>
    </w:rPr>
  </w:style>
  <w:style w:type="character" w:styleId="CommentReference">
    <w:name w:val="annotation reference"/>
    <w:basedOn w:val="DefaultParagraphFont"/>
    <w:uiPriority w:val="99"/>
    <w:semiHidden/>
    <w:unhideWhenUsed/>
    <w:rsid w:val="00600B90"/>
    <w:rPr>
      <w:sz w:val="16"/>
      <w:szCs w:val="16"/>
    </w:rPr>
  </w:style>
  <w:style w:type="paragraph" w:styleId="CommentText">
    <w:name w:val="annotation text"/>
    <w:basedOn w:val="Normal"/>
    <w:link w:val="CommentTextChar"/>
    <w:uiPriority w:val="99"/>
    <w:semiHidden/>
    <w:unhideWhenUsed/>
    <w:rsid w:val="00600B90"/>
    <w:pPr>
      <w:spacing w:line="240" w:lineRule="auto"/>
    </w:pPr>
    <w:rPr>
      <w:sz w:val="20"/>
      <w:szCs w:val="20"/>
    </w:rPr>
  </w:style>
  <w:style w:type="character" w:customStyle="1" w:styleId="CommentTextChar">
    <w:name w:val="Comment Text Char"/>
    <w:basedOn w:val="DefaultParagraphFont"/>
    <w:link w:val="CommentText"/>
    <w:uiPriority w:val="99"/>
    <w:semiHidden/>
    <w:rsid w:val="00600B90"/>
    <w:rPr>
      <w:sz w:val="20"/>
      <w:szCs w:val="20"/>
    </w:rPr>
  </w:style>
  <w:style w:type="paragraph" w:styleId="CommentSubject">
    <w:name w:val="annotation subject"/>
    <w:basedOn w:val="CommentText"/>
    <w:next w:val="CommentText"/>
    <w:link w:val="CommentSubjectChar"/>
    <w:uiPriority w:val="99"/>
    <w:semiHidden/>
    <w:unhideWhenUsed/>
    <w:rsid w:val="00600B90"/>
    <w:rPr>
      <w:b/>
      <w:bCs/>
    </w:rPr>
  </w:style>
  <w:style w:type="character" w:customStyle="1" w:styleId="CommentSubjectChar">
    <w:name w:val="Comment Subject Char"/>
    <w:basedOn w:val="CommentTextChar"/>
    <w:link w:val="CommentSubject"/>
    <w:uiPriority w:val="99"/>
    <w:semiHidden/>
    <w:rsid w:val="00600B90"/>
    <w:rPr>
      <w:b/>
      <w:bCs/>
      <w:sz w:val="20"/>
      <w:szCs w:val="20"/>
    </w:rPr>
  </w:style>
  <w:style w:type="character" w:styleId="FollowedHyperlink">
    <w:name w:val="FollowedHyperlink"/>
    <w:basedOn w:val="DefaultParagraphFont"/>
    <w:uiPriority w:val="99"/>
    <w:semiHidden/>
    <w:unhideWhenUsed/>
    <w:rsid w:val="0043035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376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269B"/>
    <w:pPr>
      <w:spacing w:after="0" w:line="240" w:lineRule="auto"/>
    </w:pPr>
  </w:style>
  <w:style w:type="character" w:customStyle="1" w:styleId="apple-converted-space">
    <w:name w:val="apple-converted-space"/>
    <w:basedOn w:val="DefaultParagraphFont"/>
    <w:rsid w:val="00662033"/>
  </w:style>
  <w:style w:type="character" w:styleId="Emphasis">
    <w:name w:val="Emphasis"/>
    <w:basedOn w:val="DefaultParagraphFont"/>
    <w:uiPriority w:val="20"/>
    <w:qFormat/>
    <w:rsid w:val="00720E98"/>
    <w:rPr>
      <w:i/>
      <w:iCs/>
    </w:rPr>
  </w:style>
  <w:style w:type="character" w:styleId="Hyperlink">
    <w:name w:val="Hyperlink"/>
    <w:basedOn w:val="DefaultParagraphFont"/>
    <w:uiPriority w:val="99"/>
    <w:unhideWhenUsed/>
    <w:rsid w:val="00720E98"/>
    <w:rPr>
      <w:color w:val="0563C1" w:themeColor="hyperlink"/>
      <w:u w:val="single"/>
    </w:rPr>
  </w:style>
  <w:style w:type="paragraph" w:styleId="ListParagraph">
    <w:name w:val="List Paragraph"/>
    <w:basedOn w:val="Normal"/>
    <w:uiPriority w:val="34"/>
    <w:qFormat/>
    <w:rsid w:val="00BF5028"/>
    <w:pPr>
      <w:ind w:left="720"/>
      <w:contextualSpacing/>
    </w:pPr>
  </w:style>
  <w:style w:type="character" w:styleId="Strong">
    <w:name w:val="Strong"/>
    <w:basedOn w:val="DefaultParagraphFont"/>
    <w:uiPriority w:val="22"/>
    <w:qFormat/>
    <w:rsid w:val="00F9767C"/>
    <w:rPr>
      <w:b/>
      <w:bCs/>
    </w:rPr>
  </w:style>
  <w:style w:type="paragraph" w:customStyle="1" w:styleId="Default">
    <w:name w:val="Default"/>
    <w:rsid w:val="006B0BA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A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382"/>
  </w:style>
  <w:style w:type="paragraph" w:styleId="Footer">
    <w:name w:val="footer"/>
    <w:basedOn w:val="Normal"/>
    <w:link w:val="FooterChar"/>
    <w:uiPriority w:val="99"/>
    <w:unhideWhenUsed/>
    <w:rsid w:val="00FA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382"/>
  </w:style>
  <w:style w:type="character" w:customStyle="1" w:styleId="Heading1Char">
    <w:name w:val="Heading 1 Char"/>
    <w:basedOn w:val="DefaultParagraphFont"/>
    <w:link w:val="Heading1"/>
    <w:uiPriority w:val="9"/>
    <w:rsid w:val="0003760B"/>
    <w:rPr>
      <w:rFonts w:ascii="Times New Roman" w:eastAsia="Times New Roman" w:hAnsi="Times New Roman" w:cs="Times New Roman"/>
      <w:b/>
      <w:bCs/>
      <w:kern w:val="36"/>
      <w:sz w:val="48"/>
      <w:szCs w:val="48"/>
    </w:rPr>
  </w:style>
  <w:style w:type="paragraph" w:customStyle="1" w:styleId="p-spec">
    <w:name w:val="p-spec"/>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fo">
    <w:name w:val="p-info"/>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F5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00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B90"/>
    <w:rPr>
      <w:rFonts w:ascii="Tahoma" w:hAnsi="Tahoma" w:cs="Tahoma"/>
      <w:sz w:val="16"/>
      <w:szCs w:val="16"/>
    </w:rPr>
  </w:style>
  <w:style w:type="character" w:styleId="CommentReference">
    <w:name w:val="annotation reference"/>
    <w:basedOn w:val="DefaultParagraphFont"/>
    <w:uiPriority w:val="99"/>
    <w:semiHidden/>
    <w:unhideWhenUsed/>
    <w:rsid w:val="00600B90"/>
    <w:rPr>
      <w:sz w:val="16"/>
      <w:szCs w:val="16"/>
    </w:rPr>
  </w:style>
  <w:style w:type="paragraph" w:styleId="CommentText">
    <w:name w:val="annotation text"/>
    <w:basedOn w:val="Normal"/>
    <w:link w:val="CommentTextChar"/>
    <w:uiPriority w:val="99"/>
    <w:semiHidden/>
    <w:unhideWhenUsed/>
    <w:rsid w:val="00600B90"/>
    <w:pPr>
      <w:spacing w:line="240" w:lineRule="auto"/>
    </w:pPr>
    <w:rPr>
      <w:sz w:val="20"/>
      <w:szCs w:val="20"/>
    </w:rPr>
  </w:style>
  <w:style w:type="character" w:customStyle="1" w:styleId="CommentTextChar">
    <w:name w:val="Comment Text Char"/>
    <w:basedOn w:val="DefaultParagraphFont"/>
    <w:link w:val="CommentText"/>
    <w:uiPriority w:val="99"/>
    <w:semiHidden/>
    <w:rsid w:val="00600B90"/>
    <w:rPr>
      <w:sz w:val="20"/>
      <w:szCs w:val="20"/>
    </w:rPr>
  </w:style>
  <w:style w:type="paragraph" w:styleId="CommentSubject">
    <w:name w:val="annotation subject"/>
    <w:basedOn w:val="CommentText"/>
    <w:next w:val="CommentText"/>
    <w:link w:val="CommentSubjectChar"/>
    <w:uiPriority w:val="99"/>
    <w:semiHidden/>
    <w:unhideWhenUsed/>
    <w:rsid w:val="00600B90"/>
    <w:rPr>
      <w:b/>
      <w:bCs/>
    </w:rPr>
  </w:style>
  <w:style w:type="character" w:customStyle="1" w:styleId="CommentSubjectChar">
    <w:name w:val="Comment Subject Char"/>
    <w:basedOn w:val="CommentTextChar"/>
    <w:link w:val="CommentSubject"/>
    <w:uiPriority w:val="99"/>
    <w:semiHidden/>
    <w:rsid w:val="00600B90"/>
    <w:rPr>
      <w:b/>
      <w:bCs/>
      <w:sz w:val="20"/>
      <w:szCs w:val="20"/>
    </w:rPr>
  </w:style>
  <w:style w:type="character" w:styleId="FollowedHyperlink">
    <w:name w:val="FollowedHyperlink"/>
    <w:basedOn w:val="DefaultParagraphFont"/>
    <w:uiPriority w:val="99"/>
    <w:semiHidden/>
    <w:unhideWhenUsed/>
    <w:rsid w:val="004303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7507">
      <w:bodyDiv w:val="1"/>
      <w:marLeft w:val="0"/>
      <w:marRight w:val="0"/>
      <w:marTop w:val="0"/>
      <w:marBottom w:val="0"/>
      <w:divBdr>
        <w:top w:val="none" w:sz="0" w:space="0" w:color="auto"/>
        <w:left w:val="none" w:sz="0" w:space="0" w:color="auto"/>
        <w:bottom w:val="none" w:sz="0" w:space="0" w:color="auto"/>
        <w:right w:val="none" w:sz="0" w:space="0" w:color="auto"/>
      </w:divBdr>
      <w:divsChild>
        <w:div w:id="1647853565">
          <w:marLeft w:val="0"/>
          <w:marRight w:val="0"/>
          <w:marTop w:val="0"/>
          <w:marBottom w:val="0"/>
          <w:divBdr>
            <w:top w:val="single" w:sz="36" w:space="1" w:color="606FDB"/>
            <w:left w:val="single" w:sz="36" w:space="1" w:color="606FDB"/>
            <w:bottom w:val="single" w:sz="36" w:space="1" w:color="606FDB"/>
            <w:right w:val="single" w:sz="36" w:space="1" w:color="606FDB"/>
          </w:divBdr>
          <w:divsChild>
            <w:div w:id="1142575121">
              <w:marLeft w:val="0"/>
              <w:marRight w:val="0"/>
              <w:marTop w:val="0"/>
              <w:marBottom w:val="0"/>
              <w:divBdr>
                <w:top w:val="none" w:sz="0" w:space="0" w:color="auto"/>
                <w:left w:val="none" w:sz="0" w:space="0" w:color="auto"/>
                <w:bottom w:val="none" w:sz="0" w:space="0" w:color="auto"/>
                <w:right w:val="none" w:sz="0" w:space="0" w:color="auto"/>
              </w:divBdr>
            </w:div>
          </w:divsChild>
        </w:div>
        <w:div w:id="589776120">
          <w:marLeft w:val="0"/>
          <w:marRight w:val="0"/>
          <w:marTop w:val="240"/>
          <w:marBottom w:val="0"/>
          <w:divBdr>
            <w:top w:val="none" w:sz="0" w:space="0" w:color="auto"/>
            <w:left w:val="none" w:sz="0" w:space="0" w:color="auto"/>
            <w:bottom w:val="none" w:sz="0" w:space="0" w:color="auto"/>
            <w:right w:val="none" w:sz="0" w:space="0" w:color="auto"/>
          </w:divBdr>
          <w:divsChild>
            <w:div w:id="1567452802">
              <w:marLeft w:val="0"/>
              <w:marRight w:val="0"/>
              <w:marTop w:val="0"/>
              <w:marBottom w:val="0"/>
              <w:divBdr>
                <w:top w:val="none" w:sz="0" w:space="0" w:color="auto"/>
                <w:left w:val="none" w:sz="0" w:space="0" w:color="auto"/>
                <w:bottom w:val="none" w:sz="0" w:space="0" w:color="auto"/>
                <w:right w:val="none" w:sz="0" w:space="0" w:color="auto"/>
              </w:divBdr>
            </w:div>
            <w:div w:id="523903238">
              <w:marLeft w:val="0"/>
              <w:marRight w:val="0"/>
              <w:marTop w:val="0"/>
              <w:marBottom w:val="0"/>
              <w:divBdr>
                <w:top w:val="none" w:sz="0" w:space="0" w:color="auto"/>
                <w:left w:val="none" w:sz="0" w:space="0" w:color="auto"/>
                <w:bottom w:val="none" w:sz="0" w:space="0" w:color="auto"/>
                <w:right w:val="none" w:sz="0" w:space="0" w:color="auto"/>
              </w:divBdr>
            </w:div>
            <w:div w:id="20680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5678">
      <w:bodyDiv w:val="1"/>
      <w:marLeft w:val="0"/>
      <w:marRight w:val="0"/>
      <w:marTop w:val="0"/>
      <w:marBottom w:val="0"/>
      <w:divBdr>
        <w:top w:val="none" w:sz="0" w:space="0" w:color="auto"/>
        <w:left w:val="none" w:sz="0" w:space="0" w:color="auto"/>
        <w:bottom w:val="none" w:sz="0" w:space="0" w:color="auto"/>
        <w:right w:val="none" w:sz="0" w:space="0" w:color="auto"/>
      </w:divBdr>
    </w:div>
    <w:div w:id="411195954">
      <w:bodyDiv w:val="1"/>
      <w:marLeft w:val="0"/>
      <w:marRight w:val="0"/>
      <w:marTop w:val="0"/>
      <w:marBottom w:val="0"/>
      <w:divBdr>
        <w:top w:val="none" w:sz="0" w:space="0" w:color="auto"/>
        <w:left w:val="none" w:sz="0" w:space="0" w:color="auto"/>
        <w:bottom w:val="none" w:sz="0" w:space="0" w:color="auto"/>
        <w:right w:val="none" w:sz="0" w:space="0" w:color="auto"/>
      </w:divBdr>
    </w:div>
    <w:div w:id="422266112">
      <w:bodyDiv w:val="1"/>
      <w:marLeft w:val="0"/>
      <w:marRight w:val="0"/>
      <w:marTop w:val="0"/>
      <w:marBottom w:val="0"/>
      <w:divBdr>
        <w:top w:val="none" w:sz="0" w:space="0" w:color="auto"/>
        <w:left w:val="none" w:sz="0" w:space="0" w:color="auto"/>
        <w:bottom w:val="none" w:sz="0" w:space="0" w:color="auto"/>
        <w:right w:val="none" w:sz="0" w:space="0" w:color="auto"/>
      </w:divBdr>
    </w:div>
    <w:div w:id="451827159">
      <w:bodyDiv w:val="1"/>
      <w:marLeft w:val="0"/>
      <w:marRight w:val="0"/>
      <w:marTop w:val="0"/>
      <w:marBottom w:val="0"/>
      <w:divBdr>
        <w:top w:val="none" w:sz="0" w:space="0" w:color="auto"/>
        <w:left w:val="none" w:sz="0" w:space="0" w:color="auto"/>
        <w:bottom w:val="none" w:sz="0" w:space="0" w:color="auto"/>
        <w:right w:val="none" w:sz="0" w:space="0" w:color="auto"/>
      </w:divBdr>
    </w:div>
    <w:div w:id="451899520">
      <w:bodyDiv w:val="1"/>
      <w:marLeft w:val="0"/>
      <w:marRight w:val="0"/>
      <w:marTop w:val="0"/>
      <w:marBottom w:val="0"/>
      <w:divBdr>
        <w:top w:val="none" w:sz="0" w:space="0" w:color="auto"/>
        <w:left w:val="none" w:sz="0" w:space="0" w:color="auto"/>
        <w:bottom w:val="none" w:sz="0" w:space="0" w:color="auto"/>
        <w:right w:val="none" w:sz="0" w:space="0" w:color="auto"/>
      </w:divBdr>
    </w:div>
    <w:div w:id="531235104">
      <w:bodyDiv w:val="1"/>
      <w:marLeft w:val="0"/>
      <w:marRight w:val="0"/>
      <w:marTop w:val="0"/>
      <w:marBottom w:val="0"/>
      <w:divBdr>
        <w:top w:val="none" w:sz="0" w:space="0" w:color="auto"/>
        <w:left w:val="none" w:sz="0" w:space="0" w:color="auto"/>
        <w:bottom w:val="none" w:sz="0" w:space="0" w:color="auto"/>
        <w:right w:val="none" w:sz="0" w:space="0" w:color="auto"/>
      </w:divBdr>
    </w:div>
    <w:div w:id="538511205">
      <w:bodyDiv w:val="1"/>
      <w:marLeft w:val="0"/>
      <w:marRight w:val="0"/>
      <w:marTop w:val="0"/>
      <w:marBottom w:val="0"/>
      <w:divBdr>
        <w:top w:val="none" w:sz="0" w:space="0" w:color="auto"/>
        <w:left w:val="none" w:sz="0" w:space="0" w:color="auto"/>
        <w:bottom w:val="none" w:sz="0" w:space="0" w:color="auto"/>
        <w:right w:val="none" w:sz="0" w:space="0" w:color="auto"/>
      </w:divBdr>
    </w:div>
    <w:div w:id="579104157">
      <w:bodyDiv w:val="1"/>
      <w:marLeft w:val="0"/>
      <w:marRight w:val="0"/>
      <w:marTop w:val="0"/>
      <w:marBottom w:val="0"/>
      <w:divBdr>
        <w:top w:val="none" w:sz="0" w:space="0" w:color="auto"/>
        <w:left w:val="none" w:sz="0" w:space="0" w:color="auto"/>
        <w:bottom w:val="none" w:sz="0" w:space="0" w:color="auto"/>
        <w:right w:val="none" w:sz="0" w:space="0" w:color="auto"/>
      </w:divBdr>
    </w:div>
    <w:div w:id="828180069">
      <w:bodyDiv w:val="1"/>
      <w:marLeft w:val="0"/>
      <w:marRight w:val="0"/>
      <w:marTop w:val="0"/>
      <w:marBottom w:val="0"/>
      <w:divBdr>
        <w:top w:val="none" w:sz="0" w:space="0" w:color="auto"/>
        <w:left w:val="none" w:sz="0" w:space="0" w:color="auto"/>
        <w:bottom w:val="none" w:sz="0" w:space="0" w:color="auto"/>
        <w:right w:val="none" w:sz="0" w:space="0" w:color="auto"/>
      </w:divBdr>
    </w:div>
    <w:div w:id="859658237">
      <w:bodyDiv w:val="1"/>
      <w:marLeft w:val="0"/>
      <w:marRight w:val="0"/>
      <w:marTop w:val="0"/>
      <w:marBottom w:val="0"/>
      <w:divBdr>
        <w:top w:val="none" w:sz="0" w:space="0" w:color="auto"/>
        <w:left w:val="none" w:sz="0" w:space="0" w:color="auto"/>
        <w:bottom w:val="none" w:sz="0" w:space="0" w:color="auto"/>
        <w:right w:val="none" w:sz="0" w:space="0" w:color="auto"/>
      </w:divBdr>
    </w:div>
    <w:div w:id="934095982">
      <w:bodyDiv w:val="1"/>
      <w:marLeft w:val="0"/>
      <w:marRight w:val="0"/>
      <w:marTop w:val="0"/>
      <w:marBottom w:val="0"/>
      <w:divBdr>
        <w:top w:val="none" w:sz="0" w:space="0" w:color="auto"/>
        <w:left w:val="none" w:sz="0" w:space="0" w:color="auto"/>
        <w:bottom w:val="none" w:sz="0" w:space="0" w:color="auto"/>
        <w:right w:val="none" w:sz="0" w:space="0" w:color="auto"/>
      </w:divBdr>
    </w:div>
    <w:div w:id="938954748">
      <w:bodyDiv w:val="1"/>
      <w:marLeft w:val="0"/>
      <w:marRight w:val="0"/>
      <w:marTop w:val="0"/>
      <w:marBottom w:val="0"/>
      <w:divBdr>
        <w:top w:val="none" w:sz="0" w:space="0" w:color="auto"/>
        <w:left w:val="none" w:sz="0" w:space="0" w:color="auto"/>
        <w:bottom w:val="none" w:sz="0" w:space="0" w:color="auto"/>
        <w:right w:val="none" w:sz="0" w:space="0" w:color="auto"/>
      </w:divBdr>
      <w:divsChild>
        <w:div w:id="1703938220">
          <w:marLeft w:val="0"/>
          <w:marRight w:val="0"/>
          <w:marTop w:val="0"/>
          <w:marBottom w:val="0"/>
          <w:divBdr>
            <w:top w:val="none" w:sz="0" w:space="0" w:color="auto"/>
            <w:left w:val="none" w:sz="0" w:space="0" w:color="auto"/>
            <w:bottom w:val="none" w:sz="0" w:space="0" w:color="auto"/>
            <w:right w:val="none" w:sz="0" w:space="0" w:color="auto"/>
          </w:divBdr>
        </w:div>
        <w:div w:id="922379687">
          <w:marLeft w:val="0"/>
          <w:marRight w:val="0"/>
          <w:marTop w:val="0"/>
          <w:marBottom w:val="0"/>
          <w:divBdr>
            <w:top w:val="none" w:sz="0" w:space="0" w:color="auto"/>
            <w:left w:val="none" w:sz="0" w:space="0" w:color="auto"/>
            <w:bottom w:val="none" w:sz="0" w:space="0" w:color="auto"/>
            <w:right w:val="none" w:sz="0" w:space="0" w:color="auto"/>
          </w:divBdr>
        </w:div>
        <w:div w:id="1723600206">
          <w:marLeft w:val="0"/>
          <w:marRight w:val="0"/>
          <w:marTop w:val="0"/>
          <w:marBottom w:val="0"/>
          <w:divBdr>
            <w:top w:val="none" w:sz="0" w:space="0" w:color="auto"/>
            <w:left w:val="none" w:sz="0" w:space="0" w:color="auto"/>
            <w:bottom w:val="none" w:sz="0" w:space="0" w:color="auto"/>
            <w:right w:val="none" w:sz="0" w:space="0" w:color="auto"/>
          </w:divBdr>
        </w:div>
        <w:div w:id="54477032">
          <w:marLeft w:val="0"/>
          <w:marRight w:val="0"/>
          <w:marTop w:val="0"/>
          <w:marBottom w:val="0"/>
          <w:divBdr>
            <w:top w:val="none" w:sz="0" w:space="0" w:color="auto"/>
            <w:left w:val="none" w:sz="0" w:space="0" w:color="auto"/>
            <w:bottom w:val="none" w:sz="0" w:space="0" w:color="auto"/>
            <w:right w:val="none" w:sz="0" w:space="0" w:color="auto"/>
          </w:divBdr>
        </w:div>
        <w:div w:id="448550269">
          <w:marLeft w:val="0"/>
          <w:marRight w:val="0"/>
          <w:marTop w:val="0"/>
          <w:marBottom w:val="0"/>
          <w:divBdr>
            <w:top w:val="none" w:sz="0" w:space="0" w:color="auto"/>
            <w:left w:val="none" w:sz="0" w:space="0" w:color="auto"/>
            <w:bottom w:val="none" w:sz="0" w:space="0" w:color="auto"/>
            <w:right w:val="none" w:sz="0" w:space="0" w:color="auto"/>
          </w:divBdr>
        </w:div>
        <w:div w:id="1128743275">
          <w:marLeft w:val="0"/>
          <w:marRight w:val="0"/>
          <w:marTop w:val="0"/>
          <w:marBottom w:val="0"/>
          <w:divBdr>
            <w:top w:val="none" w:sz="0" w:space="0" w:color="auto"/>
            <w:left w:val="none" w:sz="0" w:space="0" w:color="auto"/>
            <w:bottom w:val="none" w:sz="0" w:space="0" w:color="auto"/>
            <w:right w:val="none" w:sz="0" w:space="0" w:color="auto"/>
          </w:divBdr>
        </w:div>
      </w:divsChild>
    </w:div>
    <w:div w:id="1037004404">
      <w:bodyDiv w:val="1"/>
      <w:marLeft w:val="0"/>
      <w:marRight w:val="0"/>
      <w:marTop w:val="0"/>
      <w:marBottom w:val="0"/>
      <w:divBdr>
        <w:top w:val="none" w:sz="0" w:space="0" w:color="auto"/>
        <w:left w:val="none" w:sz="0" w:space="0" w:color="auto"/>
        <w:bottom w:val="none" w:sz="0" w:space="0" w:color="auto"/>
        <w:right w:val="none" w:sz="0" w:space="0" w:color="auto"/>
      </w:divBdr>
    </w:div>
    <w:div w:id="1063412292">
      <w:bodyDiv w:val="1"/>
      <w:marLeft w:val="0"/>
      <w:marRight w:val="0"/>
      <w:marTop w:val="0"/>
      <w:marBottom w:val="0"/>
      <w:divBdr>
        <w:top w:val="none" w:sz="0" w:space="0" w:color="auto"/>
        <w:left w:val="none" w:sz="0" w:space="0" w:color="auto"/>
        <w:bottom w:val="none" w:sz="0" w:space="0" w:color="auto"/>
        <w:right w:val="none" w:sz="0" w:space="0" w:color="auto"/>
      </w:divBdr>
    </w:div>
    <w:div w:id="1063681393">
      <w:bodyDiv w:val="1"/>
      <w:marLeft w:val="0"/>
      <w:marRight w:val="0"/>
      <w:marTop w:val="0"/>
      <w:marBottom w:val="0"/>
      <w:divBdr>
        <w:top w:val="none" w:sz="0" w:space="0" w:color="auto"/>
        <w:left w:val="none" w:sz="0" w:space="0" w:color="auto"/>
        <w:bottom w:val="none" w:sz="0" w:space="0" w:color="auto"/>
        <w:right w:val="none" w:sz="0" w:space="0" w:color="auto"/>
      </w:divBdr>
    </w:div>
    <w:div w:id="1076972880">
      <w:bodyDiv w:val="1"/>
      <w:marLeft w:val="0"/>
      <w:marRight w:val="0"/>
      <w:marTop w:val="0"/>
      <w:marBottom w:val="0"/>
      <w:divBdr>
        <w:top w:val="none" w:sz="0" w:space="0" w:color="auto"/>
        <w:left w:val="none" w:sz="0" w:space="0" w:color="auto"/>
        <w:bottom w:val="none" w:sz="0" w:space="0" w:color="auto"/>
        <w:right w:val="none" w:sz="0" w:space="0" w:color="auto"/>
      </w:divBdr>
    </w:div>
    <w:div w:id="1267497270">
      <w:bodyDiv w:val="1"/>
      <w:marLeft w:val="0"/>
      <w:marRight w:val="0"/>
      <w:marTop w:val="0"/>
      <w:marBottom w:val="0"/>
      <w:divBdr>
        <w:top w:val="none" w:sz="0" w:space="0" w:color="auto"/>
        <w:left w:val="none" w:sz="0" w:space="0" w:color="auto"/>
        <w:bottom w:val="none" w:sz="0" w:space="0" w:color="auto"/>
        <w:right w:val="none" w:sz="0" w:space="0" w:color="auto"/>
      </w:divBdr>
    </w:div>
    <w:div w:id="1310591672">
      <w:bodyDiv w:val="1"/>
      <w:marLeft w:val="0"/>
      <w:marRight w:val="0"/>
      <w:marTop w:val="0"/>
      <w:marBottom w:val="0"/>
      <w:divBdr>
        <w:top w:val="none" w:sz="0" w:space="0" w:color="auto"/>
        <w:left w:val="none" w:sz="0" w:space="0" w:color="auto"/>
        <w:bottom w:val="none" w:sz="0" w:space="0" w:color="auto"/>
        <w:right w:val="none" w:sz="0" w:space="0" w:color="auto"/>
      </w:divBdr>
    </w:div>
    <w:div w:id="1449154767">
      <w:bodyDiv w:val="1"/>
      <w:marLeft w:val="0"/>
      <w:marRight w:val="0"/>
      <w:marTop w:val="0"/>
      <w:marBottom w:val="0"/>
      <w:divBdr>
        <w:top w:val="none" w:sz="0" w:space="0" w:color="auto"/>
        <w:left w:val="none" w:sz="0" w:space="0" w:color="auto"/>
        <w:bottom w:val="none" w:sz="0" w:space="0" w:color="auto"/>
        <w:right w:val="none" w:sz="0" w:space="0" w:color="auto"/>
      </w:divBdr>
    </w:div>
    <w:div w:id="1561751192">
      <w:bodyDiv w:val="1"/>
      <w:marLeft w:val="0"/>
      <w:marRight w:val="0"/>
      <w:marTop w:val="0"/>
      <w:marBottom w:val="0"/>
      <w:divBdr>
        <w:top w:val="none" w:sz="0" w:space="0" w:color="auto"/>
        <w:left w:val="none" w:sz="0" w:space="0" w:color="auto"/>
        <w:bottom w:val="none" w:sz="0" w:space="0" w:color="auto"/>
        <w:right w:val="none" w:sz="0" w:space="0" w:color="auto"/>
      </w:divBdr>
    </w:div>
    <w:div w:id="1580209424">
      <w:bodyDiv w:val="1"/>
      <w:marLeft w:val="0"/>
      <w:marRight w:val="0"/>
      <w:marTop w:val="0"/>
      <w:marBottom w:val="0"/>
      <w:divBdr>
        <w:top w:val="none" w:sz="0" w:space="0" w:color="auto"/>
        <w:left w:val="none" w:sz="0" w:space="0" w:color="auto"/>
        <w:bottom w:val="none" w:sz="0" w:space="0" w:color="auto"/>
        <w:right w:val="none" w:sz="0" w:space="0" w:color="auto"/>
      </w:divBdr>
    </w:div>
    <w:div w:id="174760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chart" Target="charts/chart3.xml"/><Relationship Id="rId39" Type="http://schemas.openxmlformats.org/officeDocument/2006/relationships/hyperlink" Target="http://wwwformal.stanford.edu/jmc/progress/hydrogen.html" TargetMode="External"/><Relationship Id="rId21" Type="http://schemas.openxmlformats.org/officeDocument/2006/relationships/image" Target="media/image12.emf"/><Relationship Id="rId34" Type="http://schemas.openxmlformats.org/officeDocument/2006/relationships/hyperlink" Target="http://www.jstor.org/stable/1831851" TargetMode="External"/><Relationship Id="rId42" Type="http://schemas.openxmlformats.org/officeDocument/2006/relationships/hyperlink" Target="https://www.google.com/patents/US3049850" TargetMode="External"/><Relationship Id="rId47" Type="http://schemas.openxmlformats.org/officeDocument/2006/relationships/hyperlink" Target="http://doi.org/10.1016/j.jihydene.2010.07.040" TargetMode="External"/><Relationship Id="rId50" Type="http://schemas.openxmlformats.org/officeDocument/2006/relationships/hyperlink" Target="http://jefferymorse.net" TargetMode="External"/><Relationship Id="rId55" Type="http://schemas.openxmlformats.org/officeDocument/2006/relationships/image" Target="media/image18.gif"/><Relationship Id="rId63" Type="http://schemas.openxmlformats.org/officeDocument/2006/relationships/image" Target="media/image23.emf"/><Relationship Id="rId68" Type="http://schemas.openxmlformats.org/officeDocument/2006/relationships/image" Target="media/image28.emf"/><Relationship Id="rId76" Type="http://schemas.openxmlformats.org/officeDocument/2006/relationships/image" Target="media/image36.emf"/><Relationship Id="rId7" Type="http://schemas.openxmlformats.org/officeDocument/2006/relationships/footnotes" Target="footnotes.xml"/><Relationship Id="rId71"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chart" Target="charts/chart6.xml"/><Relationship Id="rId11" Type="http://schemas.openxmlformats.org/officeDocument/2006/relationships/image" Target="media/image2.jpe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hyperlink" Target="http://www.etymonline.com/index.php?search=energy&amp;searchmode=none" TargetMode="External"/><Relationship Id="rId40" Type="http://schemas.openxmlformats.org/officeDocument/2006/relationships/hyperlink" Target="http://www.tandfonline.com/author/Medhurst%2C+Martin+J" TargetMode="External"/><Relationship Id="rId45" Type="http://schemas.openxmlformats.org/officeDocument/2006/relationships/hyperlink" Target="http://www.rystadenergy.com/Databases/UCube" TargetMode="External"/><Relationship Id="rId53" Type="http://schemas.openxmlformats.org/officeDocument/2006/relationships/chart" Target="charts/chart11.xml"/><Relationship Id="rId58" Type="http://schemas.openxmlformats.org/officeDocument/2006/relationships/chart" Target="charts/chart13.xml"/><Relationship Id="rId66"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1.emf"/><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chart" Target="charts/chart8.xml"/><Relationship Id="rId44" Type="http://schemas.openxmlformats.org/officeDocument/2006/relationships/hyperlink" Target="http://www.treehugger.com/cars/souped-down-1959-opel-t-1-gets-37659-mpg.html" TargetMode="External"/><Relationship Id="rId52" Type="http://schemas.openxmlformats.org/officeDocument/2006/relationships/image" Target="media/image16.emf"/><Relationship Id="rId60" Type="http://schemas.openxmlformats.org/officeDocument/2006/relationships/image" Target="media/image20.png"/><Relationship Id="rId65" Type="http://schemas.openxmlformats.org/officeDocument/2006/relationships/image" Target="media/image25.emf"/><Relationship Id="rId73" Type="http://schemas.openxmlformats.org/officeDocument/2006/relationships/image" Target="media/image33.emf"/><Relationship Id="rId78" Type="http://schemas.openxmlformats.org/officeDocument/2006/relationships/image" Target="media/image38.emf"/><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socrates.berkeley.edu/~rael" TargetMode="External"/><Relationship Id="rId43" Type="http://schemas.openxmlformats.org/officeDocument/2006/relationships/hyperlink" Target="http://www.engineeringand" TargetMode="External"/><Relationship Id="rId48" Type="http://schemas.openxmlformats.org/officeDocument/2006/relationships/hyperlink" Target="http://folk.uio.no/glen" TargetMode="External"/><Relationship Id="rId56" Type="http://schemas.openxmlformats.org/officeDocument/2006/relationships/image" Target="media/image19.jpeg"/><Relationship Id="rId64" Type="http://schemas.openxmlformats.org/officeDocument/2006/relationships/image" Target="media/image24.emf"/><Relationship Id="rId69" Type="http://schemas.openxmlformats.org/officeDocument/2006/relationships/image" Target="media/image29.emf"/><Relationship Id="rId77"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image" Target="media/image15.emf"/><Relationship Id="rId72" Type="http://schemas.openxmlformats.org/officeDocument/2006/relationships/image" Target="media/image32.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hyperlink" Target="https://www.youtube.com/watch?v=_tA0stq9rjg" TargetMode="External"/><Relationship Id="rId46" Type="http://schemas.openxmlformats.org/officeDocument/2006/relationships/hyperlink" Target="http://www.driveonwood.com/static/media/uploads/pdf/treatise_on_producer_gas_and_gas_%09producers.pdf" TargetMode="External"/><Relationship Id="rId59" Type="http://schemas.openxmlformats.org/officeDocument/2006/relationships/chart" Target="charts/chart14.xml"/><Relationship Id="rId67" Type="http://schemas.openxmlformats.org/officeDocument/2006/relationships/image" Target="media/image27.emf"/><Relationship Id="rId20" Type="http://schemas.openxmlformats.org/officeDocument/2006/relationships/image" Target="media/image11.emf"/><Relationship Id="rId41" Type="http://schemas.openxmlformats.org/officeDocument/2006/relationships/hyperlink" Target="http://www.jefferymorse.net/wp-" TargetMode="External"/><Relationship Id="rId54" Type="http://schemas.openxmlformats.org/officeDocument/2006/relationships/image" Target="media/image17.jpeg"/><Relationship Id="rId62"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chart" Target="charts/chart5.xml"/><Relationship Id="rId36" Type="http://schemas.openxmlformats.org/officeDocument/2006/relationships/hyperlink" Target="http://www.sei-internationsl.org/publications?pid=2805" TargetMode="External"/><Relationship Id="rId49" Type="http://schemas.openxmlformats.org/officeDocument/2006/relationships/hyperlink" Target="https://data.ny.gov" TargetMode="External"/><Relationship Id="rId57"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oleObject" Target="file:///G:\school\brandman\Methods%20and%20Applications\FWStatic%20wB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school\brandman\Methods%20and%20Applications\audio%20perified%20water.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1" Type="http://schemas.openxmlformats.org/officeDocument/2006/relationships/oleObject" Target="file:///G:\school\brandman\Methods%20and%20Applications\FW10v%20wB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school\brandman\Methods%20and%20Applications\FWStatic%20wB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school\brandman\Methods%20and%20Applications\DC%20purifi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school\brandman\Methods%20and%20Applications\Power%20Curve%20with%20DC%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Users\jcmorse563\Downloads\Greenhouse_Gas_Emissions_From_Fuel_Combustion__Million_Metric_Tons__Beginning_1990.csv"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Full</a:t>
            </a:r>
            <a:r>
              <a:rPr lang="en-US" baseline="0"/>
              <a:t> wave rectified audio </a:t>
            </a:r>
            <a:endParaRPr lang="en-US"/>
          </a:p>
        </c:rich>
      </c:tx>
      <c:overlay val="0"/>
      <c:spPr>
        <a:noFill/>
        <a:ln>
          <a:noFill/>
        </a:ln>
        <a:effectLst/>
      </c:sp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174788992"/>
        <c:axId val="174790528"/>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174806144"/>
        <c:axId val="174792064"/>
      </c:lineChart>
      <c:catAx>
        <c:axId val="1747889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790528"/>
        <c:crosses val="autoZero"/>
        <c:auto val="1"/>
        <c:lblAlgn val="ctr"/>
        <c:lblOffset val="100"/>
        <c:noMultiLvlLbl val="0"/>
      </c:catAx>
      <c:valAx>
        <c:axId val="17479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788992"/>
        <c:crosses val="autoZero"/>
        <c:crossBetween val="between"/>
      </c:valAx>
      <c:valAx>
        <c:axId val="17479206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806144"/>
        <c:crosses val="max"/>
        <c:crossBetween val="between"/>
      </c:valAx>
      <c:catAx>
        <c:axId val="174806144"/>
        <c:scaling>
          <c:orientation val="minMax"/>
        </c:scaling>
        <c:delete val="1"/>
        <c:axPos val="b"/>
        <c:majorTickMark val="out"/>
        <c:minorTickMark val="none"/>
        <c:tickLblPos val="nextTo"/>
        <c:crossAx val="1747920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NOx</a:t>
            </a:r>
          </a:p>
        </c:rich>
      </c:tx>
      <c:overlay val="0"/>
      <c:spPr>
        <a:noFill/>
        <a:ln>
          <a:noFill/>
        </a:ln>
        <a:effectLst/>
      </c:spPr>
    </c:title>
    <c:autoTitleDeleted val="0"/>
    <c:plotArea>
      <c:layout>
        <c:manualLayout>
          <c:layoutTarget val="inner"/>
          <c:xMode val="edge"/>
          <c:yMode val="edge"/>
          <c:x val="0.22091754953988416"/>
          <c:y val="0.22047377326565146"/>
          <c:w val="0.69797944964908587"/>
          <c:h val="0.59290272726061521"/>
        </c:manualLayout>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Sheet1!$C$2</c:f>
              <c:strCache>
                <c:ptCount val="1"/>
                <c:pt idx="0">
                  <c:v>NOx</c:v>
                </c:pt>
              </c:strCache>
            </c:strRef>
          </c:cat>
          <c:val>
            <c:numRef>
              <c:f>Sheet1!$C$3</c:f>
              <c:numCache>
                <c:formatCode>General</c:formatCode>
                <c:ptCount val="1"/>
                <c:pt idx="0">
                  <c:v>12.43</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Sheet1!$C$2</c:f>
              <c:strCache>
                <c:ptCount val="1"/>
                <c:pt idx="0">
                  <c:v>NOx</c:v>
                </c:pt>
              </c:strCache>
            </c:strRef>
          </c:cat>
          <c:val>
            <c:numRef>
              <c:f>Sheet1!$C$4</c:f>
              <c:numCache>
                <c:formatCode>0.00</c:formatCode>
                <c:ptCount val="1"/>
                <c:pt idx="0">
                  <c:v>6.2149999999999999</c:v>
                </c:pt>
              </c:numCache>
            </c:numRef>
          </c:val>
        </c:ser>
        <c:dLbls>
          <c:showLegendKey val="0"/>
          <c:showVal val="0"/>
          <c:showCatName val="0"/>
          <c:showSerName val="0"/>
          <c:showPercent val="0"/>
          <c:showBubbleSize val="0"/>
        </c:dLbls>
        <c:gapWidth val="219"/>
        <c:overlap val="-27"/>
        <c:axId val="193284736"/>
        <c:axId val="193298816"/>
      </c:barChart>
      <c:catAx>
        <c:axId val="19328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298816"/>
        <c:crosses val="autoZero"/>
        <c:auto val="1"/>
        <c:lblAlgn val="ctr"/>
        <c:lblOffset val="100"/>
        <c:noMultiLvlLbl val="0"/>
      </c:catAx>
      <c:valAx>
        <c:axId val="19329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28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'[audio perified water.xlsx]Sheet1'!$B$1</c:f>
              <c:strCache>
                <c:ptCount val="1"/>
                <c:pt idx="0">
                  <c:v>Amp ma</c:v>
                </c:pt>
              </c:strCache>
            </c:strRef>
          </c:tx>
          <c:spPr>
            <a:ln w="19050" cap="rnd">
              <a:solidFill>
                <a:schemeClr val="accent1"/>
              </a:solidFill>
              <a:round/>
            </a:ln>
            <a:effectLst/>
          </c:spPr>
          <c:marker>
            <c:symbol val="none"/>
          </c:marker>
          <c:xVal>
            <c:numRef>
              <c:f>'[audio perified water.xlsx]Sheet1'!$A$2:$A$409</c:f>
              <c:numCache>
                <c:formatCode>General</c:formatCode>
                <c:ptCount val="408"/>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pt idx="19">
                  <c:v>210</c:v>
                </c:pt>
                <c:pt idx="20">
                  <c:v>220</c:v>
                </c:pt>
                <c:pt idx="21">
                  <c:v>230</c:v>
                </c:pt>
                <c:pt idx="22">
                  <c:v>240</c:v>
                </c:pt>
                <c:pt idx="23">
                  <c:v>250</c:v>
                </c:pt>
                <c:pt idx="24">
                  <c:v>260</c:v>
                </c:pt>
                <c:pt idx="25">
                  <c:v>270</c:v>
                </c:pt>
                <c:pt idx="26">
                  <c:v>280</c:v>
                </c:pt>
                <c:pt idx="27">
                  <c:v>290</c:v>
                </c:pt>
                <c:pt idx="28">
                  <c:v>300</c:v>
                </c:pt>
                <c:pt idx="29">
                  <c:v>310</c:v>
                </c:pt>
                <c:pt idx="30">
                  <c:v>320</c:v>
                </c:pt>
                <c:pt idx="31">
                  <c:v>330</c:v>
                </c:pt>
                <c:pt idx="32">
                  <c:v>340</c:v>
                </c:pt>
                <c:pt idx="33">
                  <c:v>350</c:v>
                </c:pt>
                <c:pt idx="34">
                  <c:v>360</c:v>
                </c:pt>
                <c:pt idx="35">
                  <c:v>370</c:v>
                </c:pt>
                <c:pt idx="36">
                  <c:v>380</c:v>
                </c:pt>
                <c:pt idx="37">
                  <c:v>390</c:v>
                </c:pt>
                <c:pt idx="38">
                  <c:v>400</c:v>
                </c:pt>
                <c:pt idx="39">
                  <c:v>410</c:v>
                </c:pt>
                <c:pt idx="40">
                  <c:v>420</c:v>
                </c:pt>
                <c:pt idx="41">
                  <c:v>430</c:v>
                </c:pt>
                <c:pt idx="42">
                  <c:v>440</c:v>
                </c:pt>
                <c:pt idx="43">
                  <c:v>450</c:v>
                </c:pt>
                <c:pt idx="44">
                  <c:v>460</c:v>
                </c:pt>
                <c:pt idx="45">
                  <c:v>470</c:v>
                </c:pt>
                <c:pt idx="46">
                  <c:v>480</c:v>
                </c:pt>
                <c:pt idx="47">
                  <c:v>490</c:v>
                </c:pt>
                <c:pt idx="48">
                  <c:v>500</c:v>
                </c:pt>
                <c:pt idx="49">
                  <c:v>510</c:v>
                </c:pt>
                <c:pt idx="50">
                  <c:v>520</c:v>
                </c:pt>
                <c:pt idx="51">
                  <c:v>530</c:v>
                </c:pt>
                <c:pt idx="52">
                  <c:v>540</c:v>
                </c:pt>
                <c:pt idx="53">
                  <c:v>550</c:v>
                </c:pt>
                <c:pt idx="54">
                  <c:v>560</c:v>
                </c:pt>
                <c:pt idx="55">
                  <c:v>570</c:v>
                </c:pt>
                <c:pt idx="56">
                  <c:v>580</c:v>
                </c:pt>
                <c:pt idx="57">
                  <c:v>590</c:v>
                </c:pt>
                <c:pt idx="58">
                  <c:v>600</c:v>
                </c:pt>
                <c:pt idx="59">
                  <c:v>610</c:v>
                </c:pt>
                <c:pt idx="60">
                  <c:v>620</c:v>
                </c:pt>
                <c:pt idx="61">
                  <c:v>630</c:v>
                </c:pt>
                <c:pt idx="62">
                  <c:v>640</c:v>
                </c:pt>
                <c:pt idx="63">
                  <c:v>650</c:v>
                </c:pt>
                <c:pt idx="64">
                  <c:v>660</c:v>
                </c:pt>
                <c:pt idx="65">
                  <c:v>670</c:v>
                </c:pt>
                <c:pt idx="66">
                  <c:v>680</c:v>
                </c:pt>
                <c:pt idx="67">
                  <c:v>690</c:v>
                </c:pt>
                <c:pt idx="68">
                  <c:v>700</c:v>
                </c:pt>
                <c:pt idx="69">
                  <c:v>710</c:v>
                </c:pt>
                <c:pt idx="70">
                  <c:v>720</c:v>
                </c:pt>
                <c:pt idx="71">
                  <c:v>730</c:v>
                </c:pt>
                <c:pt idx="72">
                  <c:v>740</c:v>
                </c:pt>
                <c:pt idx="73">
                  <c:v>750</c:v>
                </c:pt>
                <c:pt idx="74">
                  <c:v>760</c:v>
                </c:pt>
                <c:pt idx="75">
                  <c:v>770</c:v>
                </c:pt>
                <c:pt idx="76">
                  <c:v>780</c:v>
                </c:pt>
                <c:pt idx="77">
                  <c:v>790</c:v>
                </c:pt>
                <c:pt idx="78">
                  <c:v>800</c:v>
                </c:pt>
                <c:pt idx="79">
                  <c:v>810</c:v>
                </c:pt>
                <c:pt idx="80">
                  <c:v>820</c:v>
                </c:pt>
                <c:pt idx="81">
                  <c:v>830</c:v>
                </c:pt>
                <c:pt idx="82">
                  <c:v>840</c:v>
                </c:pt>
                <c:pt idx="83">
                  <c:v>850</c:v>
                </c:pt>
                <c:pt idx="84">
                  <c:v>860</c:v>
                </c:pt>
                <c:pt idx="85">
                  <c:v>870</c:v>
                </c:pt>
                <c:pt idx="86">
                  <c:v>880</c:v>
                </c:pt>
                <c:pt idx="87">
                  <c:v>890</c:v>
                </c:pt>
                <c:pt idx="88">
                  <c:v>900</c:v>
                </c:pt>
                <c:pt idx="89">
                  <c:v>910</c:v>
                </c:pt>
                <c:pt idx="90">
                  <c:v>920</c:v>
                </c:pt>
                <c:pt idx="91">
                  <c:v>930</c:v>
                </c:pt>
                <c:pt idx="92">
                  <c:v>940</c:v>
                </c:pt>
                <c:pt idx="93">
                  <c:v>950</c:v>
                </c:pt>
                <c:pt idx="94">
                  <c:v>960</c:v>
                </c:pt>
                <c:pt idx="95">
                  <c:v>970</c:v>
                </c:pt>
                <c:pt idx="96">
                  <c:v>980</c:v>
                </c:pt>
                <c:pt idx="97">
                  <c:v>990</c:v>
                </c:pt>
                <c:pt idx="98">
                  <c:v>1000</c:v>
                </c:pt>
                <c:pt idx="99">
                  <c:v>1010</c:v>
                </c:pt>
                <c:pt idx="100">
                  <c:v>1020</c:v>
                </c:pt>
                <c:pt idx="101">
                  <c:v>1030</c:v>
                </c:pt>
                <c:pt idx="102">
                  <c:v>1040</c:v>
                </c:pt>
                <c:pt idx="103">
                  <c:v>1050</c:v>
                </c:pt>
                <c:pt idx="104">
                  <c:v>1060</c:v>
                </c:pt>
                <c:pt idx="105">
                  <c:v>1070</c:v>
                </c:pt>
                <c:pt idx="106">
                  <c:v>1080</c:v>
                </c:pt>
                <c:pt idx="107">
                  <c:v>1090</c:v>
                </c:pt>
                <c:pt idx="108">
                  <c:v>1100</c:v>
                </c:pt>
                <c:pt idx="109">
                  <c:v>1110</c:v>
                </c:pt>
                <c:pt idx="110">
                  <c:v>1120</c:v>
                </c:pt>
                <c:pt idx="111">
                  <c:v>1130</c:v>
                </c:pt>
                <c:pt idx="112">
                  <c:v>1140</c:v>
                </c:pt>
                <c:pt idx="113">
                  <c:v>1150</c:v>
                </c:pt>
                <c:pt idx="114">
                  <c:v>1160</c:v>
                </c:pt>
                <c:pt idx="115">
                  <c:v>1170</c:v>
                </c:pt>
                <c:pt idx="116">
                  <c:v>1180</c:v>
                </c:pt>
                <c:pt idx="117">
                  <c:v>1190</c:v>
                </c:pt>
                <c:pt idx="118">
                  <c:v>1200</c:v>
                </c:pt>
                <c:pt idx="119">
                  <c:v>1210</c:v>
                </c:pt>
                <c:pt idx="120">
                  <c:v>1220</c:v>
                </c:pt>
                <c:pt idx="121">
                  <c:v>1230</c:v>
                </c:pt>
                <c:pt idx="122">
                  <c:v>1240</c:v>
                </c:pt>
                <c:pt idx="123">
                  <c:v>1250</c:v>
                </c:pt>
                <c:pt idx="124">
                  <c:v>1260</c:v>
                </c:pt>
                <c:pt idx="125">
                  <c:v>1270</c:v>
                </c:pt>
                <c:pt idx="126">
                  <c:v>1280</c:v>
                </c:pt>
                <c:pt idx="127">
                  <c:v>1290</c:v>
                </c:pt>
                <c:pt idx="128">
                  <c:v>1300</c:v>
                </c:pt>
                <c:pt idx="129">
                  <c:v>1310</c:v>
                </c:pt>
                <c:pt idx="130">
                  <c:v>1320</c:v>
                </c:pt>
                <c:pt idx="131">
                  <c:v>1330</c:v>
                </c:pt>
                <c:pt idx="132">
                  <c:v>1340</c:v>
                </c:pt>
                <c:pt idx="133">
                  <c:v>1350</c:v>
                </c:pt>
                <c:pt idx="134">
                  <c:v>1360</c:v>
                </c:pt>
                <c:pt idx="135">
                  <c:v>1370</c:v>
                </c:pt>
                <c:pt idx="136">
                  <c:v>1380</c:v>
                </c:pt>
                <c:pt idx="137">
                  <c:v>1390</c:v>
                </c:pt>
                <c:pt idx="138">
                  <c:v>1400</c:v>
                </c:pt>
                <c:pt idx="139">
                  <c:v>1410</c:v>
                </c:pt>
                <c:pt idx="140">
                  <c:v>1420</c:v>
                </c:pt>
                <c:pt idx="141">
                  <c:v>1430</c:v>
                </c:pt>
                <c:pt idx="142">
                  <c:v>1440</c:v>
                </c:pt>
                <c:pt idx="143">
                  <c:v>1450</c:v>
                </c:pt>
                <c:pt idx="144">
                  <c:v>1460</c:v>
                </c:pt>
                <c:pt idx="145">
                  <c:v>1470</c:v>
                </c:pt>
                <c:pt idx="146">
                  <c:v>1480</c:v>
                </c:pt>
                <c:pt idx="147">
                  <c:v>1490</c:v>
                </c:pt>
                <c:pt idx="148">
                  <c:v>1500</c:v>
                </c:pt>
                <c:pt idx="149">
                  <c:v>1510</c:v>
                </c:pt>
                <c:pt idx="150">
                  <c:v>1520</c:v>
                </c:pt>
                <c:pt idx="151">
                  <c:v>1530</c:v>
                </c:pt>
                <c:pt idx="152">
                  <c:v>1540</c:v>
                </c:pt>
                <c:pt idx="153">
                  <c:v>1550</c:v>
                </c:pt>
                <c:pt idx="154">
                  <c:v>1560</c:v>
                </c:pt>
                <c:pt idx="155">
                  <c:v>1570</c:v>
                </c:pt>
                <c:pt idx="156">
                  <c:v>1580</c:v>
                </c:pt>
                <c:pt idx="157">
                  <c:v>1590</c:v>
                </c:pt>
                <c:pt idx="158">
                  <c:v>1600</c:v>
                </c:pt>
                <c:pt idx="159">
                  <c:v>1610</c:v>
                </c:pt>
                <c:pt idx="160">
                  <c:v>1620</c:v>
                </c:pt>
                <c:pt idx="161">
                  <c:v>1630</c:v>
                </c:pt>
                <c:pt idx="162">
                  <c:v>1640</c:v>
                </c:pt>
                <c:pt idx="163">
                  <c:v>1650</c:v>
                </c:pt>
                <c:pt idx="164">
                  <c:v>1660</c:v>
                </c:pt>
                <c:pt idx="165">
                  <c:v>1670</c:v>
                </c:pt>
                <c:pt idx="166">
                  <c:v>1680</c:v>
                </c:pt>
                <c:pt idx="167">
                  <c:v>1690</c:v>
                </c:pt>
                <c:pt idx="168">
                  <c:v>1700</c:v>
                </c:pt>
                <c:pt idx="169">
                  <c:v>1710</c:v>
                </c:pt>
                <c:pt idx="170">
                  <c:v>1720</c:v>
                </c:pt>
                <c:pt idx="171">
                  <c:v>1730</c:v>
                </c:pt>
                <c:pt idx="172">
                  <c:v>1740</c:v>
                </c:pt>
                <c:pt idx="173">
                  <c:v>1750</c:v>
                </c:pt>
                <c:pt idx="174">
                  <c:v>1760</c:v>
                </c:pt>
                <c:pt idx="175">
                  <c:v>1770</c:v>
                </c:pt>
                <c:pt idx="176">
                  <c:v>1780</c:v>
                </c:pt>
                <c:pt idx="177">
                  <c:v>1790</c:v>
                </c:pt>
                <c:pt idx="178">
                  <c:v>1800</c:v>
                </c:pt>
                <c:pt idx="179">
                  <c:v>1810</c:v>
                </c:pt>
                <c:pt idx="180">
                  <c:v>1820</c:v>
                </c:pt>
                <c:pt idx="181">
                  <c:v>1830</c:v>
                </c:pt>
                <c:pt idx="182">
                  <c:v>1840</c:v>
                </c:pt>
                <c:pt idx="183">
                  <c:v>1850</c:v>
                </c:pt>
                <c:pt idx="184">
                  <c:v>1860</c:v>
                </c:pt>
                <c:pt idx="185">
                  <c:v>1870</c:v>
                </c:pt>
                <c:pt idx="186">
                  <c:v>1880</c:v>
                </c:pt>
                <c:pt idx="187">
                  <c:v>1890</c:v>
                </c:pt>
                <c:pt idx="188">
                  <c:v>1900</c:v>
                </c:pt>
                <c:pt idx="189">
                  <c:v>1910</c:v>
                </c:pt>
                <c:pt idx="190">
                  <c:v>1920</c:v>
                </c:pt>
                <c:pt idx="191">
                  <c:v>1930</c:v>
                </c:pt>
                <c:pt idx="192">
                  <c:v>1940</c:v>
                </c:pt>
                <c:pt idx="193">
                  <c:v>1950</c:v>
                </c:pt>
                <c:pt idx="194">
                  <c:v>1960</c:v>
                </c:pt>
                <c:pt idx="195">
                  <c:v>1970</c:v>
                </c:pt>
                <c:pt idx="196">
                  <c:v>1980</c:v>
                </c:pt>
                <c:pt idx="197">
                  <c:v>1990</c:v>
                </c:pt>
                <c:pt idx="198">
                  <c:v>2000</c:v>
                </c:pt>
                <c:pt idx="199">
                  <c:v>2010</c:v>
                </c:pt>
                <c:pt idx="200">
                  <c:v>2020</c:v>
                </c:pt>
                <c:pt idx="201">
                  <c:v>2030</c:v>
                </c:pt>
                <c:pt idx="202">
                  <c:v>2040</c:v>
                </c:pt>
                <c:pt idx="203">
                  <c:v>2050</c:v>
                </c:pt>
                <c:pt idx="204">
                  <c:v>2060</c:v>
                </c:pt>
                <c:pt idx="205">
                  <c:v>2070</c:v>
                </c:pt>
                <c:pt idx="206">
                  <c:v>2080</c:v>
                </c:pt>
                <c:pt idx="207">
                  <c:v>2090</c:v>
                </c:pt>
                <c:pt idx="208">
                  <c:v>2100</c:v>
                </c:pt>
                <c:pt idx="209">
                  <c:v>2110</c:v>
                </c:pt>
                <c:pt idx="210">
                  <c:v>2120</c:v>
                </c:pt>
                <c:pt idx="211">
                  <c:v>2130</c:v>
                </c:pt>
                <c:pt idx="212">
                  <c:v>2140</c:v>
                </c:pt>
                <c:pt idx="213">
                  <c:v>2150</c:v>
                </c:pt>
                <c:pt idx="214">
                  <c:v>2160</c:v>
                </c:pt>
                <c:pt idx="215">
                  <c:v>2170</c:v>
                </c:pt>
                <c:pt idx="216">
                  <c:v>2180</c:v>
                </c:pt>
                <c:pt idx="217">
                  <c:v>2190</c:v>
                </c:pt>
                <c:pt idx="218">
                  <c:v>2200</c:v>
                </c:pt>
                <c:pt idx="219">
                  <c:v>2210</c:v>
                </c:pt>
                <c:pt idx="220">
                  <c:v>2220</c:v>
                </c:pt>
                <c:pt idx="221">
                  <c:v>2230</c:v>
                </c:pt>
                <c:pt idx="222">
                  <c:v>2240</c:v>
                </c:pt>
                <c:pt idx="223">
                  <c:v>2250</c:v>
                </c:pt>
                <c:pt idx="224">
                  <c:v>2260</c:v>
                </c:pt>
                <c:pt idx="225">
                  <c:v>2270</c:v>
                </c:pt>
                <c:pt idx="226">
                  <c:v>2280</c:v>
                </c:pt>
                <c:pt idx="227">
                  <c:v>2290</c:v>
                </c:pt>
                <c:pt idx="228">
                  <c:v>2300</c:v>
                </c:pt>
                <c:pt idx="229">
                  <c:v>2310</c:v>
                </c:pt>
                <c:pt idx="230">
                  <c:v>2320</c:v>
                </c:pt>
                <c:pt idx="231">
                  <c:v>2330</c:v>
                </c:pt>
                <c:pt idx="232">
                  <c:v>2340</c:v>
                </c:pt>
                <c:pt idx="233">
                  <c:v>2350</c:v>
                </c:pt>
                <c:pt idx="234">
                  <c:v>2360</c:v>
                </c:pt>
                <c:pt idx="235">
                  <c:v>2370</c:v>
                </c:pt>
                <c:pt idx="236">
                  <c:v>2380</c:v>
                </c:pt>
                <c:pt idx="237">
                  <c:v>2390</c:v>
                </c:pt>
                <c:pt idx="238">
                  <c:v>2400</c:v>
                </c:pt>
                <c:pt idx="239">
                  <c:v>2410</c:v>
                </c:pt>
                <c:pt idx="240">
                  <c:v>2420</c:v>
                </c:pt>
                <c:pt idx="241">
                  <c:v>2430</c:v>
                </c:pt>
                <c:pt idx="242">
                  <c:v>2440</c:v>
                </c:pt>
                <c:pt idx="243">
                  <c:v>2450</c:v>
                </c:pt>
                <c:pt idx="244">
                  <c:v>2460</c:v>
                </c:pt>
                <c:pt idx="245">
                  <c:v>2470</c:v>
                </c:pt>
                <c:pt idx="246">
                  <c:v>2480</c:v>
                </c:pt>
                <c:pt idx="247">
                  <c:v>2490</c:v>
                </c:pt>
                <c:pt idx="248">
                  <c:v>2500</c:v>
                </c:pt>
                <c:pt idx="249">
                  <c:v>2510</c:v>
                </c:pt>
                <c:pt idx="250">
                  <c:v>2520</c:v>
                </c:pt>
                <c:pt idx="251">
                  <c:v>2530</c:v>
                </c:pt>
                <c:pt idx="252">
                  <c:v>2540</c:v>
                </c:pt>
                <c:pt idx="253">
                  <c:v>2550</c:v>
                </c:pt>
                <c:pt idx="254">
                  <c:v>2560</c:v>
                </c:pt>
                <c:pt idx="255">
                  <c:v>2570</c:v>
                </c:pt>
                <c:pt idx="256">
                  <c:v>2580</c:v>
                </c:pt>
                <c:pt idx="257">
                  <c:v>2590</c:v>
                </c:pt>
                <c:pt idx="258">
                  <c:v>2600</c:v>
                </c:pt>
                <c:pt idx="259">
                  <c:v>2610</c:v>
                </c:pt>
                <c:pt idx="260">
                  <c:v>2620</c:v>
                </c:pt>
                <c:pt idx="261">
                  <c:v>2630</c:v>
                </c:pt>
                <c:pt idx="262">
                  <c:v>2640</c:v>
                </c:pt>
                <c:pt idx="263">
                  <c:v>2650</c:v>
                </c:pt>
                <c:pt idx="264">
                  <c:v>2660</c:v>
                </c:pt>
                <c:pt idx="265">
                  <c:v>2670</c:v>
                </c:pt>
                <c:pt idx="266">
                  <c:v>2680</c:v>
                </c:pt>
                <c:pt idx="267">
                  <c:v>2690</c:v>
                </c:pt>
                <c:pt idx="268">
                  <c:v>2700</c:v>
                </c:pt>
                <c:pt idx="269">
                  <c:v>2710</c:v>
                </c:pt>
                <c:pt idx="270">
                  <c:v>2720</c:v>
                </c:pt>
                <c:pt idx="271">
                  <c:v>2730</c:v>
                </c:pt>
                <c:pt idx="272">
                  <c:v>2740</c:v>
                </c:pt>
                <c:pt idx="273">
                  <c:v>2750</c:v>
                </c:pt>
                <c:pt idx="274">
                  <c:v>2760</c:v>
                </c:pt>
                <c:pt idx="275">
                  <c:v>2770</c:v>
                </c:pt>
                <c:pt idx="276">
                  <c:v>2780</c:v>
                </c:pt>
                <c:pt idx="277">
                  <c:v>2790</c:v>
                </c:pt>
                <c:pt idx="278">
                  <c:v>2800</c:v>
                </c:pt>
                <c:pt idx="279">
                  <c:v>2810</c:v>
                </c:pt>
                <c:pt idx="280">
                  <c:v>2820</c:v>
                </c:pt>
                <c:pt idx="281">
                  <c:v>2830</c:v>
                </c:pt>
                <c:pt idx="282">
                  <c:v>2840</c:v>
                </c:pt>
                <c:pt idx="283">
                  <c:v>2850</c:v>
                </c:pt>
                <c:pt idx="284">
                  <c:v>2860</c:v>
                </c:pt>
                <c:pt idx="285">
                  <c:v>2870</c:v>
                </c:pt>
                <c:pt idx="286">
                  <c:v>2880</c:v>
                </c:pt>
                <c:pt idx="287">
                  <c:v>2890</c:v>
                </c:pt>
                <c:pt idx="288">
                  <c:v>2900</c:v>
                </c:pt>
                <c:pt idx="289">
                  <c:v>2910</c:v>
                </c:pt>
                <c:pt idx="290">
                  <c:v>2920</c:v>
                </c:pt>
                <c:pt idx="291">
                  <c:v>2930</c:v>
                </c:pt>
                <c:pt idx="292">
                  <c:v>2940</c:v>
                </c:pt>
                <c:pt idx="293">
                  <c:v>2950</c:v>
                </c:pt>
                <c:pt idx="294">
                  <c:v>2960</c:v>
                </c:pt>
                <c:pt idx="295">
                  <c:v>2970</c:v>
                </c:pt>
                <c:pt idx="296">
                  <c:v>2980</c:v>
                </c:pt>
                <c:pt idx="297">
                  <c:v>2990</c:v>
                </c:pt>
                <c:pt idx="298">
                  <c:v>3000</c:v>
                </c:pt>
                <c:pt idx="299">
                  <c:v>3010</c:v>
                </c:pt>
                <c:pt idx="300">
                  <c:v>3020</c:v>
                </c:pt>
                <c:pt idx="301">
                  <c:v>3030</c:v>
                </c:pt>
                <c:pt idx="302">
                  <c:v>3040</c:v>
                </c:pt>
                <c:pt idx="303">
                  <c:v>3050</c:v>
                </c:pt>
                <c:pt idx="304">
                  <c:v>3060</c:v>
                </c:pt>
                <c:pt idx="305">
                  <c:v>3070</c:v>
                </c:pt>
                <c:pt idx="306">
                  <c:v>3080</c:v>
                </c:pt>
                <c:pt idx="307">
                  <c:v>3090</c:v>
                </c:pt>
                <c:pt idx="308">
                  <c:v>3100</c:v>
                </c:pt>
                <c:pt idx="309">
                  <c:v>3110</c:v>
                </c:pt>
                <c:pt idx="310">
                  <c:v>3120</c:v>
                </c:pt>
                <c:pt idx="311">
                  <c:v>3130</c:v>
                </c:pt>
                <c:pt idx="312">
                  <c:v>3140</c:v>
                </c:pt>
                <c:pt idx="313">
                  <c:v>3150</c:v>
                </c:pt>
                <c:pt idx="314">
                  <c:v>3160</c:v>
                </c:pt>
                <c:pt idx="315">
                  <c:v>3170</c:v>
                </c:pt>
                <c:pt idx="316">
                  <c:v>3180</c:v>
                </c:pt>
                <c:pt idx="317">
                  <c:v>3190</c:v>
                </c:pt>
                <c:pt idx="318">
                  <c:v>3200</c:v>
                </c:pt>
                <c:pt idx="319">
                  <c:v>3210</c:v>
                </c:pt>
                <c:pt idx="320">
                  <c:v>3220</c:v>
                </c:pt>
                <c:pt idx="321">
                  <c:v>3230</c:v>
                </c:pt>
                <c:pt idx="322">
                  <c:v>3240</c:v>
                </c:pt>
                <c:pt idx="323">
                  <c:v>3250</c:v>
                </c:pt>
                <c:pt idx="324">
                  <c:v>3260</c:v>
                </c:pt>
                <c:pt idx="325">
                  <c:v>3270</c:v>
                </c:pt>
                <c:pt idx="326">
                  <c:v>3280</c:v>
                </c:pt>
                <c:pt idx="327">
                  <c:v>3290</c:v>
                </c:pt>
                <c:pt idx="328">
                  <c:v>3300</c:v>
                </c:pt>
                <c:pt idx="329">
                  <c:v>3310</c:v>
                </c:pt>
                <c:pt idx="330">
                  <c:v>3320</c:v>
                </c:pt>
                <c:pt idx="331">
                  <c:v>3330</c:v>
                </c:pt>
                <c:pt idx="332">
                  <c:v>3340</c:v>
                </c:pt>
                <c:pt idx="333">
                  <c:v>3350</c:v>
                </c:pt>
                <c:pt idx="334">
                  <c:v>3360</c:v>
                </c:pt>
                <c:pt idx="335">
                  <c:v>3370</c:v>
                </c:pt>
                <c:pt idx="336">
                  <c:v>3380</c:v>
                </c:pt>
                <c:pt idx="337">
                  <c:v>3390</c:v>
                </c:pt>
                <c:pt idx="338">
                  <c:v>3400</c:v>
                </c:pt>
                <c:pt idx="339">
                  <c:v>3410</c:v>
                </c:pt>
                <c:pt idx="340">
                  <c:v>3420</c:v>
                </c:pt>
                <c:pt idx="341">
                  <c:v>3430</c:v>
                </c:pt>
                <c:pt idx="342">
                  <c:v>3440</c:v>
                </c:pt>
                <c:pt idx="343">
                  <c:v>3450</c:v>
                </c:pt>
                <c:pt idx="344">
                  <c:v>3460</c:v>
                </c:pt>
                <c:pt idx="345">
                  <c:v>3470</c:v>
                </c:pt>
                <c:pt idx="346">
                  <c:v>3480</c:v>
                </c:pt>
                <c:pt idx="347">
                  <c:v>3490</c:v>
                </c:pt>
                <c:pt idx="348">
                  <c:v>3500</c:v>
                </c:pt>
                <c:pt idx="349">
                  <c:v>3510</c:v>
                </c:pt>
                <c:pt idx="350">
                  <c:v>3520</c:v>
                </c:pt>
                <c:pt idx="351">
                  <c:v>3530</c:v>
                </c:pt>
                <c:pt idx="352">
                  <c:v>3540</c:v>
                </c:pt>
                <c:pt idx="353">
                  <c:v>3550</c:v>
                </c:pt>
                <c:pt idx="354">
                  <c:v>3560</c:v>
                </c:pt>
                <c:pt idx="355">
                  <c:v>3570</c:v>
                </c:pt>
                <c:pt idx="356">
                  <c:v>3580</c:v>
                </c:pt>
                <c:pt idx="357">
                  <c:v>3590</c:v>
                </c:pt>
                <c:pt idx="358">
                  <c:v>3600</c:v>
                </c:pt>
                <c:pt idx="359">
                  <c:v>3610</c:v>
                </c:pt>
                <c:pt idx="360">
                  <c:v>3620</c:v>
                </c:pt>
                <c:pt idx="361">
                  <c:v>3630</c:v>
                </c:pt>
                <c:pt idx="362">
                  <c:v>3640</c:v>
                </c:pt>
                <c:pt idx="363">
                  <c:v>3650</c:v>
                </c:pt>
                <c:pt idx="364">
                  <c:v>3660</c:v>
                </c:pt>
                <c:pt idx="365">
                  <c:v>3670</c:v>
                </c:pt>
                <c:pt idx="366">
                  <c:v>3680</c:v>
                </c:pt>
                <c:pt idx="367">
                  <c:v>3690</c:v>
                </c:pt>
                <c:pt idx="368">
                  <c:v>3700</c:v>
                </c:pt>
                <c:pt idx="369">
                  <c:v>3710</c:v>
                </c:pt>
                <c:pt idx="370">
                  <c:v>3720</c:v>
                </c:pt>
                <c:pt idx="371">
                  <c:v>3730</c:v>
                </c:pt>
                <c:pt idx="372">
                  <c:v>3740</c:v>
                </c:pt>
                <c:pt idx="373">
                  <c:v>3750</c:v>
                </c:pt>
                <c:pt idx="374">
                  <c:v>3760</c:v>
                </c:pt>
                <c:pt idx="375">
                  <c:v>3770</c:v>
                </c:pt>
                <c:pt idx="376">
                  <c:v>3780</c:v>
                </c:pt>
                <c:pt idx="377">
                  <c:v>3790</c:v>
                </c:pt>
                <c:pt idx="378">
                  <c:v>3800</c:v>
                </c:pt>
                <c:pt idx="379">
                  <c:v>3810</c:v>
                </c:pt>
                <c:pt idx="380">
                  <c:v>3820</c:v>
                </c:pt>
                <c:pt idx="381">
                  <c:v>3830</c:v>
                </c:pt>
                <c:pt idx="382">
                  <c:v>3840</c:v>
                </c:pt>
                <c:pt idx="383">
                  <c:v>3850</c:v>
                </c:pt>
                <c:pt idx="384">
                  <c:v>3860</c:v>
                </c:pt>
                <c:pt idx="385">
                  <c:v>3870</c:v>
                </c:pt>
                <c:pt idx="386">
                  <c:v>3880</c:v>
                </c:pt>
                <c:pt idx="387">
                  <c:v>3890</c:v>
                </c:pt>
                <c:pt idx="388">
                  <c:v>3900</c:v>
                </c:pt>
                <c:pt idx="389">
                  <c:v>3910</c:v>
                </c:pt>
                <c:pt idx="390">
                  <c:v>3920</c:v>
                </c:pt>
                <c:pt idx="391">
                  <c:v>3930</c:v>
                </c:pt>
                <c:pt idx="392">
                  <c:v>3940</c:v>
                </c:pt>
                <c:pt idx="393">
                  <c:v>3950</c:v>
                </c:pt>
                <c:pt idx="394">
                  <c:v>3960</c:v>
                </c:pt>
                <c:pt idx="395">
                  <c:v>3970</c:v>
                </c:pt>
                <c:pt idx="396">
                  <c:v>3980</c:v>
                </c:pt>
                <c:pt idx="397">
                  <c:v>3990</c:v>
                </c:pt>
                <c:pt idx="398">
                  <c:v>4000</c:v>
                </c:pt>
                <c:pt idx="399">
                  <c:v>4010</c:v>
                </c:pt>
                <c:pt idx="400">
                  <c:v>4020</c:v>
                </c:pt>
                <c:pt idx="401">
                  <c:v>4030</c:v>
                </c:pt>
                <c:pt idx="402">
                  <c:v>4040</c:v>
                </c:pt>
                <c:pt idx="403">
                  <c:v>4050</c:v>
                </c:pt>
                <c:pt idx="404">
                  <c:v>4060</c:v>
                </c:pt>
                <c:pt idx="405">
                  <c:v>4070</c:v>
                </c:pt>
                <c:pt idx="406">
                  <c:v>4080</c:v>
                </c:pt>
                <c:pt idx="407">
                  <c:v>20000</c:v>
                </c:pt>
              </c:numCache>
            </c:numRef>
          </c:xVal>
          <c:yVal>
            <c:numRef>
              <c:f>'[audio perified water.xlsx]Sheet1'!$B$2:$B$409</c:f>
              <c:numCache>
                <c:formatCode>General</c:formatCode>
                <c:ptCount val="408"/>
                <c:pt idx="0">
                  <c:v>27.7</c:v>
                </c:pt>
                <c:pt idx="1">
                  <c:v>30</c:v>
                </c:pt>
                <c:pt idx="2">
                  <c:v>25.7</c:v>
                </c:pt>
                <c:pt idx="3">
                  <c:v>27.8</c:v>
                </c:pt>
                <c:pt idx="4">
                  <c:v>35.299999999999997</c:v>
                </c:pt>
                <c:pt idx="5">
                  <c:v>39.700000000000003</c:v>
                </c:pt>
                <c:pt idx="6">
                  <c:v>42.5</c:v>
                </c:pt>
                <c:pt idx="7">
                  <c:v>44.7</c:v>
                </c:pt>
                <c:pt idx="8">
                  <c:v>46.9</c:v>
                </c:pt>
                <c:pt idx="9">
                  <c:v>48.8</c:v>
                </c:pt>
                <c:pt idx="10">
                  <c:v>50.5</c:v>
                </c:pt>
                <c:pt idx="11">
                  <c:v>51.9</c:v>
                </c:pt>
                <c:pt idx="12">
                  <c:v>53.2</c:v>
                </c:pt>
                <c:pt idx="13">
                  <c:v>54.2</c:v>
                </c:pt>
                <c:pt idx="14">
                  <c:v>55.3</c:v>
                </c:pt>
                <c:pt idx="15">
                  <c:v>56.2</c:v>
                </c:pt>
                <c:pt idx="16">
                  <c:v>57.2</c:v>
                </c:pt>
                <c:pt idx="17">
                  <c:v>57.9</c:v>
                </c:pt>
                <c:pt idx="18">
                  <c:v>58.6</c:v>
                </c:pt>
                <c:pt idx="19">
                  <c:v>59.2</c:v>
                </c:pt>
                <c:pt idx="20">
                  <c:v>59.8</c:v>
                </c:pt>
                <c:pt idx="21">
                  <c:v>60.4</c:v>
                </c:pt>
                <c:pt idx="22">
                  <c:v>61</c:v>
                </c:pt>
                <c:pt idx="23">
                  <c:v>61.3</c:v>
                </c:pt>
                <c:pt idx="24">
                  <c:v>61.7</c:v>
                </c:pt>
                <c:pt idx="25">
                  <c:v>61.9</c:v>
                </c:pt>
                <c:pt idx="26">
                  <c:v>62.1</c:v>
                </c:pt>
                <c:pt idx="27">
                  <c:v>62.4</c:v>
                </c:pt>
                <c:pt idx="28">
                  <c:v>62.8</c:v>
                </c:pt>
                <c:pt idx="29">
                  <c:v>63</c:v>
                </c:pt>
                <c:pt idx="30">
                  <c:v>62.9</c:v>
                </c:pt>
                <c:pt idx="31">
                  <c:v>62.9</c:v>
                </c:pt>
                <c:pt idx="32">
                  <c:v>63</c:v>
                </c:pt>
                <c:pt idx="33">
                  <c:v>62.8</c:v>
                </c:pt>
                <c:pt idx="34">
                  <c:v>63.2</c:v>
                </c:pt>
                <c:pt idx="35">
                  <c:v>63.3</c:v>
                </c:pt>
                <c:pt idx="36">
                  <c:v>63.2</c:v>
                </c:pt>
                <c:pt idx="37">
                  <c:v>63</c:v>
                </c:pt>
                <c:pt idx="38">
                  <c:v>62.8</c:v>
                </c:pt>
                <c:pt idx="39">
                  <c:v>62.7</c:v>
                </c:pt>
                <c:pt idx="40">
                  <c:v>62.3</c:v>
                </c:pt>
                <c:pt idx="41">
                  <c:v>62.5</c:v>
                </c:pt>
                <c:pt idx="42">
                  <c:v>62.5</c:v>
                </c:pt>
                <c:pt idx="43">
                  <c:v>62</c:v>
                </c:pt>
                <c:pt idx="44">
                  <c:v>62.8</c:v>
                </c:pt>
                <c:pt idx="45">
                  <c:v>62.6</c:v>
                </c:pt>
                <c:pt idx="46">
                  <c:v>62.3</c:v>
                </c:pt>
                <c:pt idx="47">
                  <c:v>62.9</c:v>
                </c:pt>
                <c:pt idx="48">
                  <c:v>61.8</c:v>
                </c:pt>
                <c:pt idx="49">
                  <c:v>61.5</c:v>
                </c:pt>
                <c:pt idx="50">
                  <c:v>61.4</c:v>
                </c:pt>
                <c:pt idx="51">
                  <c:v>61.2</c:v>
                </c:pt>
                <c:pt idx="52">
                  <c:v>60.9</c:v>
                </c:pt>
                <c:pt idx="53">
                  <c:v>60.8</c:v>
                </c:pt>
                <c:pt idx="54">
                  <c:v>60.5</c:v>
                </c:pt>
                <c:pt idx="55">
                  <c:v>60.3</c:v>
                </c:pt>
                <c:pt idx="56">
                  <c:v>60.6</c:v>
                </c:pt>
                <c:pt idx="57">
                  <c:v>59.9</c:v>
                </c:pt>
                <c:pt idx="58">
                  <c:v>59.9</c:v>
                </c:pt>
                <c:pt idx="59">
                  <c:v>60.1</c:v>
                </c:pt>
                <c:pt idx="60">
                  <c:v>59.5</c:v>
                </c:pt>
                <c:pt idx="61">
                  <c:v>58.9</c:v>
                </c:pt>
                <c:pt idx="62">
                  <c:v>59</c:v>
                </c:pt>
                <c:pt idx="63">
                  <c:v>59.6</c:v>
                </c:pt>
                <c:pt idx="64">
                  <c:v>58.6</c:v>
                </c:pt>
                <c:pt idx="65">
                  <c:v>58.9</c:v>
                </c:pt>
                <c:pt idx="66">
                  <c:v>58.3</c:v>
                </c:pt>
                <c:pt idx="67">
                  <c:v>58.6</c:v>
                </c:pt>
                <c:pt idx="68">
                  <c:v>58.6</c:v>
                </c:pt>
                <c:pt idx="69">
                  <c:v>58</c:v>
                </c:pt>
                <c:pt idx="70">
                  <c:v>57.6</c:v>
                </c:pt>
                <c:pt idx="71">
                  <c:v>57.3</c:v>
                </c:pt>
                <c:pt idx="72">
                  <c:v>57.1</c:v>
                </c:pt>
                <c:pt idx="73">
                  <c:v>57</c:v>
                </c:pt>
                <c:pt idx="74">
                  <c:v>57.1</c:v>
                </c:pt>
                <c:pt idx="75">
                  <c:v>56.5</c:v>
                </c:pt>
                <c:pt idx="76">
                  <c:v>56.1</c:v>
                </c:pt>
                <c:pt idx="77">
                  <c:v>56.1</c:v>
                </c:pt>
                <c:pt idx="78">
                  <c:v>55.9</c:v>
                </c:pt>
                <c:pt idx="79">
                  <c:v>55.7</c:v>
                </c:pt>
                <c:pt idx="80">
                  <c:v>55.6</c:v>
                </c:pt>
                <c:pt idx="81">
                  <c:v>55.4</c:v>
                </c:pt>
                <c:pt idx="82">
                  <c:v>55.3</c:v>
                </c:pt>
                <c:pt idx="83">
                  <c:v>55.1</c:v>
                </c:pt>
                <c:pt idx="84">
                  <c:v>55</c:v>
                </c:pt>
                <c:pt idx="85">
                  <c:v>54.9</c:v>
                </c:pt>
                <c:pt idx="86">
                  <c:v>54.7</c:v>
                </c:pt>
                <c:pt idx="87">
                  <c:v>54.6</c:v>
                </c:pt>
                <c:pt idx="88">
                  <c:v>54.3</c:v>
                </c:pt>
                <c:pt idx="89">
                  <c:v>54.2</c:v>
                </c:pt>
                <c:pt idx="90">
                  <c:v>54.1</c:v>
                </c:pt>
                <c:pt idx="91">
                  <c:v>54</c:v>
                </c:pt>
                <c:pt idx="92">
                  <c:v>53.8</c:v>
                </c:pt>
                <c:pt idx="93">
                  <c:v>53.7</c:v>
                </c:pt>
                <c:pt idx="94">
                  <c:v>53.6</c:v>
                </c:pt>
                <c:pt idx="95">
                  <c:v>53.4</c:v>
                </c:pt>
                <c:pt idx="96">
                  <c:v>53.3</c:v>
                </c:pt>
                <c:pt idx="97">
                  <c:v>53.2</c:v>
                </c:pt>
                <c:pt idx="98">
                  <c:v>53.2</c:v>
                </c:pt>
                <c:pt idx="99">
                  <c:v>52.9</c:v>
                </c:pt>
                <c:pt idx="100">
                  <c:v>52.8</c:v>
                </c:pt>
                <c:pt idx="101">
                  <c:v>52.6</c:v>
                </c:pt>
                <c:pt idx="102">
                  <c:v>52.5</c:v>
                </c:pt>
                <c:pt idx="103">
                  <c:v>52.3</c:v>
                </c:pt>
                <c:pt idx="104">
                  <c:v>52.2</c:v>
                </c:pt>
                <c:pt idx="105">
                  <c:v>52.1</c:v>
                </c:pt>
                <c:pt idx="106">
                  <c:v>51.9</c:v>
                </c:pt>
                <c:pt idx="107">
                  <c:v>51.8</c:v>
                </c:pt>
                <c:pt idx="108">
                  <c:v>51.7</c:v>
                </c:pt>
                <c:pt idx="109">
                  <c:v>51.5</c:v>
                </c:pt>
                <c:pt idx="110">
                  <c:v>51.4</c:v>
                </c:pt>
                <c:pt idx="111">
                  <c:v>51.2</c:v>
                </c:pt>
                <c:pt idx="112">
                  <c:v>50.9</c:v>
                </c:pt>
                <c:pt idx="113">
                  <c:v>50.9</c:v>
                </c:pt>
                <c:pt idx="114">
                  <c:v>50.7</c:v>
                </c:pt>
                <c:pt idx="115">
                  <c:v>50.5</c:v>
                </c:pt>
                <c:pt idx="116">
                  <c:v>50.4</c:v>
                </c:pt>
                <c:pt idx="117">
                  <c:v>50.3</c:v>
                </c:pt>
                <c:pt idx="118">
                  <c:v>50.3</c:v>
                </c:pt>
                <c:pt idx="119">
                  <c:v>50.2</c:v>
                </c:pt>
                <c:pt idx="120">
                  <c:v>50.1</c:v>
                </c:pt>
                <c:pt idx="121">
                  <c:v>50</c:v>
                </c:pt>
                <c:pt idx="122">
                  <c:v>49.8</c:v>
                </c:pt>
                <c:pt idx="123">
                  <c:v>49.7</c:v>
                </c:pt>
                <c:pt idx="124">
                  <c:v>49.5</c:v>
                </c:pt>
                <c:pt idx="125">
                  <c:v>49.5</c:v>
                </c:pt>
                <c:pt idx="126">
                  <c:v>49.4</c:v>
                </c:pt>
                <c:pt idx="127">
                  <c:v>49.3</c:v>
                </c:pt>
                <c:pt idx="128">
                  <c:v>49.2</c:v>
                </c:pt>
                <c:pt idx="129">
                  <c:v>49.1</c:v>
                </c:pt>
                <c:pt idx="130">
                  <c:v>48.9</c:v>
                </c:pt>
                <c:pt idx="131">
                  <c:v>48.8</c:v>
                </c:pt>
                <c:pt idx="132">
                  <c:v>48.7</c:v>
                </c:pt>
                <c:pt idx="133">
                  <c:v>48.5</c:v>
                </c:pt>
                <c:pt idx="134">
                  <c:v>48.4</c:v>
                </c:pt>
                <c:pt idx="135">
                  <c:v>48.3</c:v>
                </c:pt>
                <c:pt idx="136">
                  <c:v>48.2</c:v>
                </c:pt>
                <c:pt idx="137">
                  <c:v>48.1</c:v>
                </c:pt>
                <c:pt idx="138">
                  <c:v>48</c:v>
                </c:pt>
                <c:pt idx="139">
                  <c:v>47.9</c:v>
                </c:pt>
                <c:pt idx="140">
                  <c:v>47.8</c:v>
                </c:pt>
                <c:pt idx="141">
                  <c:v>47.6</c:v>
                </c:pt>
                <c:pt idx="142">
                  <c:v>47.5</c:v>
                </c:pt>
                <c:pt idx="143">
                  <c:v>47.4</c:v>
                </c:pt>
                <c:pt idx="144">
                  <c:v>47.2</c:v>
                </c:pt>
                <c:pt idx="145">
                  <c:v>47.2</c:v>
                </c:pt>
                <c:pt idx="146">
                  <c:v>47.1</c:v>
                </c:pt>
                <c:pt idx="147">
                  <c:v>47</c:v>
                </c:pt>
                <c:pt idx="148">
                  <c:v>46.8</c:v>
                </c:pt>
                <c:pt idx="149">
                  <c:v>46.7</c:v>
                </c:pt>
                <c:pt idx="150">
                  <c:v>46.6</c:v>
                </c:pt>
                <c:pt idx="151">
                  <c:v>46.5</c:v>
                </c:pt>
                <c:pt idx="152">
                  <c:v>46.3</c:v>
                </c:pt>
                <c:pt idx="153">
                  <c:v>46.2</c:v>
                </c:pt>
                <c:pt idx="154">
                  <c:v>46.1</c:v>
                </c:pt>
                <c:pt idx="155">
                  <c:v>46</c:v>
                </c:pt>
                <c:pt idx="156">
                  <c:v>45.9</c:v>
                </c:pt>
                <c:pt idx="157">
                  <c:v>45.8</c:v>
                </c:pt>
                <c:pt idx="158">
                  <c:v>45.7</c:v>
                </c:pt>
                <c:pt idx="159">
                  <c:v>45.6</c:v>
                </c:pt>
                <c:pt idx="160">
                  <c:v>45.5</c:v>
                </c:pt>
                <c:pt idx="161">
                  <c:v>45.4</c:v>
                </c:pt>
                <c:pt idx="162">
                  <c:v>45.3</c:v>
                </c:pt>
                <c:pt idx="163">
                  <c:v>45.2</c:v>
                </c:pt>
                <c:pt idx="164">
                  <c:v>45.1</c:v>
                </c:pt>
                <c:pt idx="165">
                  <c:v>45</c:v>
                </c:pt>
                <c:pt idx="166">
                  <c:v>44.9</c:v>
                </c:pt>
                <c:pt idx="167">
                  <c:v>44.9</c:v>
                </c:pt>
                <c:pt idx="168">
                  <c:v>44.8</c:v>
                </c:pt>
                <c:pt idx="169">
                  <c:v>44.7</c:v>
                </c:pt>
                <c:pt idx="170">
                  <c:v>44.6</c:v>
                </c:pt>
                <c:pt idx="171">
                  <c:v>44.5</c:v>
                </c:pt>
                <c:pt idx="172">
                  <c:v>44.4</c:v>
                </c:pt>
                <c:pt idx="173">
                  <c:v>44.3</c:v>
                </c:pt>
                <c:pt idx="174">
                  <c:v>44.2</c:v>
                </c:pt>
                <c:pt idx="175">
                  <c:v>44</c:v>
                </c:pt>
                <c:pt idx="176">
                  <c:v>43.9</c:v>
                </c:pt>
                <c:pt idx="177">
                  <c:v>43.8</c:v>
                </c:pt>
                <c:pt idx="178">
                  <c:v>43.7</c:v>
                </c:pt>
                <c:pt idx="179">
                  <c:v>43.6</c:v>
                </c:pt>
                <c:pt idx="180">
                  <c:v>43.5</c:v>
                </c:pt>
                <c:pt idx="181">
                  <c:v>43.4</c:v>
                </c:pt>
                <c:pt idx="182">
                  <c:v>43.3</c:v>
                </c:pt>
                <c:pt idx="183">
                  <c:v>43.2</c:v>
                </c:pt>
                <c:pt idx="184">
                  <c:v>43.1</c:v>
                </c:pt>
                <c:pt idx="185">
                  <c:v>43</c:v>
                </c:pt>
                <c:pt idx="186">
                  <c:v>42.9</c:v>
                </c:pt>
                <c:pt idx="187">
                  <c:v>42.8</c:v>
                </c:pt>
                <c:pt idx="188">
                  <c:v>42.7</c:v>
                </c:pt>
                <c:pt idx="189">
                  <c:v>42.6</c:v>
                </c:pt>
                <c:pt idx="190">
                  <c:v>42.5</c:v>
                </c:pt>
                <c:pt idx="191">
                  <c:v>42.4</c:v>
                </c:pt>
                <c:pt idx="192">
                  <c:v>42.3</c:v>
                </c:pt>
                <c:pt idx="193">
                  <c:v>42.2</c:v>
                </c:pt>
                <c:pt idx="194">
                  <c:v>42.2</c:v>
                </c:pt>
                <c:pt idx="195">
                  <c:v>42.1</c:v>
                </c:pt>
                <c:pt idx="196">
                  <c:v>42</c:v>
                </c:pt>
                <c:pt idx="197">
                  <c:v>41.9</c:v>
                </c:pt>
                <c:pt idx="198">
                  <c:v>41.8</c:v>
                </c:pt>
                <c:pt idx="199">
                  <c:v>41.7</c:v>
                </c:pt>
                <c:pt idx="200">
                  <c:v>41.6</c:v>
                </c:pt>
                <c:pt idx="201">
                  <c:v>41.5</c:v>
                </c:pt>
                <c:pt idx="202">
                  <c:v>41.4</c:v>
                </c:pt>
                <c:pt idx="203">
                  <c:v>41.3</c:v>
                </c:pt>
                <c:pt idx="204">
                  <c:v>41.2</c:v>
                </c:pt>
                <c:pt idx="205">
                  <c:v>41.1</c:v>
                </c:pt>
                <c:pt idx="206">
                  <c:v>41</c:v>
                </c:pt>
                <c:pt idx="207">
                  <c:v>40.9</c:v>
                </c:pt>
                <c:pt idx="208">
                  <c:v>40.799999999999997</c:v>
                </c:pt>
                <c:pt idx="209">
                  <c:v>40.700000000000003</c:v>
                </c:pt>
                <c:pt idx="210">
                  <c:v>40.6</c:v>
                </c:pt>
                <c:pt idx="211">
                  <c:v>40.5</c:v>
                </c:pt>
                <c:pt idx="212">
                  <c:v>40.4</c:v>
                </c:pt>
                <c:pt idx="213">
                  <c:v>40.299999999999997</c:v>
                </c:pt>
                <c:pt idx="214">
                  <c:v>40.200000000000003</c:v>
                </c:pt>
                <c:pt idx="215">
                  <c:v>40.200000000000003</c:v>
                </c:pt>
                <c:pt idx="216">
                  <c:v>40.1</c:v>
                </c:pt>
                <c:pt idx="217">
                  <c:v>40</c:v>
                </c:pt>
                <c:pt idx="218">
                  <c:v>39.9</c:v>
                </c:pt>
                <c:pt idx="219">
                  <c:v>39.799999999999997</c:v>
                </c:pt>
                <c:pt idx="220">
                  <c:v>39.700000000000003</c:v>
                </c:pt>
                <c:pt idx="221">
                  <c:v>39.6</c:v>
                </c:pt>
                <c:pt idx="222">
                  <c:v>39.5</c:v>
                </c:pt>
                <c:pt idx="223">
                  <c:v>39.4</c:v>
                </c:pt>
                <c:pt idx="224">
                  <c:v>39.299999999999997</c:v>
                </c:pt>
                <c:pt idx="225">
                  <c:v>39.200000000000003</c:v>
                </c:pt>
                <c:pt idx="226">
                  <c:v>39.200000000000003</c:v>
                </c:pt>
                <c:pt idx="227">
                  <c:v>39.1</c:v>
                </c:pt>
                <c:pt idx="228">
                  <c:v>39</c:v>
                </c:pt>
                <c:pt idx="229">
                  <c:v>38.9</c:v>
                </c:pt>
                <c:pt idx="230">
                  <c:v>38.799999999999997</c:v>
                </c:pt>
                <c:pt idx="231">
                  <c:v>38.700000000000003</c:v>
                </c:pt>
                <c:pt idx="232">
                  <c:v>38.6</c:v>
                </c:pt>
                <c:pt idx="233">
                  <c:v>38.5</c:v>
                </c:pt>
                <c:pt idx="234">
                  <c:v>38.4</c:v>
                </c:pt>
                <c:pt idx="235">
                  <c:v>38.299999999999997</c:v>
                </c:pt>
                <c:pt idx="236">
                  <c:v>38.200000000000003</c:v>
                </c:pt>
                <c:pt idx="237">
                  <c:v>38.1</c:v>
                </c:pt>
                <c:pt idx="238">
                  <c:v>38.1</c:v>
                </c:pt>
                <c:pt idx="239">
                  <c:v>38</c:v>
                </c:pt>
                <c:pt idx="240">
                  <c:v>37.9</c:v>
                </c:pt>
                <c:pt idx="241">
                  <c:v>37.9</c:v>
                </c:pt>
                <c:pt idx="242">
                  <c:v>37.799999999999997</c:v>
                </c:pt>
                <c:pt idx="243">
                  <c:v>37.700000000000003</c:v>
                </c:pt>
                <c:pt idx="244">
                  <c:v>37.6</c:v>
                </c:pt>
                <c:pt idx="245">
                  <c:v>37.6</c:v>
                </c:pt>
                <c:pt idx="246">
                  <c:v>37.5</c:v>
                </c:pt>
                <c:pt idx="247">
                  <c:v>37.5</c:v>
                </c:pt>
                <c:pt idx="248">
                  <c:v>37.4</c:v>
                </c:pt>
                <c:pt idx="249">
                  <c:v>37.299999999999997</c:v>
                </c:pt>
                <c:pt idx="250">
                  <c:v>37.200000000000003</c:v>
                </c:pt>
                <c:pt idx="251">
                  <c:v>37.200000000000003</c:v>
                </c:pt>
                <c:pt idx="252">
                  <c:v>37.1</c:v>
                </c:pt>
                <c:pt idx="253">
                  <c:v>37</c:v>
                </c:pt>
                <c:pt idx="254">
                  <c:v>36.9</c:v>
                </c:pt>
                <c:pt idx="255">
                  <c:v>36.799999999999997</c:v>
                </c:pt>
                <c:pt idx="256">
                  <c:v>36.799999999999997</c:v>
                </c:pt>
                <c:pt idx="257">
                  <c:v>36.700000000000003</c:v>
                </c:pt>
                <c:pt idx="258">
                  <c:v>36.6</c:v>
                </c:pt>
                <c:pt idx="259">
                  <c:v>36.5</c:v>
                </c:pt>
                <c:pt idx="260">
                  <c:v>36.5</c:v>
                </c:pt>
                <c:pt idx="261">
                  <c:v>36.4</c:v>
                </c:pt>
                <c:pt idx="262">
                  <c:v>36.299999999999997</c:v>
                </c:pt>
                <c:pt idx="263">
                  <c:v>36.200000000000003</c:v>
                </c:pt>
                <c:pt idx="264">
                  <c:v>36.1</c:v>
                </c:pt>
                <c:pt idx="265">
                  <c:v>36</c:v>
                </c:pt>
                <c:pt idx="266">
                  <c:v>35.9</c:v>
                </c:pt>
                <c:pt idx="267">
                  <c:v>35.9</c:v>
                </c:pt>
                <c:pt idx="268">
                  <c:v>35.799999999999997</c:v>
                </c:pt>
                <c:pt idx="269">
                  <c:v>35.700000000000003</c:v>
                </c:pt>
                <c:pt idx="270">
                  <c:v>35.6</c:v>
                </c:pt>
                <c:pt idx="271">
                  <c:v>35.6</c:v>
                </c:pt>
                <c:pt idx="272">
                  <c:v>35.5</c:v>
                </c:pt>
                <c:pt idx="273">
                  <c:v>35.5</c:v>
                </c:pt>
                <c:pt idx="274">
                  <c:v>35.4</c:v>
                </c:pt>
                <c:pt idx="275">
                  <c:v>35.4</c:v>
                </c:pt>
                <c:pt idx="276">
                  <c:v>35.299999999999997</c:v>
                </c:pt>
                <c:pt idx="277">
                  <c:v>35.299999999999997</c:v>
                </c:pt>
                <c:pt idx="278">
                  <c:v>35.200000000000003</c:v>
                </c:pt>
                <c:pt idx="279">
                  <c:v>35.1</c:v>
                </c:pt>
                <c:pt idx="280">
                  <c:v>35.1</c:v>
                </c:pt>
                <c:pt idx="281">
                  <c:v>35</c:v>
                </c:pt>
                <c:pt idx="282">
                  <c:v>34.9</c:v>
                </c:pt>
                <c:pt idx="283">
                  <c:v>34.9</c:v>
                </c:pt>
                <c:pt idx="284">
                  <c:v>34.799999999999997</c:v>
                </c:pt>
                <c:pt idx="285">
                  <c:v>34.799999999999997</c:v>
                </c:pt>
                <c:pt idx="286">
                  <c:v>34.700000000000003</c:v>
                </c:pt>
                <c:pt idx="287">
                  <c:v>34.6</c:v>
                </c:pt>
                <c:pt idx="288">
                  <c:v>34.6</c:v>
                </c:pt>
                <c:pt idx="289">
                  <c:v>34.5</c:v>
                </c:pt>
                <c:pt idx="290">
                  <c:v>34.4</c:v>
                </c:pt>
                <c:pt idx="291">
                  <c:v>34.4</c:v>
                </c:pt>
                <c:pt idx="292">
                  <c:v>34.299999999999997</c:v>
                </c:pt>
                <c:pt idx="293">
                  <c:v>34.299999999999997</c:v>
                </c:pt>
                <c:pt idx="294">
                  <c:v>34.200000000000003</c:v>
                </c:pt>
                <c:pt idx="295">
                  <c:v>34.1</c:v>
                </c:pt>
                <c:pt idx="296">
                  <c:v>34.1</c:v>
                </c:pt>
                <c:pt idx="297">
                  <c:v>34</c:v>
                </c:pt>
                <c:pt idx="298">
                  <c:v>33.9</c:v>
                </c:pt>
                <c:pt idx="299">
                  <c:v>33.799999999999997</c:v>
                </c:pt>
                <c:pt idx="300">
                  <c:v>33.799999999999997</c:v>
                </c:pt>
                <c:pt idx="301">
                  <c:v>33.700000000000003</c:v>
                </c:pt>
                <c:pt idx="302">
                  <c:v>33.6</c:v>
                </c:pt>
                <c:pt idx="303">
                  <c:v>33.6</c:v>
                </c:pt>
                <c:pt idx="304">
                  <c:v>33.5</c:v>
                </c:pt>
                <c:pt idx="305">
                  <c:v>33.5</c:v>
                </c:pt>
                <c:pt idx="306">
                  <c:v>33.4</c:v>
                </c:pt>
                <c:pt idx="307">
                  <c:v>33.299999999999997</c:v>
                </c:pt>
                <c:pt idx="308">
                  <c:v>33.299999999999997</c:v>
                </c:pt>
                <c:pt idx="309">
                  <c:v>33.200000000000003</c:v>
                </c:pt>
                <c:pt idx="310">
                  <c:v>33.1</c:v>
                </c:pt>
                <c:pt idx="311">
                  <c:v>33.1</c:v>
                </c:pt>
                <c:pt idx="312">
                  <c:v>33</c:v>
                </c:pt>
                <c:pt idx="313">
                  <c:v>32.9</c:v>
                </c:pt>
                <c:pt idx="314">
                  <c:v>32.799999999999997</c:v>
                </c:pt>
                <c:pt idx="315">
                  <c:v>32.799999999999997</c:v>
                </c:pt>
                <c:pt idx="316">
                  <c:v>32.799999999999997</c:v>
                </c:pt>
                <c:pt idx="317">
                  <c:v>33.700000000000003</c:v>
                </c:pt>
                <c:pt idx="318">
                  <c:v>32.700000000000003</c:v>
                </c:pt>
                <c:pt idx="319">
                  <c:v>32.6</c:v>
                </c:pt>
                <c:pt idx="320">
                  <c:v>32.6</c:v>
                </c:pt>
                <c:pt idx="321">
                  <c:v>32.5</c:v>
                </c:pt>
                <c:pt idx="322">
                  <c:v>32.4</c:v>
                </c:pt>
                <c:pt idx="323">
                  <c:v>32.4</c:v>
                </c:pt>
                <c:pt idx="324">
                  <c:v>32.299999999999997</c:v>
                </c:pt>
                <c:pt idx="325">
                  <c:v>32.299999999999997</c:v>
                </c:pt>
                <c:pt idx="326">
                  <c:v>32.200000000000003</c:v>
                </c:pt>
                <c:pt idx="327">
                  <c:v>32.200000000000003</c:v>
                </c:pt>
                <c:pt idx="328">
                  <c:v>32.1</c:v>
                </c:pt>
                <c:pt idx="329">
                  <c:v>32.1</c:v>
                </c:pt>
                <c:pt idx="330">
                  <c:v>32</c:v>
                </c:pt>
                <c:pt idx="331">
                  <c:v>31.9</c:v>
                </c:pt>
                <c:pt idx="332">
                  <c:v>31.9</c:v>
                </c:pt>
                <c:pt idx="333">
                  <c:v>31.8</c:v>
                </c:pt>
                <c:pt idx="334">
                  <c:v>31.8</c:v>
                </c:pt>
                <c:pt idx="335">
                  <c:v>31.7</c:v>
                </c:pt>
                <c:pt idx="336">
                  <c:v>31.7</c:v>
                </c:pt>
                <c:pt idx="337">
                  <c:v>31.6</c:v>
                </c:pt>
                <c:pt idx="338">
                  <c:v>31.6</c:v>
                </c:pt>
                <c:pt idx="339">
                  <c:v>31.5</c:v>
                </c:pt>
                <c:pt idx="340">
                  <c:v>31.5</c:v>
                </c:pt>
                <c:pt idx="341">
                  <c:v>31.4</c:v>
                </c:pt>
                <c:pt idx="342">
                  <c:v>31.4</c:v>
                </c:pt>
                <c:pt idx="343">
                  <c:v>31.3</c:v>
                </c:pt>
                <c:pt idx="344">
                  <c:v>31.3</c:v>
                </c:pt>
                <c:pt idx="345">
                  <c:v>31.2</c:v>
                </c:pt>
                <c:pt idx="346">
                  <c:v>31.2</c:v>
                </c:pt>
                <c:pt idx="347">
                  <c:v>31.1</c:v>
                </c:pt>
                <c:pt idx="348">
                  <c:v>31</c:v>
                </c:pt>
                <c:pt idx="349">
                  <c:v>31</c:v>
                </c:pt>
                <c:pt idx="350">
                  <c:v>30.9</c:v>
                </c:pt>
                <c:pt idx="351">
                  <c:v>30.8</c:v>
                </c:pt>
                <c:pt idx="352">
                  <c:v>30.8</c:v>
                </c:pt>
                <c:pt idx="353">
                  <c:v>30.7</c:v>
                </c:pt>
                <c:pt idx="354">
                  <c:v>30.7</c:v>
                </c:pt>
                <c:pt idx="355">
                  <c:v>30.6</c:v>
                </c:pt>
                <c:pt idx="356">
                  <c:v>30.5</c:v>
                </c:pt>
                <c:pt idx="357">
                  <c:v>30.5</c:v>
                </c:pt>
                <c:pt idx="358">
                  <c:v>30.4</c:v>
                </c:pt>
                <c:pt idx="359">
                  <c:v>30.4</c:v>
                </c:pt>
                <c:pt idx="360">
                  <c:v>30.3</c:v>
                </c:pt>
                <c:pt idx="361">
                  <c:v>30.3</c:v>
                </c:pt>
                <c:pt idx="362">
                  <c:v>30.2</c:v>
                </c:pt>
                <c:pt idx="363">
                  <c:v>30.1</c:v>
                </c:pt>
                <c:pt idx="364">
                  <c:v>30.1</c:v>
                </c:pt>
                <c:pt idx="365">
                  <c:v>30</c:v>
                </c:pt>
                <c:pt idx="366">
                  <c:v>30</c:v>
                </c:pt>
                <c:pt idx="367">
                  <c:v>30</c:v>
                </c:pt>
                <c:pt idx="368">
                  <c:v>29.9</c:v>
                </c:pt>
                <c:pt idx="369">
                  <c:v>29.9</c:v>
                </c:pt>
                <c:pt idx="370">
                  <c:v>29.8</c:v>
                </c:pt>
                <c:pt idx="371">
                  <c:v>29.8</c:v>
                </c:pt>
                <c:pt idx="372">
                  <c:v>29.7</c:v>
                </c:pt>
                <c:pt idx="373">
                  <c:v>29.7</c:v>
                </c:pt>
                <c:pt idx="374">
                  <c:v>29.7</c:v>
                </c:pt>
                <c:pt idx="375">
                  <c:v>29.6</c:v>
                </c:pt>
                <c:pt idx="376">
                  <c:v>29.6</c:v>
                </c:pt>
                <c:pt idx="377">
                  <c:v>29.6</c:v>
                </c:pt>
                <c:pt idx="378">
                  <c:v>29.5</c:v>
                </c:pt>
                <c:pt idx="379">
                  <c:v>29.5</c:v>
                </c:pt>
                <c:pt idx="380">
                  <c:v>29.5</c:v>
                </c:pt>
                <c:pt idx="381">
                  <c:v>29.4</c:v>
                </c:pt>
                <c:pt idx="382">
                  <c:v>29.4</c:v>
                </c:pt>
                <c:pt idx="383">
                  <c:v>29.4</c:v>
                </c:pt>
                <c:pt idx="384">
                  <c:v>29.3</c:v>
                </c:pt>
                <c:pt idx="385">
                  <c:v>29.3</c:v>
                </c:pt>
                <c:pt idx="386">
                  <c:v>29.2</c:v>
                </c:pt>
                <c:pt idx="387">
                  <c:v>29.2</c:v>
                </c:pt>
                <c:pt idx="388">
                  <c:v>29.2</c:v>
                </c:pt>
                <c:pt idx="389">
                  <c:v>29.1</c:v>
                </c:pt>
                <c:pt idx="390">
                  <c:v>29.1</c:v>
                </c:pt>
                <c:pt idx="391">
                  <c:v>29</c:v>
                </c:pt>
                <c:pt idx="392">
                  <c:v>29</c:v>
                </c:pt>
                <c:pt idx="393">
                  <c:v>29</c:v>
                </c:pt>
                <c:pt idx="394">
                  <c:v>28.9</c:v>
                </c:pt>
                <c:pt idx="395">
                  <c:v>28.9</c:v>
                </c:pt>
                <c:pt idx="396">
                  <c:v>28.8</c:v>
                </c:pt>
                <c:pt idx="397">
                  <c:v>28.8</c:v>
                </c:pt>
                <c:pt idx="398">
                  <c:v>28.8</c:v>
                </c:pt>
                <c:pt idx="399">
                  <c:v>28.7</c:v>
                </c:pt>
                <c:pt idx="400">
                  <c:v>28.7</c:v>
                </c:pt>
                <c:pt idx="401">
                  <c:v>28.6</c:v>
                </c:pt>
                <c:pt idx="402">
                  <c:v>28.6</c:v>
                </c:pt>
                <c:pt idx="403">
                  <c:v>28.5</c:v>
                </c:pt>
                <c:pt idx="404">
                  <c:v>28.5</c:v>
                </c:pt>
                <c:pt idx="405">
                  <c:v>28.5</c:v>
                </c:pt>
                <c:pt idx="406">
                  <c:v>28.4</c:v>
                </c:pt>
                <c:pt idx="407">
                  <c:v>5.4</c:v>
                </c:pt>
              </c:numCache>
            </c:numRef>
          </c:yVal>
          <c:smooth val="1"/>
        </c:ser>
        <c:dLbls>
          <c:showLegendKey val="0"/>
          <c:showVal val="0"/>
          <c:showCatName val="0"/>
          <c:showSerName val="0"/>
          <c:showPercent val="0"/>
          <c:showBubbleSize val="0"/>
        </c:dLbls>
        <c:axId val="193323776"/>
        <c:axId val="193325312"/>
      </c:scatterChart>
      <c:valAx>
        <c:axId val="193323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325312"/>
        <c:crosses val="autoZero"/>
        <c:crossBetween val="midCat"/>
      </c:valAx>
      <c:valAx>
        <c:axId val="193325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3237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55533130560845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Sheet1!$C$1</c:f>
              <c:strCache>
                <c:ptCount val="1"/>
                <c:pt idx="0">
                  <c:v>volts at post DC</c:v>
                </c:pt>
              </c:strCache>
            </c:strRef>
          </c:tx>
          <c:spPr>
            <a:ln w="19050" cap="rnd">
              <a:solidFill>
                <a:schemeClr val="accent1"/>
              </a:solidFill>
              <a:round/>
            </a:ln>
            <a:effectLst/>
          </c:spPr>
          <c:marker>
            <c:symbol val="none"/>
          </c:marker>
          <c:xVal>
            <c:numRef>
              <c:f>Sheet1!$B$2:$B$70</c:f>
              <c:numCache>
                <c:formatCode>General</c:formatCode>
                <c:ptCount val="69"/>
                <c:pt idx="0">
                  <c:v>40</c:v>
                </c:pt>
                <c:pt idx="1">
                  <c:v>240</c:v>
                </c:pt>
                <c:pt idx="2">
                  <c:v>440</c:v>
                </c:pt>
                <c:pt idx="3">
                  <c:v>640</c:v>
                </c:pt>
                <c:pt idx="4">
                  <c:v>840</c:v>
                </c:pt>
                <c:pt idx="5">
                  <c:v>1040</c:v>
                </c:pt>
                <c:pt idx="6">
                  <c:v>1240</c:v>
                </c:pt>
                <c:pt idx="7">
                  <c:v>1440</c:v>
                </c:pt>
                <c:pt idx="8">
                  <c:v>1640</c:v>
                </c:pt>
                <c:pt idx="9">
                  <c:v>1840</c:v>
                </c:pt>
                <c:pt idx="10">
                  <c:v>2040</c:v>
                </c:pt>
                <c:pt idx="11">
                  <c:v>2240</c:v>
                </c:pt>
                <c:pt idx="12">
                  <c:v>2440</c:v>
                </c:pt>
                <c:pt idx="13">
                  <c:v>2640</c:v>
                </c:pt>
                <c:pt idx="14">
                  <c:v>2840</c:v>
                </c:pt>
                <c:pt idx="15">
                  <c:v>3040</c:v>
                </c:pt>
                <c:pt idx="16">
                  <c:v>3240</c:v>
                </c:pt>
                <c:pt idx="17">
                  <c:v>3440</c:v>
                </c:pt>
                <c:pt idx="18">
                  <c:v>3640</c:v>
                </c:pt>
                <c:pt idx="19">
                  <c:v>3840</c:v>
                </c:pt>
                <c:pt idx="20">
                  <c:v>4040</c:v>
                </c:pt>
                <c:pt idx="21">
                  <c:v>4240</c:v>
                </c:pt>
                <c:pt idx="22">
                  <c:v>4440</c:v>
                </c:pt>
                <c:pt idx="23">
                  <c:v>4640</c:v>
                </c:pt>
                <c:pt idx="24">
                  <c:v>4840</c:v>
                </c:pt>
                <c:pt idx="25">
                  <c:v>5040</c:v>
                </c:pt>
                <c:pt idx="26">
                  <c:v>5240</c:v>
                </c:pt>
                <c:pt idx="27">
                  <c:v>5440</c:v>
                </c:pt>
                <c:pt idx="28">
                  <c:v>5640</c:v>
                </c:pt>
                <c:pt idx="29">
                  <c:v>5840</c:v>
                </c:pt>
                <c:pt idx="30">
                  <c:v>6040</c:v>
                </c:pt>
                <c:pt idx="31">
                  <c:v>6240</c:v>
                </c:pt>
                <c:pt idx="32">
                  <c:v>6440</c:v>
                </c:pt>
                <c:pt idx="33">
                  <c:v>6640</c:v>
                </c:pt>
                <c:pt idx="34">
                  <c:v>6840</c:v>
                </c:pt>
                <c:pt idx="35">
                  <c:v>7040</c:v>
                </c:pt>
                <c:pt idx="36">
                  <c:v>7240</c:v>
                </c:pt>
                <c:pt idx="37">
                  <c:v>7440</c:v>
                </c:pt>
                <c:pt idx="38">
                  <c:v>7640</c:v>
                </c:pt>
                <c:pt idx="39">
                  <c:v>7840</c:v>
                </c:pt>
                <c:pt idx="40">
                  <c:v>8040</c:v>
                </c:pt>
                <c:pt idx="41">
                  <c:v>8240</c:v>
                </c:pt>
                <c:pt idx="42">
                  <c:v>8440</c:v>
                </c:pt>
                <c:pt idx="43">
                  <c:v>8640</c:v>
                </c:pt>
                <c:pt idx="44">
                  <c:v>8840</c:v>
                </c:pt>
                <c:pt idx="45">
                  <c:v>9040</c:v>
                </c:pt>
                <c:pt idx="46">
                  <c:v>9240</c:v>
                </c:pt>
                <c:pt idx="47">
                  <c:v>9440</c:v>
                </c:pt>
                <c:pt idx="48">
                  <c:v>9640</c:v>
                </c:pt>
                <c:pt idx="49">
                  <c:v>9840</c:v>
                </c:pt>
                <c:pt idx="50">
                  <c:v>10040</c:v>
                </c:pt>
                <c:pt idx="51">
                  <c:v>11040</c:v>
                </c:pt>
                <c:pt idx="52">
                  <c:v>12040</c:v>
                </c:pt>
                <c:pt idx="53">
                  <c:v>13040</c:v>
                </c:pt>
                <c:pt idx="54">
                  <c:v>14040</c:v>
                </c:pt>
                <c:pt idx="55">
                  <c:v>15040</c:v>
                </c:pt>
                <c:pt idx="56">
                  <c:v>16040</c:v>
                </c:pt>
                <c:pt idx="57">
                  <c:v>17040</c:v>
                </c:pt>
                <c:pt idx="58">
                  <c:v>18040</c:v>
                </c:pt>
                <c:pt idx="59">
                  <c:v>19040</c:v>
                </c:pt>
                <c:pt idx="60">
                  <c:v>20040</c:v>
                </c:pt>
                <c:pt idx="61">
                  <c:v>21040</c:v>
                </c:pt>
                <c:pt idx="62">
                  <c:v>22040</c:v>
                </c:pt>
                <c:pt idx="63">
                  <c:v>23040</c:v>
                </c:pt>
                <c:pt idx="64">
                  <c:v>24040</c:v>
                </c:pt>
                <c:pt idx="65">
                  <c:v>25040</c:v>
                </c:pt>
                <c:pt idx="66">
                  <c:v>26040</c:v>
                </c:pt>
                <c:pt idx="67">
                  <c:v>27040</c:v>
                </c:pt>
                <c:pt idx="68">
                  <c:v>28040</c:v>
                </c:pt>
              </c:numCache>
            </c:numRef>
          </c:xVal>
          <c:yVal>
            <c:numRef>
              <c:f>Sheet1!$C$2:$C$70</c:f>
              <c:numCache>
                <c:formatCode>General</c:formatCode>
                <c:ptCount val="69"/>
                <c:pt idx="0">
                  <c:v>2.8</c:v>
                </c:pt>
                <c:pt idx="1">
                  <c:v>2.5</c:v>
                </c:pt>
                <c:pt idx="2">
                  <c:v>2.4</c:v>
                </c:pt>
                <c:pt idx="3">
                  <c:v>2.2999999999999998</c:v>
                </c:pt>
                <c:pt idx="4">
                  <c:v>2</c:v>
                </c:pt>
                <c:pt idx="5">
                  <c:v>2.5</c:v>
                </c:pt>
                <c:pt idx="6">
                  <c:v>2.6</c:v>
                </c:pt>
                <c:pt idx="7">
                  <c:v>2.7</c:v>
                </c:pt>
                <c:pt idx="8">
                  <c:v>2.7</c:v>
                </c:pt>
                <c:pt idx="9">
                  <c:v>2.8</c:v>
                </c:pt>
                <c:pt idx="10">
                  <c:v>2.8</c:v>
                </c:pt>
                <c:pt idx="11">
                  <c:v>2.9</c:v>
                </c:pt>
                <c:pt idx="12">
                  <c:v>2.9</c:v>
                </c:pt>
                <c:pt idx="13">
                  <c:v>3</c:v>
                </c:pt>
                <c:pt idx="14">
                  <c:v>3.1</c:v>
                </c:pt>
                <c:pt idx="15">
                  <c:v>3.2</c:v>
                </c:pt>
                <c:pt idx="16">
                  <c:v>3.3</c:v>
                </c:pt>
                <c:pt idx="17">
                  <c:v>3.3</c:v>
                </c:pt>
                <c:pt idx="18">
                  <c:v>3.4</c:v>
                </c:pt>
                <c:pt idx="19">
                  <c:v>3.5</c:v>
                </c:pt>
                <c:pt idx="20">
                  <c:v>3.6</c:v>
                </c:pt>
                <c:pt idx="21">
                  <c:v>3.6</c:v>
                </c:pt>
                <c:pt idx="22">
                  <c:v>3.7</c:v>
                </c:pt>
                <c:pt idx="23">
                  <c:v>3.8</c:v>
                </c:pt>
                <c:pt idx="24">
                  <c:v>3.8</c:v>
                </c:pt>
                <c:pt idx="25">
                  <c:v>3.9</c:v>
                </c:pt>
                <c:pt idx="26">
                  <c:v>4</c:v>
                </c:pt>
                <c:pt idx="27">
                  <c:v>4.0999999999999996</c:v>
                </c:pt>
                <c:pt idx="28">
                  <c:v>4.2</c:v>
                </c:pt>
                <c:pt idx="29">
                  <c:v>4.2</c:v>
                </c:pt>
                <c:pt idx="30">
                  <c:v>4.3</c:v>
                </c:pt>
                <c:pt idx="31">
                  <c:v>4.4000000000000004</c:v>
                </c:pt>
                <c:pt idx="32">
                  <c:v>4.5</c:v>
                </c:pt>
                <c:pt idx="33">
                  <c:v>4.5999999999999996</c:v>
                </c:pt>
                <c:pt idx="34">
                  <c:v>4.7</c:v>
                </c:pt>
                <c:pt idx="35">
                  <c:v>4.8</c:v>
                </c:pt>
                <c:pt idx="36">
                  <c:v>4.9000000000000004</c:v>
                </c:pt>
                <c:pt idx="37">
                  <c:v>4.9000000000000004</c:v>
                </c:pt>
                <c:pt idx="38">
                  <c:v>5</c:v>
                </c:pt>
                <c:pt idx="39">
                  <c:v>5.0999999999999996</c:v>
                </c:pt>
                <c:pt idx="40">
                  <c:v>5.2</c:v>
                </c:pt>
                <c:pt idx="41">
                  <c:v>5.2</c:v>
                </c:pt>
                <c:pt idx="42">
                  <c:v>5.3</c:v>
                </c:pt>
                <c:pt idx="43">
                  <c:v>5.4</c:v>
                </c:pt>
                <c:pt idx="44">
                  <c:v>5.5</c:v>
                </c:pt>
                <c:pt idx="45">
                  <c:v>5.6</c:v>
                </c:pt>
                <c:pt idx="46">
                  <c:v>5.6</c:v>
                </c:pt>
                <c:pt idx="47">
                  <c:v>5.7</c:v>
                </c:pt>
                <c:pt idx="48">
                  <c:v>5.8</c:v>
                </c:pt>
                <c:pt idx="49">
                  <c:v>5.9</c:v>
                </c:pt>
                <c:pt idx="50">
                  <c:v>6</c:v>
                </c:pt>
                <c:pt idx="51">
                  <c:v>6.4</c:v>
                </c:pt>
                <c:pt idx="52">
                  <c:v>7</c:v>
                </c:pt>
                <c:pt idx="53">
                  <c:v>7.2</c:v>
                </c:pt>
                <c:pt idx="54">
                  <c:v>7.8</c:v>
                </c:pt>
                <c:pt idx="55">
                  <c:v>8.1999999999999993</c:v>
                </c:pt>
                <c:pt idx="56">
                  <c:v>8.8000000000000007</c:v>
                </c:pt>
                <c:pt idx="57">
                  <c:v>9.3000000000000007</c:v>
                </c:pt>
                <c:pt idx="58">
                  <c:v>9.8000000000000007</c:v>
                </c:pt>
                <c:pt idx="59">
                  <c:v>10.3</c:v>
                </c:pt>
                <c:pt idx="60">
                  <c:v>11</c:v>
                </c:pt>
                <c:pt idx="61">
                  <c:v>11.2</c:v>
                </c:pt>
                <c:pt idx="62">
                  <c:v>11.8</c:v>
                </c:pt>
                <c:pt idx="63">
                  <c:v>12.1</c:v>
                </c:pt>
                <c:pt idx="64">
                  <c:v>12.4</c:v>
                </c:pt>
                <c:pt idx="65">
                  <c:v>12.7</c:v>
                </c:pt>
                <c:pt idx="66">
                  <c:v>13.2</c:v>
                </c:pt>
                <c:pt idx="67">
                  <c:v>13.4</c:v>
                </c:pt>
                <c:pt idx="68">
                  <c:v>17</c:v>
                </c:pt>
              </c:numCache>
            </c:numRef>
          </c:yVal>
          <c:smooth val="0"/>
        </c:ser>
        <c:dLbls>
          <c:showLegendKey val="0"/>
          <c:showVal val="0"/>
          <c:showCatName val="0"/>
          <c:showSerName val="0"/>
          <c:showPercent val="0"/>
          <c:showBubbleSize val="0"/>
        </c:dLbls>
        <c:axId val="193349504"/>
        <c:axId val="193351040"/>
      </c:scatterChart>
      <c:valAx>
        <c:axId val="193349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351040"/>
        <c:crosses val="autoZero"/>
        <c:crossBetween val="midCat"/>
      </c:valAx>
      <c:valAx>
        <c:axId val="19335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3495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 at 10 volts</a:t>
            </a:r>
          </a:p>
        </c:rich>
      </c:tx>
      <c:overlay val="0"/>
      <c:spPr>
        <a:noFill/>
        <a:ln>
          <a:noFill/>
        </a:ln>
        <a:effectLst/>
      </c:spPr>
    </c:title>
    <c:autoTitleDeleted val="0"/>
    <c:plotArea>
      <c:layout/>
      <c:barChart>
        <c:barDir val="col"/>
        <c:grouping val="clustered"/>
        <c:varyColors val="0"/>
        <c:ser>
          <c:idx val="2"/>
          <c:order val="2"/>
          <c:tx>
            <c:strRef>
              <c:f>Sheet1!$D$1</c:f>
              <c:strCache>
                <c:ptCount val="1"/>
                <c:pt idx="0">
                  <c:v>Amps ma@P</c:v>
                </c:pt>
              </c:strCache>
            </c:strRef>
          </c:tx>
          <c:spPr>
            <a:solidFill>
              <a:schemeClr val="accent3"/>
            </a:solidFill>
            <a:ln>
              <a:noFill/>
            </a:ln>
            <a:effectLst/>
          </c:spPr>
          <c:invertIfNegative val="0"/>
          <c:val>
            <c:numRef>
              <c:f>Sheet1!$D$2:$D$56</c:f>
              <c:numCache>
                <c:formatCode>General</c:formatCode>
                <c:ptCount val="55"/>
                <c:pt idx="0">
                  <c:v>37</c:v>
                </c:pt>
                <c:pt idx="1">
                  <c:v>45</c:v>
                </c:pt>
                <c:pt idx="2">
                  <c:v>42</c:v>
                </c:pt>
                <c:pt idx="3">
                  <c:v>44</c:v>
                </c:pt>
                <c:pt idx="4">
                  <c:v>37</c:v>
                </c:pt>
                <c:pt idx="5">
                  <c:v>37</c:v>
                </c:pt>
                <c:pt idx="6">
                  <c:v>36</c:v>
                </c:pt>
                <c:pt idx="7">
                  <c:v>37</c:v>
                </c:pt>
                <c:pt idx="8">
                  <c:v>37</c:v>
                </c:pt>
                <c:pt idx="9">
                  <c:v>37</c:v>
                </c:pt>
                <c:pt idx="10">
                  <c:v>37</c:v>
                </c:pt>
                <c:pt idx="11">
                  <c:v>37</c:v>
                </c:pt>
                <c:pt idx="12">
                  <c:v>37</c:v>
                </c:pt>
                <c:pt idx="13">
                  <c:v>37</c:v>
                </c:pt>
                <c:pt idx="14">
                  <c:v>36</c:v>
                </c:pt>
                <c:pt idx="15">
                  <c:v>36</c:v>
                </c:pt>
                <c:pt idx="16">
                  <c:v>29</c:v>
                </c:pt>
                <c:pt idx="17">
                  <c:v>29</c:v>
                </c:pt>
                <c:pt idx="18">
                  <c:v>29</c:v>
                </c:pt>
                <c:pt idx="19">
                  <c:v>29</c:v>
                </c:pt>
                <c:pt idx="20">
                  <c:v>29</c:v>
                </c:pt>
                <c:pt idx="21">
                  <c:v>29</c:v>
                </c:pt>
                <c:pt idx="22">
                  <c:v>27</c:v>
                </c:pt>
                <c:pt idx="23">
                  <c:v>28</c:v>
                </c:pt>
                <c:pt idx="24">
                  <c:v>27</c:v>
                </c:pt>
                <c:pt idx="25">
                  <c:v>27</c:v>
                </c:pt>
                <c:pt idx="26">
                  <c:v>27</c:v>
                </c:pt>
                <c:pt idx="27">
                  <c:v>27</c:v>
                </c:pt>
                <c:pt idx="28">
                  <c:v>29</c:v>
                </c:pt>
                <c:pt idx="29">
                  <c:v>29</c:v>
                </c:pt>
                <c:pt idx="30">
                  <c:v>28</c:v>
                </c:pt>
                <c:pt idx="31">
                  <c:v>28</c:v>
                </c:pt>
                <c:pt idx="32">
                  <c:v>27</c:v>
                </c:pt>
                <c:pt idx="33">
                  <c:v>27</c:v>
                </c:pt>
                <c:pt idx="34">
                  <c:v>26</c:v>
                </c:pt>
                <c:pt idx="35">
                  <c:v>17</c:v>
                </c:pt>
                <c:pt idx="36">
                  <c:v>18</c:v>
                </c:pt>
                <c:pt idx="37">
                  <c:v>18</c:v>
                </c:pt>
                <c:pt idx="38">
                  <c:v>19</c:v>
                </c:pt>
                <c:pt idx="39">
                  <c:v>18</c:v>
                </c:pt>
                <c:pt idx="40">
                  <c:v>18</c:v>
                </c:pt>
                <c:pt idx="41">
                  <c:v>18</c:v>
                </c:pt>
                <c:pt idx="42">
                  <c:v>18</c:v>
                </c:pt>
                <c:pt idx="43">
                  <c:v>18</c:v>
                </c:pt>
                <c:pt idx="44">
                  <c:v>17</c:v>
                </c:pt>
                <c:pt idx="45">
                  <c:v>17</c:v>
                </c:pt>
                <c:pt idx="46">
                  <c:v>17</c:v>
                </c:pt>
                <c:pt idx="47">
                  <c:v>17</c:v>
                </c:pt>
                <c:pt idx="48">
                  <c:v>16</c:v>
                </c:pt>
                <c:pt idx="49">
                  <c:v>16</c:v>
                </c:pt>
                <c:pt idx="50">
                  <c:v>15</c:v>
                </c:pt>
                <c:pt idx="51">
                  <c:v>15</c:v>
                </c:pt>
                <c:pt idx="52">
                  <c:v>15</c:v>
                </c:pt>
                <c:pt idx="53">
                  <c:v>14</c:v>
                </c:pt>
                <c:pt idx="54">
                  <c:v>0</c:v>
                </c:pt>
              </c:numCache>
            </c:numRef>
          </c:val>
        </c:ser>
        <c:dLbls>
          <c:showLegendKey val="0"/>
          <c:showVal val="0"/>
          <c:showCatName val="0"/>
          <c:showSerName val="0"/>
          <c:showPercent val="0"/>
          <c:showBubbleSize val="0"/>
        </c:dLbls>
        <c:gapWidth val="219"/>
        <c:overlap val="-27"/>
        <c:axId val="193422080"/>
        <c:axId val="193416192"/>
      </c:barChar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Sheet1!$B$2:$B$56</c:f>
              <c:numCache>
                <c:formatCode>General</c:formatCode>
                <c:ptCount val="55"/>
                <c:pt idx="0">
                  <c:v>40</c:v>
                </c:pt>
                <c:pt idx="1">
                  <c:v>47</c:v>
                </c:pt>
                <c:pt idx="2">
                  <c:v>53.5</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19680</c:v>
                </c:pt>
              </c:numCache>
            </c:numRef>
          </c:val>
          <c:smooth val="0"/>
        </c:ser>
        <c:dLbls>
          <c:showLegendKey val="0"/>
          <c:showVal val="0"/>
          <c:showCatName val="0"/>
          <c:showSerName val="0"/>
          <c:showPercent val="0"/>
          <c:showBubbleSize val="0"/>
        </c:dLbls>
        <c:marker val="1"/>
        <c:smooth val="0"/>
        <c:axId val="193413120"/>
        <c:axId val="193414656"/>
      </c:lineChart>
      <c:lineChart>
        <c:grouping val="percentStacked"/>
        <c:varyColors val="0"/>
        <c:ser>
          <c:idx val="1"/>
          <c:order val="1"/>
          <c:tx>
            <c:strRef>
              <c:f>Sheet1!$C$1</c:f>
              <c:strCache>
                <c:ptCount val="1"/>
                <c:pt idx="0">
                  <c:v>Volts @P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Sheet1!$C$2:$C$56</c:f>
              <c:numCache>
                <c:formatCode>General</c:formatCode>
                <c:ptCount val="5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Sheet1!$E$2:$E$56</c:f>
              <c:numCache>
                <c:formatCode>General</c:formatCode>
                <c:ptCount val="55"/>
                <c:pt idx="0">
                  <c:v>15</c:v>
                </c:pt>
                <c:pt idx="1">
                  <c:v>15</c:v>
                </c:pt>
                <c:pt idx="2">
                  <c:v>15</c:v>
                </c:pt>
                <c:pt idx="3">
                  <c:v>16</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15</c:v>
                </c:pt>
                <c:pt idx="37">
                  <c:v>15</c:v>
                </c:pt>
                <c:pt idx="38">
                  <c:v>15</c:v>
                </c:pt>
                <c:pt idx="39">
                  <c:v>15</c:v>
                </c:pt>
                <c:pt idx="40">
                  <c:v>15</c:v>
                </c:pt>
                <c:pt idx="41">
                  <c:v>15</c:v>
                </c:pt>
                <c:pt idx="42">
                  <c:v>15</c:v>
                </c:pt>
                <c:pt idx="43">
                  <c:v>15</c:v>
                </c:pt>
                <c:pt idx="44">
                  <c:v>15</c:v>
                </c:pt>
                <c:pt idx="45">
                  <c:v>15</c:v>
                </c:pt>
                <c:pt idx="46">
                  <c:v>15</c:v>
                </c:pt>
                <c:pt idx="47">
                  <c:v>15</c:v>
                </c:pt>
                <c:pt idx="48">
                  <c:v>15</c:v>
                </c:pt>
                <c:pt idx="49">
                  <c:v>15</c:v>
                </c:pt>
                <c:pt idx="50">
                  <c:v>15</c:v>
                </c:pt>
                <c:pt idx="51">
                  <c:v>15</c:v>
                </c:pt>
                <c:pt idx="52">
                  <c:v>15</c:v>
                </c:pt>
                <c:pt idx="53">
                  <c:v>16</c:v>
                </c:pt>
                <c:pt idx="54">
                  <c:v>16</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Sheet1!$F$2:$F$56</c:f>
              <c:numCache>
                <c:formatCode>General</c:formatCode>
                <c:ptCount val="55"/>
                <c:pt idx="0">
                  <c:v>0</c:v>
                </c:pt>
                <c:pt idx="1">
                  <c:v>0</c:v>
                </c:pt>
                <c:pt idx="2">
                  <c:v>0</c:v>
                </c:pt>
                <c:pt idx="3">
                  <c:v>0</c:v>
                </c:pt>
                <c:pt idx="4">
                  <c:v>0.3</c:v>
                </c:pt>
                <c:pt idx="5">
                  <c:v>0.3</c:v>
                </c:pt>
                <c:pt idx="6">
                  <c:v>0</c:v>
                </c:pt>
                <c:pt idx="7">
                  <c:v>-0.3</c:v>
                </c:pt>
                <c:pt idx="8">
                  <c:v>0.6</c:v>
                </c:pt>
                <c:pt idx="9">
                  <c:v>0.3</c:v>
                </c:pt>
                <c:pt idx="10">
                  <c:v>0</c:v>
                </c:pt>
                <c:pt idx="11">
                  <c:v>0</c:v>
                </c:pt>
                <c:pt idx="12">
                  <c:v>-0.3</c:v>
                </c:pt>
                <c:pt idx="13">
                  <c:v>0</c:v>
                </c:pt>
                <c:pt idx="14">
                  <c:v>0.6</c:v>
                </c:pt>
                <c:pt idx="15">
                  <c:v>0</c:v>
                </c:pt>
                <c:pt idx="16">
                  <c:v>0.3</c:v>
                </c:pt>
                <c:pt idx="17">
                  <c:v>0</c:v>
                </c:pt>
                <c:pt idx="18">
                  <c:v>0.3</c:v>
                </c:pt>
                <c:pt idx="19">
                  <c:v>0</c:v>
                </c:pt>
                <c:pt idx="20">
                  <c:v>0</c:v>
                </c:pt>
                <c:pt idx="21">
                  <c:v>0.3</c:v>
                </c:pt>
                <c:pt idx="22">
                  <c:v>0</c:v>
                </c:pt>
                <c:pt idx="23">
                  <c:v>0</c:v>
                </c:pt>
                <c:pt idx="24">
                  <c:v>0</c:v>
                </c:pt>
                <c:pt idx="25">
                  <c:v>0</c:v>
                </c:pt>
                <c:pt idx="26">
                  <c:v>0</c:v>
                </c:pt>
                <c:pt idx="27">
                  <c:v>0</c:v>
                </c:pt>
                <c:pt idx="28">
                  <c:v>0</c:v>
                </c:pt>
                <c:pt idx="29">
                  <c:v>0</c:v>
                </c:pt>
                <c:pt idx="30">
                  <c:v>0</c:v>
                </c:pt>
                <c:pt idx="31">
                  <c:v>0.2</c:v>
                </c:pt>
                <c:pt idx="32">
                  <c:v>0</c:v>
                </c:pt>
                <c:pt idx="33">
                  <c:v>0</c:v>
                </c:pt>
                <c:pt idx="34">
                  <c:v>0</c:v>
                </c:pt>
                <c:pt idx="35">
                  <c:v>0</c:v>
                </c:pt>
                <c:pt idx="36">
                  <c:v>0</c:v>
                </c:pt>
                <c:pt idx="37">
                  <c:v>0</c:v>
                </c:pt>
                <c:pt idx="38">
                  <c:v>0</c:v>
                </c:pt>
                <c:pt idx="39">
                  <c:v>0</c:v>
                </c:pt>
                <c:pt idx="40">
                  <c:v>-0.6</c:v>
                </c:pt>
                <c:pt idx="41">
                  <c:v>0.4</c:v>
                </c:pt>
                <c:pt idx="42">
                  <c:v>0</c:v>
                </c:pt>
                <c:pt idx="43">
                  <c:v>0.9</c:v>
                </c:pt>
                <c:pt idx="44">
                  <c:v>0.9</c:v>
                </c:pt>
                <c:pt idx="45">
                  <c:v>0.2</c:v>
                </c:pt>
                <c:pt idx="46">
                  <c:v>0</c:v>
                </c:pt>
                <c:pt idx="47">
                  <c:v>0</c:v>
                </c:pt>
                <c:pt idx="48">
                  <c:v>-0.2</c:v>
                </c:pt>
                <c:pt idx="49">
                  <c:v>-0.3</c:v>
                </c:pt>
                <c:pt idx="50">
                  <c:v>-0.3</c:v>
                </c:pt>
                <c:pt idx="51">
                  <c:v>0</c:v>
                </c:pt>
                <c:pt idx="52">
                  <c:v>0</c:v>
                </c:pt>
                <c:pt idx="53">
                  <c:v>0</c:v>
                </c:pt>
                <c:pt idx="54">
                  <c:v>0</c:v>
                </c:pt>
              </c:numCache>
            </c:numRef>
          </c:val>
          <c:smooth val="0"/>
        </c:ser>
        <c:dLbls>
          <c:showLegendKey val="0"/>
          <c:showVal val="0"/>
          <c:showCatName val="0"/>
          <c:showSerName val="0"/>
          <c:showPercent val="0"/>
          <c:showBubbleSize val="0"/>
        </c:dLbls>
        <c:marker val="1"/>
        <c:smooth val="0"/>
        <c:axId val="193422080"/>
        <c:axId val="193416192"/>
      </c:lineChart>
      <c:catAx>
        <c:axId val="1934131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414656"/>
        <c:crosses val="autoZero"/>
        <c:auto val="1"/>
        <c:lblAlgn val="ctr"/>
        <c:lblOffset val="100"/>
        <c:noMultiLvlLbl val="0"/>
      </c:catAx>
      <c:valAx>
        <c:axId val="19341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413120"/>
        <c:crosses val="autoZero"/>
        <c:crossBetween val="between"/>
      </c:valAx>
      <c:valAx>
        <c:axId val="19341619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422080"/>
        <c:crosses val="max"/>
        <c:crossBetween val="between"/>
      </c:valAx>
      <c:catAx>
        <c:axId val="193422080"/>
        <c:scaling>
          <c:orientation val="minMax"/>
        </c:scaling>
        <c:delete val="1"/>
        <c:axPos val="b"/>
        <c:majorTickMark val="out"/>
        <c:minorTickMark val="none"/>
        <c:tickLblPos val="nextTo"/>
        <c:crossAx val="1934161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Full</a:t>
            </a:r>
            <a:r>
              <a:rPr lang="en-US" baseline="0"/>
              <a:t> wave rectified audio </a:t>
            </a:r>
            <a:endParaRPr lang="en-US"/>
          </a:p>
        </c:rich>
      </c:tx>
      <c:overlay val="0"/>
      <c:spPr>
        <a:noFill/>
        <a:ln>
          <a:noFill/>
        </a:ln>
        <a:effectLst/>
      </c:sp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193455232"/>
        <c:axId val="193456768"/>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193873792"/>
        <c:axId val="193872256"/>
      </c:lineChart>
      <c:catAx>
        <c:axId val="1934552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456768"/>
        <c:crosses val="autoZero"/>
        <c:auto val="1"/>
        <c:lblAlgn val="ctr"/>
        <c:lblOffset val="100"/>
        <c:noMultiLvlLbl val="0"/>
      </c:catAx>
      <c:valAx>
        <c:axId val="193456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455232"/>
        <c:crosses val="autoZero"/>
        <c:crossBetween val="between"/>
      </c:valAx>
      <c:valAx>
        <c:axId val="19387225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873792"/>
        <c:crosses val="max"/>
        <c:crossBetween val="between"/>
      </c:valAx>
      <c:catAx>
        <c:axId val="193873792"/>
        <c:scaling>
          <c:orientation val="minMax"/>
        </c:scaling>
        <c:delete val="1"/>
        <c:axPos val="b"/>
        <c:majorTickMark val="out"/>
        <c:minorTickMark val="none"/>
        <c:tickLblPos val="nextTo"/>
        <c:crossAx val="1938722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a:t>
            </a:r>
            <a:r>
              <a:rPr lang="en-US" baseline="0"/>
              <a:t> -vs- Voltage</a:t>
            </a:r>
            <a:r>
              <a:rPr lang="en-US"/>
              <a:t> </a:t>
            </a:r>
          </a:p>
        </c:rich>
      </c:tx>
      <c:overlay val="0"/>
      <c:spPr>
        <a:noFill/>
        <a:ln>
          <a:noFill/>
        </a:ln>
        <a:effectLst/>
      </c:spPr>
    </c:title>
    <c:autoTitleDeleted val="0"/>
    <c:plotArea>
      <c:layout>
        <c:manualLayout>
          <c:layoutTarget val="inner"/>
          <c:xMode val="edge"/>
          <c:yMode val="edge"/>
          <c:x val="0.18109577307020722"/>
          <c:y val="0.41033950617283949"/>
          <c:w val="0.69254439429380954"/>
          <c:h val="0.40294546515018959"/>
        </c:manualLayout>
      </c:layout>
      <c:scatterChart>
        <c:scatterStyle val="lineMarker"/>
        <c:varyColors val="0"/>
        <c:ser>
          <c:idx val="0"/>
          <c:order val="0"/>
          <c:tx>
            <c:strRef>
              <c:f>Sheet1!$D$1</c:f>
              <c:strCache>
                <c:ptCount val="1"/>
                <c:pt idx="0">
                  <c:v>ml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xVal>
          <c:yVal>
            <c:numRef>
              <c:f>Sheet1!$D$2:$D$10</c:f>
              <c:numCache>
                <c:formatCode>General</c:formatCode>
                <c:ptCount val="9"/>
                <c:pt idx="0">
                  <c:v>0</c:v>
                </c:pt>
                <c:pt idx="1">
                  <c:v>0</c:v>
                </c:pt>
                <c:pt idx="2">
                  <c:v>0</c:v>
                </c:pt>
                <c:pt idx="3">
                  <c:v>0</c:v>
                </c:pt>
                <c:pt idx="4">
                  <c:v>0</c:v>
                </c:pt>
                <c:pt idx="5">
                  <c:v>0</c:v>
                </c:pt>
                <c:pt idx="6">
                  <c:v>0</c:v>
                </c:pt>
                <c:pt idx="7">
                  <c:v>0.2</c:v>
                </c:pt>
                <c:pt idx="8">
                  <c:v>30</c:v>
                </c:pt>
              </c:numCache>
            </c:numRef>
          </c:yVal>
          <c:smooth val="0"/>
        </c:ser>
        <c:dLbls>
          <c:showLegendKey val="0"/>
          <c:showVal val="0"/>
          <c:showCatName val="0"/>
          <c:showSerName val="0"/>
          <c:showPercent val="0"/>
          <c:showBubbleSize val="0"/>
        </c:dLbls>
        <c:axId val="174813952"/>
        <c:axId val="174815872"/>
      </c:scatterChart>
      <c:valAx>
        <c:axId val="174813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815872"/>
        <c:crosses val="autoZero"/>
        <c:crossBetween val="midCat"/>
      </c:valAx>
      <c:valAx>
        <c:axId val="17481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8139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Current -vs- Production</a:t>
            </a:r>
          </a:p>
        </c:rich>
      </c:tx>
      <c:overlay val="0"/>
      <c:spPr>
        <a:noFill/>
        <a:ln>
          <a:noFill/>
        </a:ln>
        <a:effectLst/>
      </c:spPr>
    </c:title>
    <c:autoTitleDeleted val="0"/>
    <c:plotArea>
      <c:layout/>
      <c:lineChart>
        <c:grouping val="percentStacked"/>
        <c:varyColors val="0"/>
        <c:ser>
          <c:idx val="0"/>
          <c:order val="0"/>
          <c:tx>
            <c:strRef>
              <c:f>Sheet1!$C$1</c:f>
              <c:strCache>
                <c:ptCount val="1"/>
                <c:pt idx="0">
                  <c:v>amps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Sheet1!$C$2:$C$11</c:f>
              <c:numCache>
                <c:formatCode>General</c:formatCode>
                <c:ptCount val="10"/>
                <c:pt idx="0">
                  <c:v>0</c:v>
                </c:pt>
                <c:pt idx="1">
                  <c:v>0</c:v>
                </c:pt>
                <c:pt idx="2">
                  <c:v>0</c:v>
                </c:pt>
                <c:pt idx="3">
                  <c:v>0</c:v>
                </c:pt>
                <c:pt idx="4">
                  <c:v>0</c:v>
                </c:pt>
                <c:pt idx="5">
                  <c:v>0</c:v>
                </c:pt>
                <c:pt idx="6">
                  <c:v>0</c:v>
                </c:pt>
                <c:pt idx="7">
                  <c:v>0.02</c:v>
                </c:pt>
                <c:pt idx="8">
                  <c:v>0.25</c:v>
                </c:pt>
              </c:numCache>
            </c:numRef>
          </c:val>
          <c:smooth val="0"/>
        </c:ser>
        <c:ser>
          <c:idx val="1"/>
          <c:order val="1"/>
          <c:tx>
            <c:strRef>
              <c:f>Sheet1!$D$1</c:f>
              <c:strCache>
                <c:ptCount val="1"/>
                <c:pt idx="0">
                  <c:v>ml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Sheet1!$D$2:$D$11</c:f>
              <c:numCache>
                <c:formatCode>General</c:formatCode>
                <c:ptCount val="10"/>
                <c:pt idx="0">
                  <c:v>0</c:v>
                </c:pt>
                <c:pt idx="1">
                  <c:v>0</c:v>
                </c:pt>
                <c:pt idx="2">
                  <c:v>0</c:v>
                </c:pt>
                <c:pt idx="3">
                  <c:v>0</c:v>
                </c:pt>
                <c:pt idx="4">
                  <c:v>0</c:v>
                </c:pt>
                <c:pt idx="5">
                  <c:v>0</c:v>
                </c:pt>
                <c:pt idx="6">
                  <c:v>0</c:v>
                </c:pt>
                <c:pt idx="7">
                  <c:v>0.2</c:v>
                </c:pt>
                <c:pt idx="8">
                  <c:v>30</c:v>
                </c:pt>
              </c:numCache>
            </c:numRef>
          </c:val>
          <c:smooth val="0"/>
        </c:ser>
        <c:dLbls>
          <c:showLegendKey val="0"/>
          <c:showVal val="0"/>
          <c:showCatName val="0"/>
          <c:showSerName val="0"/>
          <c:showPercent val="0"/>
          <c:showBubbleSize val="0"/>
        </c:dLbls>
        <c:marker val="1"/>
        <c:smooth val="0"/>
        <c:axId val="174840448"/>
        <c:axId val="187724544"/>
      </c:lineChart>
      <c:catAx>
        <c:axId val="1748404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724544"/>
        <c:crosses val="autoZero"/>
        <c:auto val="1"/>
        <c:lblAlgn val="ctr"/>
        <c:lblOffset val="100"/>
        <c:noMultiLvlLbl val="0"/>
      </c:catAx>
      <c:valAx>
        <c:axId val="187724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840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volts vrs heat DC with</a:t>
            </a:r>
            <a:r>
              <a:rPr lang="en-US" baseline="0"/>
              <a:t> Distilled water</a:t>
            </a:r>
            <a:endParaRPr lang="en-US"/>
          </a:p>
        </c:rich>
      </c:tx>
      <c:overlay val="0"/>
      <c:spPr>
        <a:noFill/>
        <a:ln>
          <a:noFill/>
        </a:ln>
        <a:effectLst/>
      </c:spPr>
    </c:title>
    <c:autoTitleDeleted val="0"/>
    <c:plotArea>
      <c:layout/>
      <c:lineChart>
        <c:grouping val="stacked"/>
        <c:varyColors val="0"/>
        <c:ser>
          <c:idx val="0"/>
          <c:order val="0"/>
          <c:tx>
            <c:strRef>
              <c:f>Sheet1!$B$1</c:f>
              <c:strCache>
                <c:ptCount val="1"/>
                <c:pt idx="0">
                  <c:v>Volts</c:v>
                </c:pt>
              </c:strCache>
            </c:strRef>
          </c:tx>
          <c:spPr>
            <a:ln w="28575" cap="rnd">
              <a:solidFill>
                <a:schemeClr val="accent1"/>
              </a:solidFill>
              <a:round/>
            </a:ln>
            <a:effectLst/>
          </c:spPr>
          <c:marker>
            <c:symbol val="none"/>
          </c:marker>
          <c: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val>
          <c:smooth val="0"/>
        </c:ser>
        <c:ser>
          <c:idx val="1"/>
          <c:order val="1"/>
          <c:tx>
            <c:strRef>
              <c:f>Sheet1!$G$1</c:f>
              <c:strCache>
                <c:ptCount val="1"/>
                <c:pt idx="0">
                  <c:v>delta T</c:v>
                </c:pt>
              </c:strCache>
            </c:strRef>
          </c:tx>
          <c:spPr>
            <a:ln w="28575" cap="rnd">
              <a:solidFill>
                <a:schemeClr val="accent2"/>
              </a:solidFill>
              <a:round/>
            </a:ln>
            <a:effectLst/>
          </c:spPr>
          <c:marker>
            <c:symbol val="none"/>
          </c:marker>
          <c:val>
            <c:numRef>
              <c:f>Sheet1!$G$2:$G$10</c:f>
              <c:numCache>
                <c:formatCode>General</c:formatCode>
                <c:ptCount val="9"/>
                <c:pt idx="0">
                  <c:v>0</c:v>
                </c:pt>
                <c:pt idx="1">
                  <c:v>0</c:v>
                </c:pt>
                <c:pt idx="2">
                  <c:v>0</c:v>
                </c:pt>
                <c:pt idx="3">
                  <c:v>0</c:v>
                </c:pt>
                <c:pt idx="4">
                  <c:v>0</c:v>
                </c:pt>
                <c:pt idx="5">
                  <c:v>0</c:v>
                </c:pt>
                <c:pt idx="6">
                  <c:v>0</c:v>
                </c:pt>
                <c:pt idx="7">
                  <c:v>2</c:v>
                </c:pt>
                <c:pt idx="8">
                  <c:v>10</c:v>
                </c:pt>
              </c:numCache>
            </c:numRef>
          </c:val>
          <c:smooth val="0"/>
        </c:ser>
        <c:dLbls>
          <c:showLegendKey val="0"/>
          <c:showVal val="0"/>
          <c:showCatName val="0"/>
          <c:showSerName val="0"/>
          <c:showPercent val="0"/>
          <c:showBubbleSize val="0"/>
        </c:dLbls>
        <c:marker val="1"/>
        <c:smooth val="0"/>
        <c:axId val="187749888"/>
        <c:axId val="187751424"/>
      </c:lineChart>
      <c:catAx>
        <c:axId val="1877498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751424"/>
        <c:crosses val="autoZero"/>
        <c:auto val="1"/>
        <c:lblAlgn val="ctr"/>
        <c:lblOffset val="100"/>
        <c:noMultiLvlLbl val="0"/>
      </c:catAx>
      <c:valAx>
        <c:axId val="187751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74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volts verses amps</a:t>
            </a:r>
          </a:p>
        </c:rich>
      </c:tx>
      <c:overlay val="0"/>
      <c:spPr>
        <a:noFill/>
        <a:ln>
          <a:noFill/>
        </a:ln>
        <a:effectLst/>
      </c:spPr>
    </c:title>
    <c:autoTitleDeleted val="0"/>
    <c:plotArea>
      <c:layout/>
      <c:barChart>
        <c:barDir val="col"/>
        <c:grouping val="clustered"/>
        <c:varyColors val="0"/>
        <c:ser>
          <c:idx val="1"/>
          <c:order val="1"/>
          <c:tx>
            <c:strRef>
              <c:f>Sheet1!$B$1</c:f>
              <c:strCache>
                <c:ptCount val="1"/>
                <c:pt idx="0">
                  <c:v>amps</c:v>
                </c:pt>
              </c:strCache>
            </c:strRef>
          </c:tx>
          <c:spPr>
            <a:solidFill>
              <a:schemeClr val="accent2"/>
            </a:solidFill>
            <a:ln>
              <a:noFill/>
            </a:ln>
            <a:effectLst/>
          </c:spPr>
          <c:invertIfNegative val="0"/>
          <c:val>
            <c:numRef>
              <c:f>Sheet1!$B$2:$B$87</c:f>
              <c:numCache>
                <c:formatCode>General</c:formatCode>
                <c:ptCount val="86"/>
                <c:pt idx="0">
                  <c:v>0</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0.42</c:v>
                </c:pt>
                <c:pt idx="43">
                  <c:v>0.43</c:v>
                </c:pt>
                <c:pt idx="44">
                  <c:v>0.43</c:v>
                </c:pt>
                <c:pt idx="45">
                  <c:v>0.43</c:v>
                </c:pt>
                <c:pt idx="46">
                  <c:v>0.43</c:v>
                </c:pt>
                <c:pt idx="47">
                  <c:v>0.44</c:v>
                </c:pt>
                <c:pt idx="48">
                  <c:v>0.44</c:v>
                </c:pt>
                <c:pt idx="49">
                  <c:v>0.44</c:v>
                </c:pt>
                <c:pt idx="50">
                  <c:v>0.44</c:v>
                </c:pt>
                <c:pt idx="51">
                  <c:v>0.44</c:v>
                </c:pt>
                <c:pt idx="52">
                  <c:v>0.44</c:v>
                </c:pt>
                <c:pt idx="53">
                  <c:v>0.44</c:v>
                </c:pt>
                <c:pt idx="54">
                  <c:v>0.44</c:v>
                </c:pt>
                <c:pt idx="55">
                  <c:v>0.44</c:v>
                </c:pt>
                <c:pt idx="56">
                  <c:v>0.44</c:v>
                </c:pt>
                <c:pt idx="57">
                  <c:v>0.43</c:v>
                </c:pt>
                <c:pt idx="58">
                  <c:v>0.43</c:v>
                </c:pt>
                <c:pt idx="59">
                  <c:v>0.43</c:v>
                </c:pt>
                <c:pt idx="60">
                  <c:v>0.43</c:v>
                </c:pt>
                <c:pt idx="61">
                  <c:v>0.42</c:v>
                </c:pt>
                <c:pt idx="62">
                  <c:v>0.42</c:v>
                </c:pt>
                <c:pt idx="63">
                  <c:v>0.41</c:v>
                </c:pt>
                <c:pt idx="64">
                  <c:v>0.41</c:v>
                </c:pt>
                <c:pt idx="65">
                  <c:v>0.41</c:v>
                </c:pt>
                <c:pt idx="66">
                  <c:v>0.4</c:v>
                </c:pt>
                <c:pt idx="67">
                  <c:v>0.39</c:v>
                </c:pt>
                <c:pt idx="68">
                  <c:v>0.39</c:v>
                </c:pt>
                <c:pt idx="69">
                  <c:v>0.38</c:v>
                </c:pt>
                <c:pt idx="70">
                  <c:v>0.38</c:v>
                </c:pt>
                <c:pt idx="71">
                  <c:v>0.38</c:v>
                </c:pt>
                <c:pt idx="72">
                  <c:v>0.37</c:v>
                </c:pt>
                <c:pt idx="73">
                  <c:v>0.35</c:v>
                </c:pt>
                <c:pt idx="74">
                  <c:v>0.35</c:v>
                </c:pt>
                <c:pt idx="75">
                  <c:v>0.33</c:v>
                </c:pt>
                <c:pt idx="76">
                  <c:v>0.31</c:v>
                </c:pt>
                <c:pt idx="77">
                  <c:v>0.28000000000000003</c:v>
                </c:pt>
                <c:pt idx="78">
                  <c:v>0.27</c:v>
                </c:pt>
                <c:pt idx="79">
                  <c:v>0.27</c:v>
                </c:pt>
                <c:pt idx="80">
                  <c:v>0.27</c:v>
                </c:pt>
                <c:pt idx="81">
                  <c:v>0.26</c:v>
                </c:pt>
                <c:pt idx="82">
                  <c:v>0.24</c:v>
                </c:pt>
                <c:pt idx="83">
                  <c:v>0.23</c:v>
                </c:pt>
                <c:pt idx="84">
                  <c:v>0.2</c:v>
                </c:pt>
                <c:pt idx="85">
                  <c:v>0.19</c:v>
                </c:pt>
              </c:numCache>
            </c:numRef>
          </c:val>
        </c:ser>
        <c:dLbls>
          <c:showLegendKey val="0"/>
          <c:showVal val="0"/>
          <c:showCatName val="0"/>
          <c:showSerName val="0"/>
          <c:showPercent val="0"/>
          <c:showBubbleSize val="0"/>
        </c:dLbls>
        <c:gapWidth val="219"/>
        <c:axId val="187901824"/>
        <c:axId val="187903360"/>
      </c:barChart>
      <c:lineChart>
        <c:grouping val="standard"/>
        <c:varyColors val="0"/>
        <c:ser>
          <c:idx val="0"/>
          <c:order val="0"/>
          <c:tx>
            <c:strRef>
              <c:f>Sheet1!$A$1</c:f>
              <c:strCache>
                <c:ptCount val="1"/>
                <c:pt idx="0">
                  <c:v>volts</c:v>
                </c:pt>
              </c:strCache>
            </c:strRef>
          </c:tx>
          <c:spPr>
            <a:ln w="28575" cap="rnd">
              <a:solidFill>
                <a:schemeClr val="accent1"/>
              </a:solidFill>
              <a:round/>
            </a:ln>
            <a:effectLst/>
          </c:spPr>
          <c:marker>
            <c:symbol val="none"/>
          </c:marker>
          <c:val>
            <c:numRef>
              <c:f>Sheet1!$A$2:$A$87</c:f>
              <c:numCache>
                <c:formatCode>General</c:formatCode>
                <c:ptCount val="86"/>
                <c:pt idx="0">
                  <c:v>0</c:v>
                </c:pt>
                <c:pt idx="1">
                  <c:v>4.5999999999999996</c:v>
                </c:pt>
                <c:pt idx="2">
                  <c:v>4.7</c:v>
                </c:pt>
                <c:pt idx="3">
                  <c:v>5</c:v>
                </c:pt>
                <c:pt idx="4">
                  <c:v>5.3</c:v>
                </c:pt>
                <c:pt idx="5">
                  <c:v>5.8</c:v>
                </c:pt>
                <c:pt idx="6">
                  <c:v>5.9</c:v>
                </c:pt>
                <c:pt idx="7">
                  <c:v>6.2</c:v>
                </c:pt>
                <c:pt idx="8">
                  <c:v>6.4</c:v>
                </c:pt>
                <c:pt idx="9">
                  <c:v>6.6</c:v>
                </c:pt>
                <c:pt idx="10">
                  <c:v>6.8</c:v>
                </c:pt>
                <c:pt idx="11">
                  <c:v>7</c:v>
                </c:pt>
                <c:pt idx="12">
                  <c:v>7.3</c:v>
                </c:pt>
                <c:pt idx="13">
                  <c:v>7.4</c:v>
                </c:pt>
                <c:pt idx="14">
                  <c:v>7.6</c:v>
                </c:pt>
                <c:pt idx="15">
                  <c:v>7.8</c:v>
                </c:pt>
                <c:pt idx="16">
                  <c:v>8</c:v>
                </c:pt>
                <c:pt idx="17">
                  <c:v>8.3000000000000007</c:v>
                </c:pt>
                <c:pt idx="18">
                  <c:v>8.5</c:v>
                </c:pt>
                <c:pt idx="19">
                  <c:v>8.6999999999999993</c:v>
                </c:pt>
                <c:pt idx="20">
                  <c:v>8.9</c:v>
                </c:pt>
                <c:pt idx="21">
                  <c:v>9</c:v>
                </c:pt>
                <c:pt idx="22">
                  <c:v>9.1999999999999993</c:v>
                </c:pt>
                <c:pt idx="23">
                  <c:v>9.5</c:v>
                </c:pt>
                <c:pt idx="24">
                  <c:v>9.6999999999999993</c:v>
                </c:pt>
                <c:pt idx="25">
                  <c:v>9.9</c:v>
                </c:pt>
                <c:pt idx="26">
                  <c:v>10.1</c:v>
                </c:pt>
                <c:pt idx="27">
                  <c:v>10.3</c:v>
                </c:pt>
                <c:pt idx="28">
                  <c:v>10.5</c:v>
                </c:pt>
                <c:pt idx="29">
                  <c:v>10.6</c:v>
                </c:pt>
                <c:pt idx="30">
                  <c:v>10.8</c:v>
                </c:pt>
                <c:pt idx="31">
                  <c:v>11</c:v>
                </c:pt>
                <c:pt idx="32">
                  <c:v>11.2</c:v>
                </c:pt>
                <c:pt idx="33">
                  <c:v>11.4</c:v>
                </c:pt>
                <c:pt idx="34">
                  <c:v>11.6</c:v>
                </c:pt>
                <c:pt idx="35">
                  <c:v>11.8</c:v>
                </c:pt>
                <c:pt idx="36">
                  <c:v>12</c:v>
                </c:pt>
                <c:pt idx="37">
                  <c:v>12.2</c:v>
                </c:pt>
                <c:pt idx="38">
                  <c:v>12.4</c:v>
                </c:pt>
                <c:pt idx="39">
                  <c:v>12.6</c:v>
                </c:pt>
                <c:pt idx="40">
                  <c:v>12.8</c:v>
                </c:pt>
                <c:pt idx="41">
                  <c:v>13</c:v>
                </c:pt>
                <c:pt idx="42">
                  <c:v>13.1</c:v>
                </c:pt>
                <c:pt idx="43">
                  <c:v>13.2</c:v>
                </c:pt>
                <c:pt idx="44">
                  <c:v>13.3</c:v>
                </c:pt>
                <c:pt idx="45">
                  <c:v>13.4</c:v>
                </c:pt>
                <c:pt idx="46">
                  <c:v>13.5</c:v>
                </c:pt>
                <c:pt idx="47">
                  <c:v>13.6</c:v>
                </c:pt>
                <c:pt idx="48">
                  <c:v>13.7</c:v>
                </c:pt>
                <c:pt idx="49">
                  <c:v>13.8</c:v>
                </c:pt>
                <c:pt idx="50">
                  <c:v>13.9</c:v>
                </c:pt>
                <c:pt idx="51">
                  <c:v>14</c:v>
                </c:pt>
                <c:pt idx="52">
                  <c:v>14.1</c:v>
                </c:pt>
                <c:pt idx="53">
                  <c:v>14.2</c:v>
                </c:pt>
                <c:pt idx="54">
                  <c:v>14.3</c:v>
                </c:pt>
                <c:pt idx="55">
                  <c:v>14.4</c:v>
                </c:pt>
                <c:pt idx="56">
                  <c:v>14.5</c:v>
                </c:pt>
                <c:pt idx="57">
                  <c:v>14.6</c:v>
                </c:pt>
                <c:pt idx="58">
                  <c:v>14.7</c:v>
                </c:pt>
                <c:pt idx="59">
                  <c:v>14.8</c:v>
                </c:pt>
                <c:pt idx="60">
                  <c:v>14.9</c:v>
                </c:pt>
                <c:pt idx="61">
                  <c:v>15</c:v>
                </c:pt>
                <c:pt idx="62">
                  <c:v>15.1</c:v>
                </c:pt>
                <c:pt idx="63">
                  <c:v>15.2</c:v>
                </c:pt>
                <c:pt idx="64">
                  <c:v>15.3</c:v>
                </c:pt>
                <c:pt idx="65">
                  <c:v>15.4</c:v>
                </c:pt>
                <c:pt idx="66">
                  <c:v>15.5</c:v>
                </c:pt>
                <c:pt idx="67">
                  <c:v>15.6</c:v>
                </c:pt>
                <c:pt idx="68">
                  <c:v>15.7</c:v>
                </c:pt>
                <c:pt idx="69">
                  <c:v>15.8</c:v>
                </c:pt>
                <c:pt idx="70">
                  <c:v>15.9</c:v>
                </c:pt>
                <c:pt idx="71">
                  <c:v>16</c:v>
                </c:pt>
                <c:pt idx="72">
                  <c:v>16.100000000000001</c:v>
                </c:pt>
                <c:pt idx="73">
                  <c:v>16.2</c:v>
                </c:pt>
                <c:pt idx="74">
                  <c:v>16.3</c:v>
                </c:pt>
                <c:pt idx="75">
                  <c:v>16.399999999999999</c:v>
                </c:pt>
                <c:pt idx="76">
                  <c:v>16.5</c:v>
                </c:pt>
                <c:pt idx="77">
                  <c:v>16.600000000000001</c:v>
                </c:pt>
                <c:pt idx="78">
                  <c:v>16.7</c:v>
                </c:pt>
                <c:pt idx="79">
                  <c:v>16.8</c:v>
                </c:pt>
                <c:pt idx="80">
                  <c:v>16.899999999999999</c:v>
                </c:pt>
                <c:pt idx="81">
                  <c:v>17</c:v>
                </c:pt>
                <c:pt idx="82">
                  <c:v>17.100000000000001</c:v>
                </c:pt>
                <c:pt idx="83">
                  <c:v>17.2</c:v>
                </c:pt>
                <c:pt idx="84">
                  <c:v>17.3</c:v>
                </c:pt>
                <c:pt idx="85">
                  <c:v>17.399999999999999</c:v>
                </c:pt>
              </c:numCache>
            </c:numRef>
          </c:val>
          <c:smooth val="0"/>
        </c:ser>
        <c:dLbls>
          <c:showLegendKey val="0"/>
          <c:showVal val="0"/>
          <c:showCatName val="0"/>
          <c:showSerName val="0"/>
          <c:showPercent val="0"/>
          <c:showBubbleSize val="0"/>
        </c:dLbls>
        <c:marker val="1"/>
        <c:smooth val="0"/>
        <c:axId val="192809600"/>
        <c:axId val="192808064"/>
      </c:lineChart>
      <c:catAx>
        <c:axId val="1879018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903360"/>
        <c:crosses val="autoZero"/>
        <c:auto val="1"/>
        <c:lblAlgn val="ctr"/>
        <c:lblOffset val="100"/>
        <c:noMultiLvlLbl val="0"/>
      </c:catAx>
      <c:valAx>
        <c:axId val="18790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901824"/>
        <c:crosses val="autoZero"/>
        <c:crossBetween val="between"/>
      </c:valAx>
      <c:valAx>
        <c:axId val="19280806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09600"/>
        <c:crosses val="max"/>
        <c:crossBetween val="between"/>
      </c:valAx>
      <c:catAx>
        <c:axId val="192809600"/>
        <c:scaling>
          <c:orientation val="minMax"/>
        </c:scaling>
        <c:delete val="1"/>
        <c:axPos val="b"/>
        <c:majorTickMark val="out"/>
        <c:minorTickMark val="none"/>
        <c:tickLblPos val="nextTo"/>
        <c:crossAx val="1928080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Polluters</a:t>
            </a:r>
            <a:r>
              <a:rPr lang="en-US" baseline="0"/>
              <a:t> In New York</a:t>
            </a:r>
            <a:endParaRPr lang="en-US"/>
          </a:p>
        </c:rich>
      </c:tx>
      <c:overlay val="0"/>
      <c:spPr>
        <a:noFill/>
        <a:ln>
          <a:noFill/>
        </a:ln>
        <a:effectLst/>
      </c:spPr>
    </c:title>
    <c:autoTitleDeleted val="0"/>
    <c:plotArea>
      <c:layout/>
      <c:lineChart>
        <c:grouping val="standard"/>
        <c:varyColors val="0"/>
        <c:ser>
          <c:idx val="0"/>
          <c:order val="0"/>
          <c:tx>
            <c:strRef>
              <c:f>Greenhouse_Gas_Emissions_From_F!$D$1</c:f>
              <c:strCache>
                <c:ptCount val="1"/>
                <c:pt idx="0">
                  <c:v>Industrial Total</c:v>
                </c:pt>
              </c:strCache>
            </c:strRef>
          </c:tx>
          <c:spPr>
            <a:ln w="28575" cap="rnd">
              <a:solidFill>
                <a:schemeClr val="accent1"/>
              </a:solidFill>
              <a:round/>
            </a:ln>
            <a:effectLst/>
          </c:spPr>
          <c:marker>
            <c:symbol val="none"/>
          </c:marker>
          <c:val>
            <c:numRef>
              <c:f>Greenhouse_Gas_Emissions_From_F!$D$2:$D$24</c:f>
              <c:numCache>
                <c:formatCode>General</c:formatCode>
                <c:ptCount val="23"/>
                <c:pt idx="0">
                  <c:v>10.6</c:v>
                </c:pt>
                <c:pt idx="1">
                  <c:v>14.9</c:v>
                </c:pt>
                <c:pt idx="2">
                  <c:v>10.5</c:v>
                </c:pt>
                <c:pt idx="3">
                  <c:v>11.5</c:v>
                </c:pt>
                <c:pt idx="4">
                  <c:v>13.8</c:v>
                </c:pt>
                <c:pt idx="5">
                  <c:v>14.1</c:v>
                </c:pt>
                <c:pt idx="6">
                  <c:v>14.6</c:v>
                </c:pt>
                <c:pt idx="7">
                  <c:v>15</c:v>
                </c:pt>
                <c:pt idx="8">
                  <c:v>14.1</c:v>
                </c:pt>
                <c:pt idx="9">
                  <c:v>14</c:v>
                </c:pt>
                <c:pt idx="10">
                  <c:v>14.9</c:v>
                </c:pt>
                <c:pt idx="11">
                  <c:v>16.3</c:v>
                </c:pt>
                <c:pt idx="12">
                  <c:v>17.5</c:v>
                </c:pt>
                <c:pt idx="13">
                  <c:v>18</c:v>
                </c:pt>
                <c:pt idx="14">
                  <c:v>21.7</c:v>
                </c:pt>
                <c:pt idx="15">
                  <c:v>22.5</c:v>
                </c:pt>
                <c:pt idx="16">
                  <c:v>23.3</c:v>
                </c:pt>
                <c:pt idx="17">
                  <c:v>22.5</c:v>
                </c:pt>
                <c:pt idx="18">
                  <c:v>20.6</c:v>
                </c:pt>
                <c:pt idx="19">
                  <c:v>20.399999999999999</c:v>
                </c:pt>
                <c:pt idx="20">
                  <c:v>20.7</c:v>
                </c:pt>
                <c:pt idx="21">
                  <c:v>19.399999999999999</c:v>
                </c:pt>
                <c:pt idx="22">
                  <c:v>20</c:v>
                </c:pt>
              </c:numCache>
            </c:numRef>
          </c:val>
          <c:smooth val="0"/>
        </c:ser>
        <c:ser>
          <c:idx val="1"/>
          <c:order val="1"/>
          <c:tx>
            <c:strRef>
              <c:f>Greenhouse_Gas_Emissions_From_F!$E$1</c:f>
              <c:strCache>
                <c:ptCount val="1"/>
                <c:pt idx="0">
                  <c:v>Transportation Total</c:v>
                </c:pt>
              </c:strCache>
            </c:strRef>
          </c:tx>
          <c:spPr>
            <a:ln w="28575" cap="rnd">
              <a:solidFill>
                <a:schemeClr val="accent2"/>
              </a:solidFill>
              <a:round/>
            </a:ln>
            <a:effectLst/>
          </c:spPr>
          <c:marker>
            <c:symbol val="none"/>
          </c:marker>
          <c:val>
            <c:numRef>
              <c:f>Greenhouse_Gas_Emissions_From_F!$E$2:$E$24</c:f>
              <c:numCache>
                <c:formatCode>General</c:formatCode>
                <c:ptCount val="23"/>
                <c:pt idx="0">
                  <c:v>68</c:v>
                </c:pt>
                <c:pt idx="1">
                  <c:v>72.2</c:v>
                </c:pt>
                <c:pt idx="2">
                  <c:v>73.099999999999994</c:v>
                </c:pt>
                <c:pt idx="3">
                  <c:v>76.7</c:v>
                </c:pt>
                <c:pt idx="4">
                  <c:v>80</c:v>
                </c:pt>
                <c:pt idx="5">
                  <c:v>81.8</c:v>
                </c:pt>
                <c:pt idx="6">
                  <c:v>84.1</c:v>
                </c:pt>
                <c:pt idx="7">
                  <c:v>84</c:v>
                </c:pt>
                <c:pt idx="8">
                  <c:v>82.9</c:v>
                </c:pt>
                <c:pt idx="9">
                  <c:v>82.7</c:v>
                </c:pt>
                <c:pt idx="10">
                  <c:v>80.599999999999994</c:v>
                </c:pt>
                <c:pt idx="11">
                  <c:v>78.3</c:v>
                </c:pt>
                <c:pt idx="12">
                  <c:v>78.900000000000006</c:v>
                </c:pt>
                <c:pt idx="13">
                  <c:v>77.3</c:v>
                </c:pt>
                <c:pt idx="14">
                  <c:v>75</c:v>
                </c:pt>
                <c:pt idx="15">
                  <c:v>72.8</c:v>
                </c:pt>
                <c:pt idx="16">
                  <c:v>72.5</c:v>
                </c:pt>
                <c:pt idx="17">
                  <c:v>67.7</c:v>
                </c:pt>
                <c:pt idx="18">
                  <c:v>65.5</c:v>
                </c:pt>
                <c:pt idx="19">
                  <c:v>65.3</c:v>
                </c:pt>
                <c:pt idx="20">
                  <c:v>63.4</c:v>
                </c:pt>
                <c:pt idx="21">
                  <c:v>62.3</c:v>
                </c:pt>
                <c:pt idx="22">
                  <c:v>62</c:v>
                </c:pt>
              </c:numCache>
            </c:numRef>
          </c:val>
          <c:smooth val="0"/>
        </c:ser>
        <c:ser>
          <c:idx val="2"/>
          <c:order val="2"/>
          <c:tx>
            <c:strRef>
              <c:f>Greenhouse_Gas_Emissions_From_F!$F$1</c:f>
              <c:strCache>
                <c:ptCount val="1"/>
                <c:pt idx="0">
                  <c:v>Electric Generation Total</c:v>
                </c:pt>
              </c:strCache>
            </c:strRef>
          </c:tx>
          <c:spPr>
            <a:ln w="28575" cap="rnd">
              <a:solidFill>
                <a:schemeClr val="accent3"/>
              </a:solidFill>
              <a:round/>
            </a:ln>
            <a:effectLst/>
          </c:spPr>
          <c:marker>
            <c:symbol val="none"/>
          </c:marker>
          <c:val>
            <c:numRef>
              <c:f>Greenhouse_Gas_Emissions_From_F!$F$2:$F$24</c:f>
              <c:numCache>
                <c:formatCode>General</c:formatCode>
                <c:ptCount val="23"/>
                <c:pt idx="0">
                  <c:v>32.200000000000003</c:v>
                </c:pt>
                <c:pt idx="1">
                  <c:v>33.4</c:v>
                </c:pt>
                <c:pt idx="2">
                  <c:v>37.299999999999997</c:v>
                </c:pt>
                <c:pt idx="3">
                  <c:v>34</c:v>
                </c:pt>
                <c:pt idx="4">
                  <c:v>42.5</c:v>
                </c:pt>
                <c:pt idx="5">
                  <c:v>48.8</c:v>
                </c:pt>
                <c:pt idx="6">
                  <c:v>45.9</c:v>
                </c:pt>
                <c:pt idx="7">
                  <c:v>53.6</c:v>
                </c:pt>
                <c:pt idx="8">
                  <c:v>52</c:v>
                </c:pt>
                <c:pt idx="9">
                  <c:v>51.7</c:v>
                </c:pt>
                <c:pt idx="10">
                  <c:v>50.7</c:v>
                </c:pt>
                <c:pt idx="11">
                  <c:v>54.9</c:v>
                </c:pt>
                <c:pt idx="12">
                  <c:v>55.7</c:v>
                </c:pt>
                <c:pt idx="13">
                  <c:v>56.4</c:v>
                </c:pt>
                <c:pt idx="14">
                  <c:v>56</c:v>
                </c:pt>
                <c:pt idx="15">
                  <c:v>52.3</c:v>
                </c:pt>
                <c:pt idx="16">
                  <c:v>46.8</c:v>
                </c:pt>
                <c:pt idx="17">
                  <c:v>51.3</c:v>
                </c:pt>
                <c:pt idx="18">
                  <c:v>47.4</c:v>
                </c:pt>
                <c:pt idx="19">
                  <c:v>47.6</c:v>
                </c:pt>
                <c:pt idx="20">
                  <c:v>53.8</c:v>
                </c:pt>
                <c:pt idx="21">
                  <c:v>58.7</c:v>
                </c:pt>
                <c:pt idx="22">
                  <c:v>63</c:v>
                </c:pt>
              </c:numCache>
            </c:numRef>
          </c:val>
          <c:smooth val="0"/>
        </c:ser>
        <c:ser>
          <c:idx val="3"/>
          <c:order val="3"/>
          <c:tx>
            <c:strRef>
              <c:f>Greenhouse_Gas_Emissions_From_F!$G$1</c:f>
              <c:strCache>
                <c:ptCount val="1"/>
                <c:pt idx="0">
                  <c:v>Net Imports of Electricity</c:v>
                </c:pt>
              </c:strCache>
            </c:strRef>
          </c:tx>
          <c:spPr>
            <a:ln w="28575" cap="rnd">
              <a:solidFill>
                <a:schemeClr val="accent4"/>
              </a:solidFill>
              <a:round/>
            </a:ln>
            <a:effectLst/>
          </c:spPr>
          <c:marker>
            <c:symbol val="none"/>
          </c:marker>
          <c:val>
            <c:numRef>
              <c:f>Greenhouse_Gas_Emissions_From_F!$G$2:$G$24</c:f>
              <c:numCache>
                <c:formatCode>General</c:formatCode>
                <c:ptCount val="23"/>
                <c:pt idx="0">
                  <c:v>9.5</c:v>
                </c:pt>
                <c:pt idx="1">
                  <c:v>9.1</c:v>
                </c:pt>
                <c:pt idx="2">
                  <c:v>9.6</c:v>
                </c:pt>
                <c:pt idx="3">
                  <c:v>9</c:v>
                </c:pt>
                <c:pt idx="4">
                  <c:v>8.6</c:v>
                </c:pt>
                <c:pt idx="5">
                  <c:v>7.5</c:v>
                </c:pt>
                <c:pt idx="6">
                  <c:v>6.7</c:v>
                </c:pt>
                <c:pt idx="7">
                  <c:v>6.6</c:v>
                </c:pt>
                <c:pt idx="8">
                  <c:v>6.4</c:v>
                </c:pt>
                <c:pt idx="9">
                  <c:v>6.6</c:v>
                </c:pt>
                <c:pt idx="10">
                  <c:v>6.2</c:v>
                </c:pt>
                <c:pt idx="11">
                  <c:v>3.8</c:v>
                </c:pt>
                <c:pt idx="12">
                  <c:v>5.7</c:v>
                </c:pt>
                <c:pt idx="13">
                  <c:v>2.5</c:v>
                </c:pt>
                <c:pt idx="14">
                  <c:v>1.1000000000000001</c:v>
                </c:pt>
                <c:pt idx="15">
                  <c:v>1.8</c:v>
                </c:pt>
                <c:pt idx="16">
                  <c:v>3.4</c:v>
                </c:pt>
                <c:pt idx="17">
                  <c:v>4.3</c:v>
                </c:pt>
                <c:pt idx="18">
                  <c:v>6.7</c:v>
                </c:pt>
                <c:pt idx="19">
                  <c:v>7.1</c:v>
                </c:pt>
                <c:pt idx="20">
                  <c:v>6</c:v>
                </c:pt>
                <c:pt idx="21">
                  <c:v>3.4</c:v>
                </c:pt>
                <c:pt idx="22">
                  <c:v>1.6</c:v>
                </c:pt>
              </c:numCache>
            </c:numRef>
          </c:val>
          <c:smooth val="0"/>
        </c:ser>
        <c:dLbls>
          <c:showLegendKey val="0"/>
          <c:showVal val="0"/>
          <c:showCatName val="0"/>
          <c:showSerName val="0"/>
          <c:showPercent val="0"/>
          <c:showBubbleSize val="0"/>
        </c:dLbls>
        <c:marker val="1"/>
        <c:smooth val="0"/>
        <c:axId val="192838272"/>
        <c:axId val="192848256"/>
      </c:lineChart>
      <c:catAx>
        <c:axId val="19283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48256"/>
        <c:crosses val="autoZero"/>
        <c:auto val="1"/>
        <c:lblAlgn val="ctr"/>
        <c:lblOffset val="100"/>
        <c:noMultiLvlLbl val="0"/>
      </c:catAx>
      <c:valAx>
        <c:axId val="19284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3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CO2</a:t>
            </a:r>
          </a:p>
        </c:rich>
      </c:tx>
      <c:overlay val="0"/>
      <c:spPr>
        <a:noFill/>
        <a:ln>
          <a:noFill/>
        </a:ln>
        <a:effectLst/>
      </c:sp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Sheet1!$E$2</c:f>
              <c:strCache>
                <c:ptCount val="1"/>
                <c:pt idx="0">
                  <c:v>CO2</c:v>
                </c:pt>
              </c:strCache>
            </c:strRef>
          </c:cat>
          <c:val>
            <c:numRef>
              <c:f>Sheet1!$E$3</c:f>
              <c:numCache>
                <c:formatCode>General</c:formatCode>
                <c:ptCount val="1"/>
                <c:pt idx="0">
                  <c:v>35779</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Sheet1!$E$2</c:f>
              <c:strCache>
                <c:ptCount val="1"/>
                <c:pt idx="0">
                  <c:v>CO2</c:v>
                </c:pt>
              </c:strCache>
            </c:strRef>
          </c:cat>
          <c:val>
            <c:numRef>
              <c:f>Sheet1!$E$4</c:f>
              <c:numCache>
                <c:formatCode>0</c:formatCode>
                <c:ptCount val="1"/>
                <c:pt idx="0">
                  <c:v>28623.200000000001</c:v>
                </c:pt>
              </c:numCache>
            </c:numRef>
          </c:val>
        </c:ser>
        <c:dLbls>
          <c:showLegendKey val="0"/>
          <c:showVal val="0"/>
          <c:showCatName val="0"/>
          <c:showSerName val="0"/>
          <c:showPercent val="0"/>
          <c:showBubbleSize val="0"/>
        </c:dLbls>
        <c:gapWidth val="219"/>
        <c:overlap val="-27"/>
        <c:axId val="192855424"/>
        <c:axId val="192865408"/>
      </c:barChart>
      <c:catAx>
        <c:axId val="19285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65408"/>
        <c:crosses val="autoZero"/>
        <c:auto val="1"/>
        <c:lblAlgn val="ctr"/>
        <c:lblOffset val="100"/>
        <c:noMultiLvlLbl val="0"/>
      </c:catAx>
      <c:valAx>
        <c:axId val="19286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5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a:t>
            </a:r>
          </a:p>
        </c:rich>
      </c:tx>
      <c:overlay val="0"/>
      <c:spPr>
        <a:noFill/>
        <a:ln>
          <a:noFill/>
        </a:ln>
        <a:effectLst/>
      </c:spPr>
    </c:title>
    <c:autoTitleDeleted val="0"/>
    <c:plotArea>
      <c:layout/>
      <c:barChart>
        <c:barDir val="col"/>
        <c:grouping val="clustered"/>
        <c:varyColors val="0"/>
        <c:ser>
          <c:idx val="0"/>
          <c:order val="0"/>
          <c:tx>
            <c:strRef>
              <c:f>[Book1]Sheet1!$A$3</c:f>
              <c:strCache>
                <c:ptCount val="1"/>
                <c:pt idx="0">
                  <c:v>now</c:v>
                </c:pt>
              </c:strCache>
            </c:strRef>
          </c:tx>
          <c:spPr>
            <a:solidFill>
              <a:schemeClr val="accent1"/>
            </a:solidFill>
            <a:ln>
              <a:noFill/>
            </a:ln>
            <a:effectLst/>
          </c:spPr>
          <c:invertIfNegative val="0"/>
          <c:cat>
            <c:strRef>
              <c:f>[Book1]Sheet1!$B$2</c:f>
              <c:strCache>
                <c:ptCount val="1"/>
                <c:pt idx="0">
                  <c:v>CO</c:v>
                </c:pt>
              </c:strCache>
            </c:strRef>
          </c:cat>
          <c:val>
            <c:numRef>
              <c:f>[Book1]Sheet1!$B$3</c:f>
              <c:numCache>
                <c:formatCode>General</c:formatCode>
                <c:ptCount val="1"/>
                <c:pt idx="0">
                  <c:v>978.18</c:v>
                </c:pt>
              </c:numCache>
            </c:numRef>
          </c:val>
        </c:ser>
        <c:ser>
          <c:idx val="1"/>
          <c:order val="1"/>
          <c:tx>
            <c:strRef>
              <c:f>[Book1]Sheet1!$A$4</c:f>
              <c:strCache>
                <c:ptCount val="1"/>
                <c:pt idx="0">
                  <c:v>with HHO</c:v>
                </c:pt>
              </c:strCache>
            </c:strRef>
          </c:tx>
          <c:spPr>
            <a:solidFill>
              <a:schemeClr val="accent2"/>
            </a:solidFill>
            <a:ln>
              <a:noFill/>
            </a:ln>
            <a:effectLst/>
          </c:spPr>
          <c:invertIfNegative val="0"/>
          <c:cat>
            <c:strRef>
              <c:f>[Book1]Sheet1!$B$2</c:f>
              <c:strCache>
                <c:ptCount val="1"/>
                <c:pt idx="0">
                  <c:v>CO</c:v>
                </c:pt>
              </c:strCache>
            </c:strRef>
          </c:cat>
          <c:val>
            <c:numRef>
              <c:f>[Book1]Sheet1!$B$4</c:f>
              <c:numCache>
                <c:formatCode>0.00</c:formatCode>
                <c:ptCount val="1"/>
                <c:pt idx="0">
                  <c:v>684.72599999999989</c:v>
                </c:pt>
              </c:numCache>
            </c:numRef>
          </c:val>
        </c:ser>
        <c:dLbls>
          <c:showLegendKey val="0"/>
          <c:showVal val="0"/>
          <c:showCatName val="0"/>
          <c:showSerName val="0"/>
          <c:showPercent val="0"/>
          <c:showBubbleSize val="0"/>
        </c:dLbls>
        <c:gapWidth val="219"/>
        <c:overlap val="-27"/>
        <c:axId val="192894848"/>
        <c:axId val="192896384"/>
      </c:barChart>
      <c:catAx>
        <c:axId val="19289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96384"/>
        <c:crosses val="autoZero"/>
        <c:auto val="1"/>
        <c:lblAlgn val="ctr"/>
        <c:lblOffset val="100"/>
        <c:noMultiLvlLbl val="0"/>
      </c:catAx>
      <c:valAx>
        <c:axId val="19289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9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SO2</a:t>
            </a:r>
          </a:p>
        </c:rich>
      </c:tx>
      <c:overlay val="0"/>
      <c:spPr>
        <a:noFill/>
        <a:ln>
          <a:noFill/>
        </a:ln>
        <a:effectLst/>
      </c:sp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Sheet1!$D$2</c:f>
              <c:strCache>
                <c:ptCount val="1"/>
                <c:pt idx="0">
                  <c:v>SO2</c:v>
                </c:pt>
              </c:strCache>
            </c:strRef>
          </c:cat>
          <c:val>
            <c:numRef>
              <c:f>Sheet1!$D$3</c:f>
              <c:numCache>
                <c:formatCode>General</c:formatCode>
                <c:ptCount val="1"/>
                <c:pt idx="0">
                  <c:v>0.18</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Sheet1!$D$2</c:f>
              <c:strCache>
                <c:ptCount val="1"/>
                <c:pt idx="0">
                  <c:v>SO2</c:v>
                </c:pt>
              </c:strCache>
            </c:strRef>
          </c:cat>
          <c:val>
            <c:numRef>
              <c:f>Sheet1!$D$4</c:f>
              <c:numCache>
                <c:formatCode>General</c:formatCode>
                <c:ptCount val="1"/>
                <c:pt idx="0">
                  <c:v>0.09</c:v>
                </c:pt>
              </c:numCache>
            </c:numRef>
          </c:val>
        </c:ser>
        <c:dLbls>
          <c:showLegendKey val="0"/>
          <c:showVal val="0"/>
          <c:showCatName val="0"/>
          <c:showSerName val="0"/>
          <c:showPercent val="0"/>
          <c:showBubbleSize val="0"/>
        </c:dLbls>
        <c:gapWidth val="219"/>
        <c:overlap val="-27"/>
        <c:axId val="192934272"/>
        <c:axId val="192935808"/>
      </c:barChart>
      <c:catAx>
        <c:axId val="19293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935808"/>
        <c:crosses val="autoZero"/>
        <c:auto val="1"/>
        <c:lblAlgn val="ctr"/>
        <c:lblOffset val="100"/>
        <c:noMultiLvlLbl val="0"/>
      </c:catAx>
      <c:valAx>
        <c:axId val="192935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934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D603E-BEE4-4F8C-B7C3-CBEAB9A08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11532</Words>
  <Characters>65736</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jcmorse563</dc:creator>
  <cp:lastModifiedBy>Lege, Gerald</cp:lastModifiedBy>
  <cp:revision>2</cp:revision>
  <dcterms:created xsi:type="dcterms:W3CDTF">2016-09-08T19:24:00Z</dcterms:created>
  <dcterms:modified xsi:type="dcterms:W3CDTF">2016-09-08T19:24:00Z</dcterms:modified>
</cp:coreProperties>
</file>