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Describe in general terms the organization’s approach to supply management and risk. What steps has the organization taken to achieve sustainability and social responsibility while addressing risk exposure?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Identify two activities the organization conducts in terms of audit to ensure sustainable and socially responsible behavior in its supply chain.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Briefly describe the organization’s culture. Include in your description how the organization addresses sustainability and social responsibility as part of its culture.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 How many audits has the organization conducted in the past five years? Provide two specific examples of audits conducted and identify the steps the organization took based on audit findings. Be sure to explain the relevance of the organization’s actions.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Describe the organization’s use of transparency in its approach to audit, both within the industry and in terms of the public in general. Incorporate sustainability and social responsibility in your discussion.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Identify whether the organization has a supplier code of conduct and, if so, how the organization uses it in the supply management system to ensure a sustainable and socially responsible outcome.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Briefly describe how the organization approaches communication and training, both within the organization and throughout the supply chain.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 Using evidence from training and communication efforts, describe the philosophy of your organization with respect to people, planet, and profit. A short paragraph should enable you to succinctly make your point. </w:t>
      </w:r>
    </w:p>
    <w:p w:rsidR="00000000" w:rsidDel="00000000" w:rsidP="00000000" w:rsidRDefault="00000000" w:rsidRPr="00000000" w14:paraId="00000010">
      <w:pPr>
        <w:ind w:left="720" w:firstLine="720"/>
        <w:rPr/>
      </w:pPr>
      <w:r w:rsidDel="00000000" w:rsidR="00000000" w:rsidRPr="00000000">
        <w:rPr>
          <w:rtl w:val="0"/>
        </w:rPr>
        <w:t xml:space="preserve">o Identify your organization’s corporate approach to risk management with respect to the following six risk categories: 1.Financial Risk; 2. Operational Risk; 3. Brand/Reputation Risk; 4. Legal Risk; 5. Environmental Risk; 6. Technical Risk. Limit your response to two sentences for each risk. </w:t>
      </w:r>
    </w:p>
    <w:p w:rsidR="00000000" w:rsidDel="00000000" w:rsidP="00000000" w:rsidRDefault="00000000" w:rsidRPr="00000000" w14:paraId="00000011">
      <w:pPr>
        <w:ind w:left="720" w:firstLine="720"/>
        <w:rPr/>
      </w:pPr>
      <w:r w:rsidDel="00000000" w:rsidR="00000000" w:rsidRPr="00000000">
        <w:rPr>
          <w:rtl w:val="0"/>
        </w:rPr>
        <w:t xml:space="preserve">o Does the corporation’s attitude embrace a sustainable and socially responsible framework in addressing risk assessment?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 Identify one specific strategy the organization has adopted to meet customer-driven requirements and expectations for a sustainable and socially responsible supply chain. How does this strategy contribute to success in overall supply management?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 Does your organization deal with hazardous/regulated materials? If so, use outside sources such as the Wall Street Journal, Bloomberg, and The New York Times to complete the following items (a through c). If your organization does not currently deal with hazardous/regulated materials, chose one that might be an issue in the foreseeable future to complete the following items. </w:t>
      </w:r>
    </w:p>
    <w:p w:rsidR="00000000" w:rsidDel="00000000" w:rsidP="00000000" w:rsidRDefault="00000000" w:rsidRPr="00000000" w14:paraId="00000016">
      <w:pPr>
        <w:ind w:left="720" w:firstLine="720"/>
        <w:rPr/>
      </w:pPr>
      <w:r w:rsidDel="00000000" w:rsidR="00000000" w:rsidRPr="00000000">
        <w:rPr>
          <w:rtl w:val="0"/>
        </w:rPr>
        <w:t xml:space="preserve">o Identify one policy or law related to hazardous/regulated materials that affects the organization’s supply management operations. Think about self-regulation, local jurisdictional requirements (could be state or federal policy), as well as international acts and laws that may have jurisdiction. Identify a risk associated with this policy or law; such as brand/reputation. </w:t>
      </w:r>
    </w:p>
    <w:p w:rsidR="00000000" w:rsidDel="00000000" w:rsidP="00000000" w:rsidRDefault="00000000" w:rsidRPr="00000000" w14:paraId="00000017">
      <w:pPr>
        <w:ind w:left="720" w:firstLine="720"/>
        <w:rPr/>
      </w:pPr>
      <w:r w:rsidDel="00000000" w:rsidR="00000000" w:rsidRPr="00000000">
        <w:rPr>
          <w:rtl w:val="0"/>
        </w:rPr>
        <w:t xml:space="preserve">o Identify one example of the organization addressing hazardous/regulated materials through its supply chain. </w:t>
      </w:r>
    </w:p>
    <w:p w:rsidR="00000000" w:rsidDel="00000000" w:rsidP="00000000" w:rsidRDefault="00000000" w:rsidRPr="00000000" w14:paraId="00000018">
      <w:pPr>
        <w:ind w:left="720" w:firstLine="720"/>
        <w:rPr/>
      </w:pPr>
      <w:r w:rsidDel="00000000" w:rsidR="00000000" w:rsidRPr="00000000">
        <w:rPr>
          <w:rtl w:val="0"/>
        </w:rPr>
        <w:t xml:space="preserve">o Identify one specific documentation requirement related to hazardous/regulated materials that affects supply management strategies for the organization.</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 • Briefly describe your organization’s supply chain in the simplest context as it relates to the concept of cradle to cradle. For example, how does it approach “reverse supply chain management”?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 Summarize in a list the steps your organization has taken (a track record) to achieve sustainability and social responsibility and address risk.</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