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240" w:rsidRDefault="00D23240" w:rsidP="001C1539">
      <w:pPr>
        <w:rPr>
          <w:color w:val="666666"/>
          <w:sz w:val="23"/>
          <w:szCs w:val="23"/>
        </w:rPr>
      </w:pPr>
      <w:r>
        <w:rPr>
          <w:color w:val="666666"/>
          <w:sz w:val="23"/>
          <w:szCs w:val="23"/>
        </w:rPr>
        <w:t xml:space="preserve">The four factors of value are </w:t>
      </w:r>
    </w:p>
    <w:p w:rsidR="00D23240" w:rsidRDefault="00D23240" w:rsidP="001C1539">
      <w:pPr>
        <w:rPr>
          <w:color w:val="666666"/>
          <w:sz w:val="23"/>
          <w:szCs w:val="23"/>
        </w:rPr>
      </w:pPr>
      <w:proofErr w:type="gramStart"/>
      <w:r>
        <w:rPr>
          <w:color w:val="666666"/>
          <w:sz w:val="23"/>
          <w:szCs w:val="23"/>
        </w:rPr>
        <w:t>the</w:t>
      </w:r>
      <w:proofErr w:type="gramEnd"/>
      <w:r>
        <w:rPr>
          <w:color w:val="666666"/>
          <w:sz w:val="23"/>
          <w:szCs w:val="23"/>
        </w:rPr>
        <w:t xml:space="preserve"> expected level of cash flows, </w:t>
      </w:r>
    </w:p>
    <w:p w:rsidR="00D23240" w:rsidRDefault="00D23240" w:rsidP="001C1539">
      <w:pPr>
        <w:rPr>
          <w:color w:val="666666"/>
          <w:sz w:val="23"/>
          <w:szCs w:val="23"/>
        </w:rPr>
      </w:pPr>
      <w:proofErr w:type="gramStart"/>
      <w:r>
        <w:rPr>
          <w:color w:val="666666"/>
          <w:sz w:val="23"/>
          <w:szCs w:val="23"/>
        </w:rPr>
        <w:t>the</w:t>
      </w:r>
      <w:proofErr w:type="gramEnd"/>
      <w:r>
        <w:rPr>
          <w:color w:val="666666"/>
          <w:sz w:val="23"/>
          <w:szCs w:val="23"/>
        </w:rPr>
        <w:t xml:space="preserve"> riskiness of cash flows, </w:t>
      </w:r>
    </w:p>
    <w:p w:rsidR="00D23240" w:rsidRDefault="00D23240" w:rsidP="001C1539">
      <w:pPr>
        <w:rPr>
          <w:color w:val="666666"/>
          <w:sz w:val="23"/>
          <w:szCs w:val="23"/>
        </w:rPr>
      </w:pPr>
      <w:proofErr w:type="gramStart"/>
      <w:r>
        <w:rPr>
          <w:color w:val="666666"/>
          <w:sz w:val="23"/>
          <w:szCs w:val="23"/>
        </w:rPr>
        <w:t>the</w:t>
      </w:r>
      <w:proofErr w:type="gramEnd"/>
      <w:r>
        <w:rPr>
          <w:color w:val="666666"/>
          <w:sz w:val="23"/>
          <w:szCs w:val="23"/>
        </w:rPr>
        <w:t xml:space="preserve"> timing of cash flows, </w:t>
      </w:r>
    </w:p>
    <w:p w:rsidR="00D23240" w:rsidRDefault="00D23240" w:rsidP="001C1539">
      <w:proofErr w:type="gramStart"/>
      <w:r>
        <w:rPr>
          <w:color w:val="666666"/>
          <w:sz w:val="23"/>
          <w:szCs w:val="23"/>
        </w:rPr>
        <w:t>and</w:t>
      </w:r>
      <w:proofErr w:type="gramEnd"/>
      <w:r>
        <w:rPr>
          <w:color w:val="666666"/>
          <w:sz w:val="23"/>
          <w:szCs w:val="23"/>
        </w:rPr>
        <w:t xml:space="preserve"> the returns available on alternative, similar investments.</w:t>
      </w:r>
    </w:p>
    <w:p w:rsidR="00D23240" w:rsidRDefault="00D23240" w:rsidP="001C1539"/>
    <w:p w:rsidR="001C1539" w:rsidRDefault="00860615" w:rsidP="001C1539">
      <w:r>
        <w:t>R</w:t>
      </w:r>
      <w:r w:rsidR="001C1539">
        <w:t xml:space="preserve">ule of </w:t>
      </w:r>
      <w:proofErr w:type="gramStart"/>
      <w:r w:rsidR="001C1539">
        <w:t>72  72</w:t>
      </w:r>
      <w:proofErr w:type="gramEnd"/>
      <w:r w:rsidR="001C1539">
        <w:t xml:space="preserve">/% </w:t>
      </w:r>
      <w:r>
        <w:t>interest</w:t>
      </w:r>
      <w:r w:rsidR="001C1539">
        <w:t>... don</w:t>
      </w:r>
      <w:r>
        <w:t>’</w:t>
      </w:r>
      <w:r w:rsidR="001C1539">
        <w:t>t use the decimal form.  = years it takes to double may money.</w:t>
      </w:r>
    </w:p>
    <w:p w:rsidR="001C1539" w:rsidRDefault="001C1539" w:rsidP="001C1539"/>
    <w:p w:rsidR="001C1539" w:rsidRDefault="001C1539" w:rsidP="001C1539">
      <w:r>
        <w:t>Time Value of Money formula</w:t>
      </w:r>
    </w:p>
    <w:p w:rsidR="00860615" w:rsidRDefault="00860615" w:rsidP="001C1539"/>
    <w:p w:rsidR="006F0877" w:rsidRDefault="001C1539" w:rsidP="001C1539">
      <w:r>
        <w:t>PV = FV</w:t>
      </w:r>
      <w:proofErr w:type="gramStart"/>
      <w:r>
        <w:t>/(</w:t>
      </w:r>
      <w:proofErr w:type="gramEnd"/>
      <w:r>
        <w:t>1+i)</w:t>
      </w:r>
      <w:r>
        <w:rPr>
          <w:vertAlign w:val="superscript"/>
        </w:rPr>
        <w:t>n</w:t>
      </w:r>
      <w:r>
        <w:t xml:space="preserve"> </w:t>
      </w:r>
    </w:p>
    <w:p w:rsidR="006A2E98" w:rsidRDefault="006A2E98" w:rsidP="001C1539"/>
    <w:p w:rsidR="006A2E98" w:rsidRDefault="00860615" w:rsidP="001C1539">
      <w:pPr>
        <w:rPr>
          <w:rFonts w:ascii="MathJax_Main" w:hAnsi="MathJax_Main"/>
          <w:color w:val="36322B"/>
          <w:sz w:val="25"/>
          <w:szCs w:val="25"/>
          <w:bdr w:val="none" w:sz="0" w:space="0" w:color="auto" w:frame="1"/>
          <w:shd w:val="clear" w:color="auto" w:fill="F9F8F2"/>
        </w:rPr>
      </w:pPr>
      <w:r>
        <w:rPr>
          <w:rFonts w:ascii="MathJax_Main" w:hAnsi="MathJax_Main"/>
          <w:color w:val="36322B"/>
          <w:sz w:val="25"/>
          <w:szCs w:val="25"/>
          <w:bdr w:val="none" w:sz="0" w:space="0" w:color="auto" w:frame="1"/>
          <w:shd w:val="clear" w:color="auto" w:fill="F9F8F2"/>
        </w:rPr>
        <w:t>(FV/PV</w:t>
      </w:r>
      <w:r w:rsidR="006A2E98">
        <w:rPr>
          <w:rFonts w:ascii="MathJax_Main" w:hAnsi="MathJax_Main"/>
          <w:color w:val="36322B"/>
          <w:sz w:val="25"/>
          <w:szCs w:val="25"/>
          <w:bdr w:val="none" w:sz="0" w:space="0" w:color="auto" w:frame="1"/>
          <w:shd w:val="clear" w:color="auto" w:fill="F9F8F2"/>
        </w:rPr>
        <w:t xml:space="preserve">) </w:t>
      </w:r>
      <w:r w:rsidR="006A2E98">
        <w:rPr>
          <w:rFonts w:ascii="MathJax_Main" w:hAnsi="MathJax_Main"/>
          <w:color w:val="36322B"/>
          <w:sz w:val="25"/>
          <w:szCs w:val="25"/>
          <w:bdr w:val="none" w:sz="0" w:space="0" w:color="auto" w:frame="1"/>
          <w:shd w:val="clear" w:color="auto" w:fill="F9F8F2"/>
          <w:vertAlign w:val="superscript"/>
        </w:rPr>
        <w:t>(1/n)</w:t>
      </w:r>
      <w:r w:rsidR="006A2E98">
        <w:rPr>
          <w:rFonts w:ascii="MathJax_Main" w:hAnsi="MathJax_Main"/>
          <w:color w:val="36322B"/>
          <w:sz w:val="25"/>
          <w:szCs w:val="25"/>
          <w:bdr w:val="none" w:sz="0" w:space="0" w:color="auto" w:frame="1"/>
          <w:shd w:val="clear" w:color="auto" w:fill="F9F8F2"/>
        </w:rPr>
        <w:t xml:space="preserve"> -1</w:t>
      </w:r>
    </w:p>
    <w:p w:rsidR="006A2E98" w:rsidRDefault="006A2E98" w:rsidP="001C1539">
      <w:r>
        <w:rPr>
          <w:rFonts w:ascii="MathJax_Main" w:hAnsi="MathJax_Main"/>
          <w:color w:val="36322B"/>
          <w:sz w:val="25"/>
          <w:szCs w:val="25"/>
          <w:bdr w:val="none" w:sz="0" w:space="0" w:color="auto" w:frame="1"/>
          <w:shd w:val="clear" w:color="auto" w:fill="F9F8F2"/>
        </w:rPr>
        <w:t>P</w:t>
      </w:r>
      <w:r w:rsidR="00860615">
        <w:rPr>
          <w:rFonts w:ascii="MathJax_Main" w:hAnsi="MathJax_Main"/>
          <w:color w:val="36322B"/>
          <w:sz w:val="25"/>
          <w:szCs w:val="25"/>
          <w:bdr w:val="none" w:sz="0" w:space="0" w:color="auto" w:frame="1"/>
          <w:shd w:val="clear" w:color="auto" w:fill="F9F8F2"/>
        </w:rPr>
        <w:t>V</w:t>
      </w:r>
      <w:r>
        <w:rPr>
          <w:rFonts w:ascii="MathJax_Main" w:hAnsi="MathJax_Main"/>
          <w:color w:val="36322B"/>
          <w:sz w:val="25"/>
          <w:szCs w:val="25"/>
          <w:bdr w:val="none" w:sz="0" w:space="0" w:color="auto" w:frame="1"/>
          <w:shd w:val="clear" w:color="auto" w:fill="F9F8F2"/>
        </w:rPr>
        <w:t xml:space="preserve"> </w:t>
      </w:r>
      <w:r w:rsidR="00860615">
        <w:rPr>
          <w:rFonts w:ascii="MathJax_Main" w:hAnsi="MathJax_Main"/>
          <w:color w:val="36322B"/>
          <w:sz w:val="25"/>
          <w:szCs w:val="25"/>
          <w:bdr w:val="none" w:sz="0" w:space="0" w:color="auto" w:frame="1"/>
          <w:shd w:val="clear" w:color="auto" w:fill="F9F8F2"/>
        </w:rPr>
        <w:t>50000   FV</w:t>
      </w:r>
      <w:r>
        <w:rPr>
          <w:rFonts w:ascii="MathJax_Main" w:hAnsi="MathJax_Main"/>
          <w:color w:val="36322B"/>
          <w:sz w:val="25"/>
          <w:szCs w:val="25"/>
          <w:bdr w:val="none" w:sz="0" w:space="0" w:color="auto" w:frame="1"/>
          <w:shd w:val="clear" w:color="auto" w:fill="F9F8F2"/>
        </w:rPr>
        <w:t xml:space="preserve"> 100000 n=27</w:t>
      </w:r>
      <w:r>
        <w:rPr>
          <w:rFonts w:ascii="MathJax_Main" w:hAnsi="MathJax_Main"/>
          <w:color w:val="36322B"/>
          <w:sz w:val="25"/>
          <w:szCs w:val="25"/>
          <w:bdr w:val="none" w:sz="0" w:space="0" w:color="auto" w:frame="1"/>
          <w:shd w:val="clear" w:color="auto" w:fill="F9F8F2"/>
        </w:rPr>
        <w:br/>
      </w:r>
    </w:p>
    <w:p w:rsidR="006A2E98" w:rsidRDefault="00860615" w:rsidP="001C1539">
      <w:r>
        <w:t>For Bonds use TVM</w:t>
      </w:r>
      <w:r w:rsidR="006A2E98">
        <w:t xml:space="preserve"> equation… </w:t>
      </w:r>
      <w:proofErr w:type="gramStart"/>
      <w:r w:rsidR="006A2E98">
        <w:t>excel  =</w:t>
      </w:r>
      <w:proofErr w:type="gramEnd"/>
      <w:r w:rsidR="006A2E98">
        <w:t>PV(</w:t>
      </w:r>
      <w:proofErr w:type="spellStart"/>
      <w:r w:rsidR="006A2E98">
        <w:t>r,n</w:t>
      </w:r>
      <w:proofErr w:type="spellEnd"/>
      <w:r w:rsidR="006A2E98">
        <w:t xml:space="preserve">, </w:t>
      </w:r>
      <w:proofErr w:type="spellStart"/>
      <w:r w:rsidR="006A2E98">
        <w:t>pmt</w:t>
      </w:r>
      <w:proofErr w:type="spellEnd"/>
      <w:r w:rsidR="006A2E98">
        <w:t xml:space="preserve">, </w:t>
      </w:r>
      <w:proofErr w:type="spellStart"/>
      <w:r w:rsidR="006A2E98">
        <w:t>fv</w:t>
      </w:r>
      <w:proofErr w:type="spellEnd"/>
      <w:r w:rsidR="006A2E98">
        <w:t>)</w:t>
      </w:r>
    </w:p>
    <w:p w:rsidR="006A2E98" w:rsidRDefault="006A2E98" w:rsidP="001C1539"/>
    <w:p w:rsidR="006A2E98" w:rsidRDefault="006A2E98" w:rsidP="001C1539">
      <w:r>
        <w:t>Present Value formula</w:t>
      </w:r>
    </w:p>
    <w:p w:rsidR="006A2E98" w:rsidRPr="006A2E98" w:rsidRDefault="006A2E98" w:rsidP="001C1539">
      <w:r>
        <w:t xml:space="preserve">PV = </w:t>
      </w:r>
      <w:proofErr w:type="gramStart"/>
      <w:r>
        <w:t>FV(</w:t>
      </w:r>
      <w:proofErr w:type="gramEnd"/>
      <w:r>
        <w:t>1/(1+i)</w:t>
      </w:r>
      <w:r w:rsidRPr="006A2E98">
        <w:rPr>
          <w:vertAlign w:val="superscript"/>
        </w:rPr>
        <w:t>n</w:t>
      </w:r>
      <w:r>
        <w:t>)</w:t>
      </w:r>
    </w:p>
    <w:p w:rsidR="001C1539" w:rsidRDefault="007A4605" w:rsidP="001C1539">
      <w:r>
        <w:rPr>
          <w:color w:val="666666"/>
          <w:sz w:val="23"/>
          <w:szCs w:val="23"/>
        </w:rPr>
        <w:t>When does the APR equal the effective interest rate?</w:t>
      </w:r>
      <w:r>
        <w:rPr>
          <w:color w:val="666666"/>
          <w:sz w:val="23"/>
          <w:szCs w:val="23"/>
        </w:rPr>
        <w:t xml:space="preserve"> </w:t>
      </w:r>
      <w:r>
        <w:rPr>
          <w:color w:val="666666"/>
          <w:sz w:val="23"/>
          <w:szCs w:val="23"/>
        </w:rPr>
        <w:t>(B) </w:t>
      </w:r>
      <w:proofErr w:type="gramStart"/>
      <w:r>
        <w:rPr>
          <w:rStyle w:val="ember-view"/>
          <w:color w:val="666666"/>
          <w:sz w:val="23"/>
          <w:szCs w:val="23"/>
          <w:bdr w:val="none" w:sz="0" w:space="0" w:color="auto" w:frame="1"/>
        </w:rPr>
        <w:t>when</w:t>
      </w:r>
      <w:proofErr w:type="gramEnd"/>
      <w:r>
        <w:rPr>
          <w:rStyle w:val="ember-view"/>
          <w:color w:val="666666"/>
          <w:sz w:val="23"/>
          <w:szCs w:val="23"/>
          <w:bdr w:val="none" w:sz="0" w:space="0" w:color="auto" w:frame="1"/>
        </w:rPr>
        <w:t xml:space="preserve"> the compounding period is annual</w:t>
      </w:r>
    </w:p>
    <w:p w:rsidR="001C1539" w:rsidRDefault="001C1539" w:rsidP="001C1539">
      <w:r>
        <w:t xml:space="preserve">Effective Interest Rate </w:t>
      </w:r>
    </w:p>
    <w:p w:rsidR="001C1539" w:rsidRDefault="001C1539" w:rsidP="001C1539">
      <w:proofErr w:type="gramStart"/>
      <w:r>
        <w:t>r(</w:t>
      </w:r>
      <w:proofErr w:type="gramEnd"/>
      <w:r>
        <w:t>effective rate) = (1+i(stated Interest rate)/n(number of compounding periods)</w:t>
      </w:r>
      <w:r>
        <w:rPr>
          <w:vertAlign w:val="superscript"/>
        </w:rPr>
        <w:t>n</w:t>
      </w:r>
      <w:r>
        <w:t>) – 1</w:t>
      </w:r>
    </w:p>
    <w:p w:rsidR="001C1539" w:rsidRDefault="001C1539" w:rsidP="001C1539">
      <w:r>
        <w:t>r</w:t>
      </w:r>
      <w:proofErr w:type="gramStart"/>
      <w:r>
        <w:t>=(</w:t>
      </w:r>
      <w:proofErr w:type="gramEnd"/>
      <w:r>
        <w:t>1+(</w:t>
      </w:r>
      <w:proofErr w:type="spellStart"/>
      <w:r>
        <w:t>i</w:t>
      </w:r>
      <w:proofErr w:type="spellEnd"/>
      <w:r>
        <w:t>/n))</w:t>
      </w:r>
      <w:r>
        <w:rPr>
          <w:vertAlign w:val="superscript"/>
        </w:rPr>
        <w:t>n</w:t>
      </w:r>
      <w:r>
        <w:t xml:space="preserve"> – 1</w:t>
      </w:r>
    </w:p>
    <w:p w:rsidR="001C1539" w:rsidRDefault="006A2E98" w:rsidP="001C1539">
      <w:r>
        <w:t>1+.02</w:t>
      </w:r>
    </w:p>
    <w:p w:rsidR="006A2E98" w:rsidRDefault="006A2E98" w:rsidP="001C1539"/>
    <w:p w:rsidR="006A2E98" w:rsidRDefault="006A2E98" w:rsidP="001C1539"/>
    <w:p w:rsidR="006A2E98" w:rsidRPr="006A2E98" w:rsidRDefault="006A2E98" w:rsidP="006A2E98">
      <w:pPr>
        <w:spacing w:before="100" w:beforeAutospacing="1" w:after="100" w:afterAutospacing="1" w:line="240" w:lineRule="auto"/>
        <w:rPr>
          <w:rFonts w:ascii="Arial" w:eastAsia="Times New Roman" w:hAnsi="Arial" w:cs="Arial"/>
          <w:color w:val="000000"/>
          <w:sz w:val="24"/>
          <w:szCs w:val="24"/>
        </w:rPr>
      </w:pPr>
      <w:r w:rsidRPr="006A2E98">
        <w:rPr>
          <w:rFonts w:ascii="Arial" w:eastAsia="Times New Roman" w:hAnsi="Arial" w:cs="Arial"/>
          <w:noProof/>
          <w:color w:val="000000"/>
          <w:sz w:val="24"/>
          <w:szCs w:val="24"/>
        </w:rPr>
        <w:drawing>
          <wp:inline distT="0" distB="0" distL="0" distR="0">
            <wp:extent cx="1524000" cy="439420"/>
            <wp:effectExtent l="0" t="0" r="0" b="0"/>
            <wp:docPr id="1" name="Picture 1" descr="Net Present Value (NP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 Present Value (NPV)"/>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439420"/>
                    </a:xfrm>
                    <a:prstGeom prst="rect">
                      <a:avLst/>
                    </a:prstGeom>
                    <a:noFill/>
                    <a:ln>
                      <a:noFill/>
                    </a:ln>
                  </pic:spPr>
                </pic:pic>
              </a:graphicData>
            </a:graphic>
          </wp:inline>
        </w:drawing>
      </w:r>
    </w:p>
    <w:p w:rsidR="006A2E98" w:rsidRPr="006A2E98" w:rsidRDefault="006A2E98" w:rsidP="006A2E98">
      <w:pPr>
        <w:spacing w:before="100" w:beforeAutospacing="1" w:after="100" w:afterAutospacing="1" w:line="240" w:lineRule="auto"/>
        <w:rPr>
          <w:rFonts w:ascii="Arial" w:eastAsia="Times New Roman" w:hAnsi="Arial" w:cs="Arial"/>
          <w:color w:val="000000"/>
          <w:sz w:val="24"/>
          <w:szCs w:val="24"/>
        </w:rPr>
      </w:pPr>
      <w:proofErr w:type="gramStart"/>
      <w:r w:rsidRPr="006A2E98">
        <w:rPr>
          <w:rFonts w:ascii="Arial" w:eastAsia="Times New Roman" w:hAnsi="Arial" w:cs="Arial"/>
          <w:color w:val="000000"/>
          <w:sz w:val="24"/>
          <w:szCs w:val="24"/>
        </w:rPr>
        <w:lastRenderedPageBreak/>
        <w:t>where</w:t>
      </w:r>
      <w:proofErr w:type="gramEnd"/>
    </w:p>
    <w:p w:rsidR="006A2E98" w:rsidRPr="006A2E98" w:rsidRDefault="006A2E98" w:rsidP="006A2E98">
      <w:pPr>
        <w:spacing w:before="100" w:beforeAutospacing="1" w:after="100" w:afterAutospacing="1" w:line="240" w:lineRule="auto"/>
        <w:rPr>
          <w:rFonts w:ascii="Arial" w:eastAsia="Times New Roman" w:hAnsi="Arial" w:cs="Arial"/>
          <w:color w:val="000000"/>
          <w:sz w:val="24"/>
          <w:szCs w:val="24"/>
        </w:rPr>
      </w:pPr>
      <w:r w:rsidRPr="006A2E98">
        <w:rPr>
          <w:rFonts w:ascii="Arial" w:eastAsia="Times New Roman" w:hAnsi="Arial" w:cs="Arial"/>
          <w:color w:val="000000"/>
          <w:sz w:val="24"/>
          <w:szCs w:val="24"/>
        </w:rPr>
        <w:t>C</w:t>
      </w:r>
      <w:r w:rsidRPr="006A2E98">
        <w:rPr>
          <w:rFonts w:ascii="Arial" w:eastAsia="Times New Roman" w:hAnsi="Arial" w:cs="Arial"/>
          <w:color w:val="000000"/>
          <w:sz w:val="24"/>
          <w:szCs w:val="24"/>
          <w:vertAlign w:val="subscript"/>
        </w:rPr>
        <w:t>t</w:t>
      </w:r>
      <w:r w:rsidRPr="006A2E98">
        <w:rPr>
          <w:rFonts w:ascii="Arial" w:eastAsia="Times New Roman" w:hAnsi="Arial" w:cs="Arial"/>
          <w:color w:val="000000"/>
          <w:sz w:val="24"/>
          <w:szCs w:val="24"/>
        </w:rPr>
        <w:t> = net cash inflow during the period t</w:t>
      </w:r>
    </w:p>
    <w:p w:rsidR="006A2E98" w:rsidRPr="006A2E98" w:rsidRDefault="006A2E98" w:rsidP="006A2E98">
      <w:pPr>
        <w:spacing w:before="100" w:beforeAutospacing="1" w:after="100" w:afterAutospacing="1" w:line="240" w:lineRule="auto"/>
        <w:rPr>
          <w:rFonts w:ascii="Arial" w:eastAsia="Times New Roman" w:hAnsi="Arial" w:cs="Arial"/>
          <w:color w:val="000000"/>
          <w:sz w:val="24"/>
          <w:szCs w:val="24"/>
        </w:rPr>
      </w:pPr>
      <w:r w:rsidRPr="006A2E98">
        <w:rPr>
          <w:rFonts w:ascii="Arial" w:eastAsia="Times New Roman" w:hAnsi="Arial" w:cs="Arial"/>
          <w:color w:val="000000"/>
          <w:sz w:val="24"/>
          <w:szCs w:val="24"/>
        </w:rPr>
        <w:t>C</w:t>
      </w:r>
      <w:r w:rsidRPr="006A2E98">
        <w:rPr>
          <w:rFonts w:ascii="Arial" w:eastAsia="Times New Roman" w:hAnsi="Arial" w:cs="Arial"/>
          <w:color w:val="000000"/>
          <w:sz w:val="24"/>
          <w:szCs w:val="24"/>
          <w:vertAlign w:val="subscript"/>
        </w:rPr>
        <w:t>o </w:t>
      </w:r>
      <w:r w:rsidRPr="006A2E98">
        <w:rPr>
          <w:rFonts w:ascii="Arial" w:eastAsia="Times New Roman" w:hAnsi="Arial" w:cs="Arial"/>
          <w:color w:val="000000"/>
          <w:sz w:val="24"/>
          <w:szCs w:val="24"/>
        </w:rPr>
        <w:t>= total initial investment costs</w:t>
      </w:r>
    </w:p>
    <w:p w:rsidR="006A2E98" w:rsidRPr="006A2E98" w:rsidRDefault="006A2E98" w:rsidP="006A2E98">
      <w:pPr>
        <w:spacing w:before="100" w:beforeAutospacing="1" w:after="100" w:afterAutospacing="1" w:line="240" w:lineRule="auto"/>
        <w:rPr>
          <w:rFonts w:ascii="Arial" w:eastAsia="Times New Roman" w:hAnsi="Arial" w:cs="Arial"/>
          <w:color w:val="000000"/>
          <w:sz w:val="24"/>
          <w:szCs w:val="24"/>
        </w:rPr>
      </w:pPr>
      <w:r w:rsidRPr="006A2E98">
        <w:rPr>
          <w:rFonts w:ascii="Arial" w:eastAsia="Times New Roman" w:hAnsi="Arial" w:cs="Arial"/>
          <w:color w:val="000000"/>
          <w:sz w:val="24"/>
          <w:szCs w:val="24"/>
        </w:rPr>
        <w:t>r = </w:t>
      </w:r>
      <w:hyperlink r:id="rId6" w:history="1">
        <w:r w:rsidRPr="006A2E98">
          <w:rPr>
            <w:rFonts w:ascii="Arial" w:eastAsia="Times New Roman" w:hAnsi="Arial" w:cs="Arial"/>
            <w:color w:val="005B9D"/>
            <w:sz w:val="24"/>
            <w:szCs w:val="24"/>
          </w:rPr>
          <w:t>discount rate</w:t>
        </w:r>
      </w:hyperlink>
      <w:r w:rsidRPr="006A2E98">
        <w:rPr>
          <w:rFonts w:ascii="Arial" w:eastAsia="Times New Roman" w:hAnsi="Arial" w:cs="Arial"/>
          <w:color w:val="000000"/>
          <w:sz w:val="24"/>
          <w:szCs w:val="24"/>
        </w:rPr>
        <w:t>, and</w:t>
      </w:r>
    </w:p>
    <w:p w:rsidR="006A2E98" w:rsidRPr="006A2E98" w:rsidRDefault="006A2E98" w:rsidP="006A2E98">
      <w:pPr>
        <w:spacing w:before="100" w:beforeAutospacing="1" w:after="100" w:afterAutospacing="1" w:line="240" w:lineRule="auto"/>
        <w:rPr>
          <w:rFonts w:ascii="Arial" w:eastAsia="Times New Roman" w:hAnsi="Arial" w:cs="Arial"/>
          <w:color w:val="000000"/>
          <w:sz w:val="24"/>
          <w:szCs w:val="24"/>
        </w:rPr>
      </w:pPr>
      <w:r w:rsidRPr="006A2E98">
        <w:rPr>
          <w:rFonts w:ascii="Arial" w:eastAsia="Times New Roman" w:hAnsi="Arial" w:cs="Arial"/>
          <w:color w:val="000000"/>
          <w:sz w:val="24"/>
          <w:szCs w:val="24"/>
        </w:rPr>
        <w:t>t = number of time periods </w:t>
      </w:r>
    </w:p>
    <w:p w:rsidR="006A2E98" w:rsidRDefault="006A2E98" w:rsidP="006A2E98">
      <w:pPr>
        <w:rPr>
          <w:rFonts w:ascii="Arial" w:eastAsia="Times New Roman" w:hAnsi="Arial" w:cs="Arial"/>
          <w:color w:val="000000"/>
          <w:sz w:val="24"/>
          <w:szCs w:val="24"/>
        </w:rPr>
      </w:pPr>
      <w:r w:rsidRPr="006A2E98">
        <w:rPr>
          <w:rFonts w:ascii="Arial" w:eastAsia="Times New Roman" w:hAnsi="Arial" w:cs="Arial"/>
          <w:color w:val="000000"/>
          <w:sz w:val="24"/>
          <w:szCs w:val="24"/>
        </w:rPr>
        <w:br/>
      </w:r>
      <w:r w:rsidR="00FB7FAE">
        <w:rPr>
          <w:rFonts w:ascii="Arial" w:eastAsia="Times New Roman" w:hAnsi="Arial" w:cs="Arial"/>
          <w:color w:val="000000"/>
          <w:sz w:val="24"/>
          <w:szCs w:val="24"/>
        </w:rPr>
        <w:t>Payment of perpetuity PV= PMT</w:t>
      </w:r>
      <w:r>
        <w:rPr>
          <w:rFonts w:ascii="Arial" w:eastAsia="Times New Roman" w:hAnsi="Arial" w:cs="Arial"/>
          <w:color w:val="000000"/>
          <w:sz w:val="24"/>
          <w:szCs w:val="24"/>
        </w:rPr>
        <w:t>/r</w:t>
      </w:r>
      <w:r w:rsidR="007A4605">
        <w:rPr>
          <w:rFonts w:ascii="Arial" w:eastAsia="Times New Roman" w:hAnsi="Arial" w:cs="Arial"/>
          <w:color w:val="000000"/>
          <w:sz w:val="24"/>
          <w:szCs w:val="24"/>
        </w:rPr>
        <w:t xml:space="preserve"> or PV*R=PMT</w:t>
      </w:r>
    </w:p>
    <w:p w:rsidR="006A2E98" w:rsidRDefault="006A2E98" w:rsidP="006A2E98">
      <w:pPr>
        <w:rPr>
          <w:rFonts w:ascii="Arial" w:eastAsia="Times New Roman" w:hAnsi="Arial" w:cs="Arial"/>
          <w:color w:val="000000"/>
          <w:sz w:val="24"/>
          <w:szCs w:val="24"/>
        </w:rPr>
      </w:pPr>
    </w:p>
    <w:p w:rsidR="006A2E98" w:rsidRDefault="006A2E98" w:rsidP="006A2E98">
      <w:pPr>
        <w:rPr>
          <w:rFonts w:ascii="Arial" w:eastAsia="Times New Roman" w:hAnsi="Arial" w:cs="Arial"/>
          <w:color w:val="000000"/>
          <w:sz w:val="24"/>
          <w:szCs w:val="24"/>
        </w:rPr>
      </w:pPr>
      <w:r>
        <w:rPr>
          <w:rFonts w:ascii="Arial" w:eastAsia="Times New Roman" w:hAnsi="Arial" w:cs="Arial"/>
          <w:color w:val="000000"/>
          <w:sz w:val="24"/>
          <w:szCs w:val="24"/>
        </w:rPr>
        <w:t>Present value of an annuity</w:t>
      </w:r>
    </w:p>
    <w:p w:rsidR="006A2E98" w:rsidRDefault="006A2E98" w:rsidP="006A2E98">
      <w:pPr>
        <w:rPr>
          <w:rFonts w:ascii="Arial" w:hAnsi="Arial" w:cs="Arial"/>
          <w:color w:val="000000"/>
        </w:rPr>
      </w:pPr>
      <w:r>
        <w:rPr>
          <w:rFonts w:ascii="Arial" w:hAnsi="Arial" w:cs="Arial"/>
          <w:color w:val="000000"/>
          <w:shd w:val="clear" w:color="auto" w:fill="FFFFFF"/>
        </w:rPr>
        <w:t>P = PMT x ((1 - (1 / (1 + r) ^ n)) / r)</w:t>
      </w:r>
      <w:r>
        <w:rPr>
          <w:rFonts w:ascii="Arial" w:hAnsi="Arial" w:cs="Arial"/>
          <w:color w:val="000000"/>
        </w:rPr>
        <w:br/>
      </w:r>
      <w:r>
        <w:rPr>
          <w:rFonts w:ascii="Arial" w:hAnsi="Arial" w:cs="Arial"/>
          <w:color w:val="000000"/>
        </w:rPr>
        <w:br/>
      </w:r>
      <w:r>
        <w:rPr>
          <w:noProof/>
        </w:rPr>
        <w:drawing>
          <wp:inline distT="0" distB="0" distL="0" distR="0" wp14:anchorId="41468945" wp14:editId="5B7FAE6D">
            <wp:extent cx="1781810" cy="1365885"/>
            <wp:effectExtent l="0" t="0" r="8890" b="5715"/>
            <wp:docPr id="2" name="Picture 2" descr="Present Value of Annuity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ent Value of Annuity Formul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810" cy="1365885"/>
                    </a:xfrm>
                    <a:prstGeom prst="rect">
                      <a:avLst/>
                    </a:prstGeom>
                    <a:noFill/>
                    <a:ln>
                      <a:noFill/>
                    </a:ln>
                  </pic:spPr>
                </pic:pic>
              </a:graphicData>
            </a:graphic>
          </wp:inline>
        </w:drawing>
      </w:r>
    </w:p>
    <w:p w:rsidR="006A2E98" w:rsidRDefault="006A2E98" w:rsidP="006A2E98">
      <w:pPr>
        <w:rPr>
          <w:rFonts w:ascii="Arial" w:hAnsi="Arial" w:cs="Arial"/>
          <w:color w:val="000000"/>
        </w:rPr>
      </w:pPr>
    </w:p>
    <w:p w:rsidR="006A2E98" w:rsidRDefault="006A2E98" w:rsidP="006A2E98">
      <w:pPr>
        <w:rPr>
          <w:rFonts w:ascii="Arial" w:hAnsi="Arial" w:cs="Arial"/>
          <w:color w:val="000000"/>
        </w:rPr>
      </w:pPr>
      <w:proofErr w:type="spellStart"/>
      <w:proofErr w:type="gramStart"/>
      <w:r>
        <w:rPr>
          <w:rFonts w:ascii="Arial" w:hAnsi="Arial" w:cs="Arial"/>
          <w:color w:val="000000"/>
        </w:rPr>
        <w:t>Pv</w:t>
      </w:r>
      <w:proofErr w:type="spellEnd"/>
      <w:proofErr w:type="gramEnd"/>
      <w:r>
        <w:rPr>
          <w:rFonts w:ascii="Arial" w:hAnsi="Arial" w:cs="Arial"/>
          <w:color w:val="000000"/>
        </w:rPr>
        <w:t xml:space="preserve"> of an annuity due</w:t>
      </w:r>
    </w:p>
    <w:p w:rsidR="006A2E98" w:rsidRDefault="006A2E98" w:rsidP="006A2E98">
      <w:r>
        <w:rPr>
          <w:noProof/>
        </w:rPr>
        <w:drawing>
          <wp:inline distT="0" distB="0" distL="0" distR="0">
            <wp:extent cx="2209800" cy="1377315"/>
            <wp:effectExtent l="0" t="0" r="0" b="0"/>
            <wp:docPr id="3" name="Picture 3" descr="Present Value of Annuity Due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sent Value of Annuity Due Formul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1377315"/>
                    </a:xfrm>
                    <a:prstGeom prst="rect">
                      <a:avLst/>
                    </a:prstGeom>
                    <a:noFill/>
                    <a:ln>
                      <a:noFill/>
                    </a:ln>
                  </pic:spPr>
                </pic:pic>
              </a:graphicData>
            </a:graphic>
          </wp:inline>
        </w:drawing>
      </w:r>
    </w:p>
    <w:p w:rsidR="006A2E98" w:rsidRDefault="00741ED0" w:rsidP="006A2E98">
      <w:r>
        <w:rPr>
          <w:color w:val="666666"/>
          <w:sz w:val="23"/>
          <w:szCs w:val="23"/>
        </w:rPr>
        <w:t>What does the nominal interest rate factor in?</w:t>
      </w:r>
      <w:r>
        <w:rPr>
          <w:color w:val="666666"/>
          <w:sz w:val="23"/>
          <w:szCs w:val="23"/>
        </w:rPr>
        <w:t xml:space="preserve"> </w:t>
      </w:r>
      <w:r>
        <w:rPr>
          <w:color w:val="666666"/>
          <w:sz w:val="23"/>
          <w:szCs w:val="23"/>
        </w:rPr>
        <w:t>(D) </w:t>
      </w:r>
      <w:proofErr w:type="gramStart"/>
      <w:r>
        <w:rPr>
          <w:rStyle w:val="ember-view"/>
          <w:color w:val="666666"/>
          <w:sz w:val="23"/>
          <w:szCs w:val="23"/>
          <w:bdr w:val="none" w:sz="0" w:space="0" w:color="auto" w:frame="1"/>
        </w:rPr>
        <w:t>opportunity</w:t>
      </w:r>
      <w:proofErr w:type="gramEnd"/>
      <w:r>
        <w:rPr>
          <w:rStyle w:val="ember-view"/>
          <w:color w:val="666666"/>
          <w:sz w:val="23"/>
          <w:szCs w:val="23"/>
          <w:bdr w:val="none" w:sz="0" w:space="0" w:color="auto" w:frame="1"/>
        </w:rPr>
        <w:t xml:space="preserve"> cost and inflation</w:t>
      </w:r>
    </w:p>
    <w:p w:rsidR="006A2E98" w:rsidRDefault="006A2E98" w:rsidP="006A2E98">
      <w:proofErr w:type="gramStart"/>
      <w:r>
        <w:t>real</w:t>
      </w:r>
      <w:proofErr w:type="gramEnd"/>
      <w:r>
        <w:t xml:space="preserve"> rate = nominal rate – inflation rate</w:t>
      </w:r>
    </w:p>
    <w:p w:rsidR="006A2E98" w:rsidRDefault="00FB7FAE" w:rsidP="006A2E98">
      <w:r>
        <w:rPr>
          <w:color w:val="666666"/>
          <w:sz w:val="23"/>
          <w:szCs w:val="23"/>
        </w:rPr>
        <w:t>What is amortization?</w:t>
      </w:r>
      <w:r>
        <w:rPr>
          <w:color w:val="666666"/>
          <w:sz w:val="23"/>
          <w:szCs w:val="23"/>
        </w:rPr>
        <w:t xml:space="preserve"> </w:t>
      </w:r>
      <w:r>
        <w:rPr>
          <w:color w:val="666666"/>
          <w:sz w:val="23"/>
          <w:szCs w:val="23"/>
        </w:rPr>
        <w:t>(D) </w:t>
      </w:r>
      <w:proofErr w:type="gramStart"/>
      <w:r>
        <w:rPr>
          <w:rStyle w:val="ember-view"/>
          <w:color w:val="666666"/>
          <w:sz w:val="23"/>
          <w:szCs w:val="23"/>
          <w:bdr w:val="none" w:sz="0" w:space="0" w:color="auto" w:frame="1"/>
        </w:rPr>
        <w:t>spreading</w:t>
      </w:r>
      <w:proofErr w:type="gramEnd"/>
      <w:r>
        <w:rPr>
          <w:rStyle w:val="ember-view"/>
          <w:color w:val="666666"/>
          <w:sz w:val="23"/>
          <w:szCs w:val="23"/>
          <w:bdr w:val="none" w:sz="0" w:space="0" w:color="auto" w:frame="1"/>
        </w:rPr>
        <w:t xml:space="preserve"> out the principal payments of a loan over time</w:t>
      </w:r>
    </w:p>
    <w:p w:rsidR="00A2579A" w:rsidRDefault="00A2579A" w:rsidP="006A2E98">
      <w:r>
        <w:rPr>
          <w:color w:val="666666"/>
          <w:sz w:val="23"/>
          <w:szCs w:val="23"/>
        </w:rPr>
        <w:t>When should the Fisher equation be used to calculate nominal interest rate?</w:t>
      </w:r>
      <w:r>
        <w:rPr>
          <w:color w:val="666666"/>
          <w:sz w:val="23"/>
          <w:szCs w:val="23"/>
        </w:rPr>
        <w:t xml:space="preserve"> </w:t>
      </w:r>
      <w:r>
        <w:rPr>
          <w:color w:val="666666"/>
          <w:sz w:val="23"/>
          <w:szCs w:val="23"/>
        </w:rPr>
        <w:t>(B) </w:t>
      </w:r>
      <w:proofErr w:type="gramStart"/>
      <w:r>
        <w:rPr>
          <w:rStyle w:val="ember-view"/>
          <w:color w:val="666666"/>
          <w:sz w:val="23"/>
          <w:szCs w:val="23"/>
          <w:bdr w:val="none" w:sz="0" w:space="0" w:color="auto" w:frame="1"/>
        </w:rPr>
        <w:t>when</w:t>
      </w:r>
      <w:proofErr w:type="gramEnd"/>
      <w:r>
        <w:rPr>
          <w:rStyle w:val="ember-view"/>
          <w:color w:val="666666"/>
          <w:sz w:val="23"/>
          <w:szCs w:val="23"/>
          <w:bdr w:val="none" w:sz="0" w:space="0" w:color="auto" w:frame="1"/>
        </w:rPr>
        <w:t xml:space="preserve"> there are large inflation rates</w:t>
      </w:r>
    </w:p>
    <w:p w:rsidR="006A2E98" w:rsidRDefault="006A2E98" w:rsidP="006A2E98">
      <w:r>
        <w:lastRenderedPageBreak/>
        <w:t>Fisher equations</w:t>
      </w:r>
    </w:p>
    <w:p w:rsidR="006A2E98" w:rsidRDefault="006A2E98" w:rsidP="006A2E98">
      <w:pPr>
        <w:rPr>
          <w:rFonts w:ascii="Calibri" w:hAnsi="Calibri"/>
          <w:color w:val="000000"/>
          <w:sz w:val="27"/>
          <w:szCs w:val="27"/>
        </w:rPr>
      </w:pPr>
      <w:r>
        <w:rPr>
          <w:rFonts w:ascii="Calibri" w:hAnsi="Calibri"/>
          <w:color w:val="000000"/>
          <w:sz w:val="27"/>
          <w:szCs w:val="27"/>
        </w:rPr>
        <w:t>(1 + </w:t>
      </w:r>
      <w:proofErr w:type="spellStart"/>
      <w:r>
        <w:rPr>
          <w:rStyle w:val="Emphasis"/>
          <w:rFonts w:ascii="Calibri" w:hAnsi="Calibri"/>
          <w:color w:val="000000"/>
          <w:sz w:val="27"/>
          <w:szCs w:val="27"/>
        </w:rPr>
        <w:t>i</w:t>
      </w:r>
      <w:proofErr w:type="spellEnd"/>
      <w:r>
        <w:rPr>
          <w:rFonts w:ascii="Calibri" w:hAnsi="Calibri"/>
          <w:color w:val="000000"/>
          <w:sz w:val="27"/>
          <w:szCs w:val="27"/>
        </w:rPr>
        <w:t>) = (1 + </w:t>
      </w:r>
      <w:r>
        <w:rPr>
          <w:rStyle w:val="Emphasis"/>
          <w:rFonts w:ascii="Calibri" w:hAnsi="Calibri"/>
          <w:color w:val="000000"/>
          <w:sz w:val="27"/>
          <w:szCs w:val="27"/>
        </w:rPr>
        <w:t>r</w:t>
      </w:r>
      <w:r>
        <w:rPr>
          <w:rFonts w:ascii="Calibri" w:hAnsi="Calibri"/>
          <w:color w:val="000000"/>
          <w:sz w:val="27"/>
          <w:szCs w:val="27"/>
        </w:rPr>
        <w:t>) × (1 + π).</w:t>
      </w:r>
    </w:p>
    <w:p w:rsidR="006A2E98" w:rsidRPr="006A2E98" w:rsidRDefault="006A2E98" w:rsidP="006A2E98">
      <w:pPr>
        <w:spacing w:before="225" w:after="225" w:line="240" w:lineRule="atLeast"/>
        <w:outlineLvl w:val="2"/>
        <w:rPr>
          <w:rFonts w:ascii="Times New Roman" w:eastAsia="Times New Roman" w:hAnsi="Times New Roman" w:cs="Times New Roman"/>
          <w:color w:val="333333"/>
          <w:sz w:val="27"/>
          <w:szCs w:val="27"/>
        </w:rPr>
      </w:pPr>
      <w:r w:rsidRPr="006A2E98">
        <w:rPr>
          <w:rFonts w:ascii="Times New Roman" w:eastAsia="Times New Roman" w:hAnsi="Times New Roman" w:cs="Times New Roman"/>
          <w:color w:val="333333"/>
          <w:sz w:val="27"/>
          <w:szCs w:val="27"/>
        </w:rPr>
        <w:t>Fisher Equation for Interest Rates</w:t>
      </w:r>
    </w:p>
    <w:p w:rsidR="006A2E98" w:rsidRPr="006A2E98" w:rsidRDefault="006A2E98" w:rsidP="006A2E98">
      <w:pPr>
        <w:spacing w:before="120" w:after="300" w:line="420" w:lineRule="atLeast"/>
        <w:rPr>
          <w:rFonts w:ascii="Times New Roman" w:eastAsia="Times New Roman" w:hAnsi="Times New Roman" w:cs="Times New Roman"/>
          <w:color w:val="333333"/>
          <w:sz w:val="23"/>
          <w:szCs w:val="23"/>
        </w:rPr>
      </w:pPr>
      <w:r w:rsidRPr="006A2E98">
        <w:rPr>
          <w:rFonts w:ascii="Times New Roman" w:eastAsia="Times New Roman" w:hAnsi="Times New Roman" w:cs="Times New Roman"/>
          <w:color w:val="333333"/>
          <w:sz w:val="23"/>
          <w:szCs w:val="23"/>
        </w:rPr>
        <w:t>(1 + real rate of interest) × (1 + inflation rate) = (1 + nominal rate of interest)</w:t>
      </w:r>
    </w:p>
    <w:p w:rsidR="006A2E98" w:rsidRPr="006A2E98" w:rsidRDefault="006A2E98" w:rsidP="006A2E98">
      <w:pPr>
        <w:spacing w:after="0" w:line="420" w:lineRule="atLeast"/>
        <w:rPr>
          <w:rFonts w:ascii="Times New Roman" w:eastAsia="Times New Roman" w:hAnsi="Times New Roman" w:cs="Times New Roman"/>
          <w:color w:val="333333"/>
          <w:sz w:val="23"/>
          <w:szCs w:val="23"/>
        </w:rPr>
      </w:pPr>
      <w:r w:rsidRPr="006A2E98">
        <w:rPr>
          <w:rFonts w:ascii="Times New Roman" w:eastAsia="Times New Roman" w:hAnsi="Times New Roman" w:cs="Times New Roman"/>
          <w:color w:val="333333"/>
          <w:sz w:val="23"/>
          <w:szCs w:val="23"/>
        </w:rPr>
        <w:t>(1 + </w:t>
      </w:r>
      <w:r w:rsidRPr="006A2E98">
        <w:rPr>
          <w:rFonts w:ascii="Times New Roman" w:eastAsia="Times New Roman" w:hAnsi="Times New Roman" w:cs="Times New Roman"/>
          <w:i/>
          <w:iCs/>
          <w:color w:val="333333"/>
          <w:sz w:val="23"/>
          <w:szCs w:val="23"/>
          <w:bdr w:val="none" w:sz="0" w:space="0" w:color="auto" w:frame="1"/>
        </w:rPr>
        <w:t>r</w:t>
      </w:r>
      <w:r w:rsidRPr="006A2E98">
        <w:rPr>
          <w:rFonts w:ascii="Times New Roman" w:eastAsia="Times New Roman" w:hAnsi="Times New Roman" w:cs="Times New Roman"/>
          <w:color w:val="333333"/>
          <w:sz w:val="23"/>
          <w:szCs w:val="23"/>
        </w:rPr>
        <w:t>*) × (1 + </w:t>
      </w:r>
      <w:r w:rsidRPr="006A2E98">
        <w:rPr>
          <w:rFonts w:ascii="Times New Roman" w:eastAsia="Times New Roman" w:hAnsi="Times New Roman" w:cs="Times New Roman"/>
          <w:i/>
          <w:iCs/>
          <w:color w:val="333333"/>
          <w:sz w:val="23"/>
          <w:szCs w:val="23"/>
          <w:bdr w:val="none" w:sz="0" w:space="0" w:color="auto" w:frame="1"/>
        </w:rPr>
        <w:t>π</w:t>
      </w:r>
      <w:r w:rsidRPr="006A2E98">
        <w:rPr>
          <w:rFonts w:ascii="Times New Roman" w:eastAsia="Times New Roman" w:hAnsi="Times New Roman" w:cs="Times New Roman"/>
          <w:color w:val="333333"/>
          <w:sz w:val="23"/>
          <w:szCs w:val="23"/>
        </w:rPr>
        <w:t>) = (1 + </w:t>
      </w:r>
      <w:r w:rsidRPr="006A2E98">
        <w:rPr>
          <w:rFonts w:ascii="Times New Roman" w:eastAsia="Times New Roman" w:hAnsi="Times New Roman" w:cs="Times New Roman"/>
          <w:i/>
          <w:iCs/>
          <w:color w:val="333333"/>
          <w:sz w:val="23"/>
          <w:szCs w:val="23"/>
          <w:bdr w:val="none" w:sz="0" w:space="0" w:color="auto" w:frame="1"/>
        </w:rPr>
        <w:t>r</w:t>
      </w:r>
      <w:r w:rsidRPr="006A2E98">
        <w:rPr>
          <w:rFonts w:ascii="Times New Roman" w:eastAsia="Times New Roman" w:hAnsi="Times New Roman" w:cs="Times New Roman"/>
          <w:color w:val="333333"/>
          <w:sz w:val="23"/>
          <w:szCs w:val="23"/>
        </w:rPr>
        <w:t>)</w:t>
      </w:r>
    </w:p>
    <w:p w:rsidR="006A2E98" w:rsidRDefault="006A2E98" w:rsidP="006A2E98"/>
    <w:p w:rsidR="008A150F" w:rsidRDefault="008A150F" w:rsidP="006A2E98"/>
    <w:p w:rsidR="008A150F" w:rsidRDefault="008A150F" w:rsidP="006A2E98">
      <w:r>
        <w:t xml:space="preserve">Yield to maturity use time value for money in </w:t>
      </w:r>
      <w:proofErr w:type="spellStart"/>
      <w:r>
        <w:t>excell</w:t>
      </w:r>
      <w:proofErr w:type="spellEnd"/>
    </w:p>
    <w:p w:rsidR="006A2E98" w:rsidRDefault="00A44D17" w:rsidP="001C1539">
      <w:pPr>
        <w:rPr>
          <w:rFonts w:ascii="Georgia" w:hAnsi="Georgia"/>
          <w:color w:val="555555"/>
          <w:sz w:val="27"/>
          <w:szCs w:val="27"/>
          <w:shd w:val="clear" w:color="auto" w:fill="FFFFFF"/>
        </w:rPr>
      </w:pPr>
      <w:r>
        <w:rPr>
          <w:rFonts w:ascii="Georgia" w:hAnsi="Georgia"/>
          <w:color w:val="555555"/>
          <w:sz w:val="27"/>
          <w:szCs w:val="27"/>
          <w:shd w:val="clear" w:color="auto" w:fill="FFFFFF"/>
        </w:rPr>
        <w:t xml:space="preserve"> Yield to </w:t>
      </w:r>
      <w:proofErr w:type="gramStart"/>
      <w:r>
        <w:rPr>
          <w:rFonts w:ascii="Georgia" w:hAnsi="Georgia"/>
          <w:color w:val="555555"/>
          <w:sz w:val="27"/>
          <w:szCs w:val="27"/>
          <w:shd w:val="clear" w:color="auto" w:fill="FFFFFF"/>
        </w:rPr>
        <w:t>maturity(</w:t>
      </w:r>
      <w:proofErr w:type="gramEnd"/>
      <w:r>
        <w:rPr>
          <w:rFonts w:ascii="Georgia" w:hAnsi="Georgia"/>
          <w:color w:val="555555"/>
          <w:sz w:val="27"/>
          <w:szCs w:val="27"/>
          <w:shd w:val="clear" w:color="auto" w:fill="FFFFFF"/>
        </w:rPr>
        <w:t>YTM) = [(Face value/Bond price</w:t>
      </w:r>
      <w:r>
        <w:rPr>
          <w:rFonts w:ascii="Georgia" w:hAnsi="Georgia"/>
          <w:color w:val="555555"/>
          <w:sz w:val="27"/>
          <w:szCs w:val="27"/>
          <w:shd w:val="clear" w:color="auto" w:fill="FFFFFF"/>
        </w:rPr>
        <w:t>)</w:t>
      </w:r>
      <w:r>
        <w:rPr>
          <w:rFonts w:ascii="Georgia" w:hAnsi="Georgia"/>
          <w:color w:val="555555"/>
          <w:sz w:val="27"/>
          <w:szCs w:val="27"/>
          <w:shd w:val="clear" w:color="auto" w:fill="FFFFFF"/>
          <w:vertAlign w:val="superscript"/>
        </w:rPr>
        <w:t>1/time period</w:t>
      </w:r>
      <w:r>
        <w:rPr>
          <w:rFonts w:ascii="Georgia" w:hAnsi="Georgia"/>
          <w:color w:val="555555"/>
          <w:sz w:val="27"/>
          <w:szCs w:val="27"/>
          <w:shd w:val="clear" w:color="auto" w:fill="FFFFFF"/>
        </w:rPr>
        <w:t>]-1</w:t>
      </w:r>
    </w:p>
    <w:p w:rsidR="00541A5A" w:rsidRDefault="00541A5A" w:rsidP="001C1539">
      <w:pPr>
        <w:rPr>
          <w:rFonts w:ascii="Georgia" w:hAnsi="Georgia"/>
          <w:color w:val="555555"/>
          <w:sz w:val="27"/>
          <w:szCs w:val="27"/>
          <w:shd w:val="clear" w:color="auto" w:fill="FFFFFF"/>
        </w:rPr>
      </w:pPr>
    </w:p>
    <w:p w:rsidR="00D61DF8" w:rsidRDefault="006C253E" w:rsidP="001C1539">
      <w:pPr>
        <w:rPr>
          <w:rFonts w:ascii="Georgia" w:hAnsi="Georgia"/>
          <w:color w:val="555555"/>
          <w:sz w:val="27"/>
          <w:szCs w:val="27"/>
          <w:shd w:val="clear" w:color="auto" w:fill="FFFFFF"/>
        </w:rPr>
      </w:pPr>
      <w:r>
        <w:rPr>
          <w:rFonts w:ascii="Georgia" w:hAnsi="Georgia"/>
          <w:color w:val="555555"/>
          <w:sz w:val="27"/>
          <w:szCs w:val="27"/>
          <w:shd w:val="clear" w:color="auto" w:fill="FFFFFF"/>
        </w:rPr>
        <w:t>Bond Valuation.</w:t>
      </w:r>
      <w:r w:rsidR="00486E52">
        <w:rPr>
          <w:rFonts w:ascii="Georgia" w:hAnsi="Georgia"/>
          <w:color w:val="555555"/>
          <w:sz w:val="27"/>
          <w:szCs w:val="27"/>
          <w:shd w:val="clear" w:color="auto" w:fill="FFFFFF"/>
        </w:rPr>
        <w:t xml:space="preserve"> Must use </w:t>
      </w:r>
      <w:proofErr w:type="spellStart"/>
      <w:proofErr w:type="gramStart"/>
      <w:r w:rsidR="00486E52">
        <w:rPr>
          <w:rFonts w:ascii="Georgia" w:hAnsi="Georgia"/>
          <w:color w:val="555555"/>
          <w:sz w:val="27"/>
          <w:szCs w:val="27"/>
          <w:shd w:val="clear" w:color="auto" w:fill="FFFFFF"/>
        </w:rPr>
        <w:t>excell</w:t>
      </w:r>
      <w:proofErr w:type="spellEnd"/>
      <w:r>
        <w:rPr>
          <w:rFonts w:ascii="Georgia" w:hAnsi="Georgia"/>
          <w:color w:val="555555"/>
          <w:sz w:val="27"/>
          <w:szCs w:val="27"/>
          <w:shd w:val="clear" w:color="auto" w:fill="FFFFFF"/>
        </w:rPr>
        <w:t xml:space="preserve">  PV</w:t>
      </w:r>
      <w:proofErr w:type="gramEnd"/>
      <w:r>
        <w:rPr>
          <w:rFonts w:ascii="Georgia" w:hAnsi="Georgia"/>
          <w:color w:val="555555"/>
          <w:sz w:val="27"/>
          <w:szCs w:val="27"/>
          <w:shd w:val="clear" w:color="auto" w:fill="FFFFFF"/>
        </w:rPr>
        <w:t xml:space="preserve"> on excel </w:t>
      </w:r>
      <w:proofErr w:type="spellStart"/>
      <w:r>
        <w:rPr>
          <w:rFonts w:ascii="Georgia" w:hAnsi="Georgia"/>
          <w:color w:val="555555"/>
          <w:sz w:val="27"/>
          <w:szCs w:val="27"/>
          <w:shd w:val="clear" w:color="auto" w:fill="FFFFFF"/>
        </w:rPr>
        <w:t>pv</w:t>
      </w:r>
      <w:proofErr w:type="spellEnd"/>
      <w:r>
        <w:rPr>
          <w:rFonts w:ascii="Georgia" w:hAnsi="Georgia"/>
          <w:color w:val="555555"/>
          <w:sz w:val="27"/>
          <w:szCs w:val="27"/>
          <w:shd w:val="clear" w:color="auto" w:fill="FFFFFF"/>
        </w:rPr>
        <w:t>(</w:t>
      </w:r>
      <w:proofErr w:type="spellStart"/>
      <w:r>
        <w:rPr>
          <w:rFonts w:ascii="Georgia" w:hAnsi="Georgia"/>
          <w:color w:val="555555"/>
          <w:sz w:val="27"/>
          <w:szCs w:val="27"/>
          <w:shd w:val="clear" w:color="auto" w:fill="FFFFFF"/>
        </w:rPr>
        <w:t>rate,nper,payment,parvalue</w:t>
      </w:r>
      <w:proofErr w:type="spellEnd"/>
      <w:r>
        <w:rPr>
          <w:rFonts w:ascii="Georgia" w:hAnsi="Georgia"/>
          <w:color w:val="555555"/>
          <w:sz w:val="27"/>
          <w:szCs w:val="27"/>
          <w:shd w:val="clear" w:color="auto" w:fill="FFFFFF"/>
        </w:rPr>
        <w:t>)</w:t>
      </w:r>
    </w:p>
    <w:p w:rsidR="006C253E" w:rsidRDefault="00486E52" w:rsidP="001C1539">
      <w:pPr>
        <w:rPr>
          <w:rFonts w:ascii="Georgia" w:hAnsi="Georgia"/>
          <w:color w:val="555555"/>
          <w:sz w:val="27"/>
          <w:szCs w:val="27"/>
          <w:shd w:val="clear" w:color="auto" w:fill="FFFFFF"/>
        </w:rPr>
      </w:pPr>
      <w:r>
        <w:rPr>
          <w:rFonts w:ascii="Georgia" w:hAnsi="Georgia"/>
          <w:color w:val="555555"/>
          <w:sz w:val="27"/>
          <w:szCs w:val="27"/>
          <w:shd w:val="clear" w:color="auto" w:fill="FFFFFF"/>
        </w:rPr>
        <w:t xml:space="preserve">Or this </w:t>
      </w:r>
      <w:proofErr w:type="spellStart"/>
      <w:r>
        <w:rPr>
          <w:rFonts w:ascii="Georgia" w:hAnsi="Georgia"/>
          <w:color w:val="555555"/>
          <w:sz w:val="27"/>
          <w:szCs w:val="27"/>
          <w:shd w:val="clear" w:color="auto" w:fill="FFFFFF"/>
        </w:rPr>
        <w:t>way</w:t>
      </w:r>
      <w:r>
        <w:rPr>
          <w:rFonts w:ascii="Arial" w:hAnsi="Arial" w:cs="Arial"/>
          <w:color w:val="000000"/>
        </w:rPr>
        <w:t>hus</w:t>
      </w:r>
      <w:proofErr w:type="spellEnd"/>
      <w:r>
        <w:rPr>
          <w:rFonts w:ascii="Arial" w:hAnsi="Arial" w:cs="Arial"/>
          <w:color w:val="000000"/>
        </w:rPr>
        <w:t>, the PV of the cash flows is as follows:</w:t>
      </w:r>
      <w:r>
        <w:rPr>
          <w:rFonts w:ascii="Arial" w:hAnsi="Arial" w:cs="Arial"/>
          <w:color w:val="000000"/>
        </w:rPr>
        <w:br/>
      </w:r>
      <w:r>
        <w:rPr>
          <w:rFonts w:ascii="Arial" w:hAnsi="Arial" w:cs="Arial"/>
          <w:color w:val="000000"/>
        </w:rPr>
        <w:br/>
        <w:t>Year One = $70 / (1.05) to the 1</w:t>
      </w:r>
      <w:r>
        <w:rPr>
          <w:rFonts w:ascii="Arial" w:hAnsi="Arial" w:cs="Arial"/>
          <w:color w:val="000000"/>
          <w:vertAlign w:val="superscript"/>
        </w:rPr>
        <w:t>st</w:t>
      </w:r>
      <w:r>
        <w:rPr>
          <w:rFonts w:ascii="Arial" w:hAnsi="Arial" w:cs="Arial"/>
          <w:color w:val="000000"/>
        </w:rPr>
        <w:t> power = $66.67</w:t>
      </w:r>
      <w:r>
        <w:rPr>
          <w:rFonts w:ascii="Arial" w:hAnsi="Arial" w:cs="Arial"/>
          <w:color w:val="000000"/>
        </w:rPr>
        <w:br/>
        <w:t>Year Two = $70 / (1.05) to the 2</w:t>
      </w:r>
      <w:r>
        <w:rPr>
          <w:rFonts w:ascii="Arial" w:hAnsi="Arial" w:cs="Arial"/>
          <w:color w:val="000000"/>
          <w:vertAlign w:val="superscript"/>
        </w:rPr>
        <w:t>nd</w:t>
      </w:r>
      <w:r>
        <w:rPr>
          <w:rFonts w:ascii="Arial" w:hAnsi="Arial" w:cs="Arial"/>
          <w:color w:val="000000"/>
        </w:rPr>
        <w:t> power = $ 63.49</w:t>
      </w:r>
      <w:r>
        <w:rPr>
          <w:rFonts w:ascii="Arial" w:hAnsi="Arial" w:cs="Arial"/>
          <w:color w:val="000000"/>
        </w:rPr>
        <w:br/>
        <w:t>Year Three = $70 / (1.05) to the 3</w:t>
      </w:r>
      <w:r>
        <w:rPr>
          <w:rFonts w:ascii="Arial" w:hAnsi="Arial" w:cs="Arial"/>
          <w:color w:val="000000"/>
          <w:vertAlign w:val="superscript"/>
        </w:rPr>
        <w:t>rd</w:t>
      </w:r>
      <w:r>
        <w:rPr>
          <w:rFonts w:ascii="Arial" w:hAnsi="Arial" w:cs="Arial"/>
          <w:color w:val="000000"/>
        </w:rPr>
        <w:t> power = $ 60.47</w:t>
      </w:r>
      <w:r>
        <w:rPr>
          <w:rFonts w:ascii="Arial" w:hAnsi="Arial" w:cs="Arial"/>
          <w:color w:val="000000"/>
        </w:rPr>
        <w:br/>
        <w:t>Year Four = $70 / (1.05) to the 4</w:t>
      </w:r>
      <w:r>
        <w:rPr>
          <w:rFonts w:ascii="Arial" w:hAnsi="Arial" w:cs="Arial"/>
          <w:color w:val="000000"/>
          <w:vertAlign w:val="superscript"/>
        </w:rPr>
        <w:t>th</w:t>
      </w:r>
      <w:r>
        <w:rPr>
          <w:rFonts w:ascii="Arial" w:hAnsi="Arial" w:cs="Arial"/>
          <w:color w:val="000000"/>
        </w:rPr>
        <w:t> power = $ 57.59</w:t>
      </w:r>
      <w:r>
        <w:rPr>
          <w:rFonts w:ascii="Arial" w:hAnsi="Arial" w:cs="Arial"/>
          <w:color w:val="000000"/>
        </w:rPr>
        <w:br/>
        <w:t>Year Five = $1,070 / (1.05) to the 5</w:t>
      </w:r>
      <w:r>
        <w:rPr>
          <w:rFonts w:ascii="Arial" w:hAnsi="Arial" w:cs="Arial"/>
          <w:color w:val="000000"/>
          <w:vertAlign w:val="superscript"/>
        </w:rPr>
        <w:t>th</w:t>
      </w:r>
      <w:r>
        <w:rPr>
          <w:rFonts w:ascii="Arial" w:hAnsi="Arial" w:cs="Arial"/>
          <w:color w:val="000000"/>
        </w:rPr>
        <w:t> power = $ 838.37</w:t>
      </w:r>
      <w:r>
        <w:rPr>
          <w:rFonts w:ascii="Arial" w:hAnsi="Arial" w:cs="Arial"/>
          <w:color w:val="000000"/>
        </w:rPr>
        <w:br/>
      </w:r>
      <w:r>
        <w:rPr>
          <w:rFonts w:ascii="Arial" w:hAnsi="Arial" w:cs="Arial"/>
          <w:color w:val="000000"/>
        </w:rPr>
        <w:br/>
      </w:r>
      <w:r w:rsidR="006C253E">
        <w:rPr>
          <w:color w:val="333333"/>
          <w:sz w:val="23"/>
          <w:szCs w:val="23"/>
          <w:shd w:val="clear" w:color="auto" w:fill="E8F2F6"/>
        </w:rPr>
        <w:t>prices, by convention, are quoted as a percentage of the par value. In our above example, the result of $917.73 would be quoted as 917.73 / 1,000 = .91773 = 91.77%</w:t>
      </w:r>
    </w:p>
    <w:p w:rsidR="003B6068" w:rsidRPr="00F33437" w:rsidRDefault="00F33437" w:rsidP="001C1539">
      <w:pPr>
        <w:rPr>
          <w:color w:val="666666"/>
          <w:sz w:val="23"/>
          <w:szCs w:val="23"/>
        </w:rPr>
      </w:pPr>
      <w:r>
        <w:rPr>
          <w:color w:val="666666"/>
          <w:sz w:val="23"/>
          <w:szCs w:val="23"/>
        </w:rPr>
        <w:t>Or PV=PMT/</w:t>
      </w:r>
      <w:proofErr w:type="gramStart"/>
      <w:r>
        <w:rPr>
          <w:color w:val="666666"/>
          <w:sz w:val="23"/>
          <w:szCs w:val="23"/>
        </w:rPr>
        <w:t>r  or</w:t>
      </w:r>
      <w:proofErr w:type="gramEnd"/>
      <w:r>
        <w:rPr>
          <w:color w:val="666666"/>
          <w:sz w:val="23"/>
          <w:szCs w:val="23"/>
        </w:rPr>
        <w:t xml:space="preserve"> preferred stock </w:t>
      </w:r>
      <w:proofErr w:type="spellStart"/>
      <w:r>
        <w:rPr>
          <w:color w:val="666666"/>
          <w:sz w:val="23"/>
          <w:szCs w:val="23"/>
        </w:rPr>
        <w:t>P</w:t>
      </w:r>
      <w:r>
        <w:rPr>
          <w:color w:val="666666"/>
          <w:sz w:val="23"/>
          <w:szCs w:val="23"/>
          <w:vertAlign w:val="subscript"/>
        </w:rPr>
        <w:t>pref</w:t>
      </w:r>
      <w:proofErr w:type="spellEnd"/>
      <w:r>
        <w:rPr>
          <w:color w:val="666666"/>
          <w:sz w:val="23"/>
          <w:szCs w:val="23"/>
        </w:rPr>
        <w:t>=</w:t>
      </w:r>
      <w:proofErr w:type="spellStart"/>
      <w:r>
        <w:rPr>
          <w:color w:val="666666"/>
          <w:sz w:val="23"/>
          <w:szCs w:val="23"/>
        </w:rPr>
        <w:t>PMTor</w:t>
      </w:r>
      <w:proofErr w:type="spellEnd"/>
      <w:r>
        <w:rPr>
          <w:color w:val="666666"/>
          <w:sz w:val="23"/>
          <w:szCs w:val="23"/>
        </w:rPr>
        <w:t xml:space="preserve"> (D)/R    D= Dividend</w:t>
      </w:r>
    </w:p>
    <w:p w:rsidR="003B6068" w:rsidRDefault="003B6068" w:rsidP="001C1539">
      <w:pPr>
        <w:rPr>
          <w:rFonts w:ascii="Georgia" w:hAnsi="Georgia"/>
          <w:color w:val="555555"/>
          <w:sz w:val="27"/>
          <w:szCs w:val="27"/>
          <w:shd w:val="clear" w:color="auto" w:fill="FFFFFF"/>
        </w:rPr>
      </w:pPr>
      <w:r>
        <w:rPr>
          <w:color w:val="666666"/>
          <w:sz w:val="23"/>
          <w:szCs w:val="23"/>
        </w:rPr>
        <w:t>What is the market multiples approach used to measure?</w:t>
      </w:r>
      <w:r>
        <w:rPr>
          <w:color w:val="666666"/>
          <w:sz w:val="23"/>
          <w:szCs w:val="23"/>
        </w:rPr>
        <w:t xml:space="preserve"> </w:t>
      </w:r>
      <w:r>
        <w:rPr>
          <w:color w:val="666666"/>
          <w:sz w:val="23"/>
          <w:szCs w:val="23"/>
        </w:rPr>
        <w:t>(B) </w:t>
      </w:r>
      <w:proofErr w:type="gramStart"/>
      <w:r>
        <w:rPr>
          <w:rStyle w:val="ember-view"/>
          <w:color w:val="666666"/>
          <w:sz w:val="23"/>
          <w:szCs w:val="23"/>
          <w:bdr w:val="none" w:sz="0" w:space="0" w:color="auto" w:frame="1"/>
        </w:rPr>
        <w:t>present</w:t>
      </w:r>
      <w:proofErr w:type="gramEnd"/>
      <w:r>
        <w:rPr>
          <w:rStyle w:val="ember-view"/>
          <w:color w:val="666666"/>
          <w:sz w:val="23"/>
          <w:szCs w:val="23"/>
          <w:bdr w:val="none" w:sz="0" w:space="0" w:color="auto" w:frame="1"/>
        </w:rPr>
        <w:t xml:space="preserve"> value of stock</w:t>
      </w:r>
    </w:p>
    <w:p w:rsidR="003B6068" w:rsidRDefault="003B6068" w:rsidP="001C1539">
      <w:pPr>
        <w:rPr>
          <w:rStyle w:val="ember-view"/>
          <w:color w:val="666666"/>
          <w:sz w:val="23"/>
          <w:szCs w:val="23"/>
          <w:bdr w:val="none" w:sz="0" w:space="0" w:color="auto" w:frame="1"/>
        </w:rPr>
      </w:pPr>
      <w:r>
        <w:rPr>
          <w:color w:val="666666"/>
          <w:sz w:val="23"/>
          <w:szCs w:val="23"/>
        </w:rPr>
        <w:t>Why is the dividend discount model (DDM) of limited use?</w:t>
      </w:r>
      <w:r>
        <w:rPr>
          <w:color w:val="666666"/>
          <w:sz w:val="23"/>
          <w:szCs w:val="23"/>
        </w:rPr>
        <w:t xml:space="preserve"> </w:t>
      </w:r>
      <w:r>
        <w:rPr>
          <w:color w:val="666666"/>
          <w:sz w:val="23"/>
          <w:szCs w:val="23"/>
        </w:rPr>
        <w:t>(C) </w:t>
      </w:r>
      <w:r>
        <w:rPr>
          <w:rStyle w:val="ember-view"/>
          <w:color w:val="666666"/>
          <w:sz w:val="23"/>
          <w:szCs w:val="23"/>
          <w:bdr w:val="none" w:sz="0" w:space="0" w:color="auto" w:frame="1"/>
        </w:rPr>
        <w:t>Future dividend payments are uncertain.</w:t>
      </w:r>
    </w:p>
    <w:p w:rsidR="003B6068" w:rsidRDefault="003B6068" w:rsidP="001C1539">
      <w:pPr>
        <w:rPr>
          <w:rStyle w:val="ember-view"/>
          <w:color w:val="666666"/>
          <w:sz w:val="23"/>
          <w:szCs w:val="23"/>
          <w:bdr w:val="none" w:sz="0" w:space="0" w:color="auto" w:frame="1"/>
        </w:rPr>
      </w:pPr>
      <w:r>
        <w:rPr>
          <w:rStyle w:val="ember-view"/>
          <w:color w:val="666666"/>
          <w:sz w:val="23"/>
          <w:szCs w:val="23"/>
          <w:bdr w:val="none" w:sz="0" w:space="0" w:color="auto" w:frame="1"/>
        </w:rPr>
        <w:t xml:space="preserve">Price of </w:t>
      </w:r>
      <w:proofErr w:type="gramStart"/>
      <w:r>
        <w:rPr>
          <w:rStyle w:val="ember-view"/>
          <w:color w:val="666666"/>
          <w:sz w:val="23"/>
          <w:szCs w:val="23"/>
          <w:bdr w:val="none" w:sz="0" w:space="0" w:color="auto" w:frame="1"/>
        </w:rPr>
        <w:t>Stock  (</w:t>
      </w:r>
      <w:proofErr w:type="spellStart"/>
      <w:proofErr w:type="gramEnd"/>
      <w:r>
        <w:rPr>
          <w:rStyle w:val="ember-view"/>
          <w:color w:val="666666"/>
          <w:sz w:val="23"/>
          <w:szCs w:val="23"/>
          <w:bdr w:val="none" w:sz="0" w:space="0" w:color="auto" w:frame="1"/>
        </w:rPr>
        <w:t>Prefered</w:t>
      </w:r>
      <w:proofErr w:type="spellEnd"/>
      <w:r>
        <w:rPr>
          <w:rStyle w:val="ember-view"/>
          <w:color w:val="666666"/>
          <w:sz w:val="23"/>
          <w:szCs w:val="23"/>
          <w:bdr w:val="none" w:sz="0" w:space="0" w:color="auto" w:frame="1"/>
        </w:rPr>
        <w:t xml:space="preserve"> % *</w:t>
      </w:r>
      <w:proofErr w:type="spellStart"/>
      <w:r>
        <w:rPr>
          <w:rStyle w:val="ember-view"/>
          <w:color w:val="666666"/>
          <w:sz w:val="23"/>
          <w:szCs w:val="23"/>
          <w:bdr w:val="none" w:sz="0" w:space="0" w:color="auto" w:frame="1"/>
        </w:rPr>
        <w:t>ParValue</w:t>
      </w:r>
      <w:proofErr w:type="spellEnd"/>
      <w:r>
        <w:rPr>
          <w:rStyle w:val="ember-view"/>
          <w:color w:val="666666"/>
          <w:sz w:val="23"/>
          <w:szCs w:val="23"/>
          <w:bdr w:val="none" w:sz="0" w:space="0" w:color="auto" w:frame="1"/>
        </w:rPr>
        <w:t>)/annual return %</w:t>
      </w:r>
    </w:p>
    <w:p w:rsidR="003B6068" w:rsidRPr="003B6068" w:rsidRDefault="003B6068" w:rsidP="003B6068">
      <w:pPr>
        <w:spacing w:after="0" w:line="300" w:lineRule="atLeast"/>
        <w:rPr>
          <w:rFonts w:ascii="Times New Roman" w:eastAsia="Times New Roman" w:hAnsi="Times New Roman" w:cs="Times New Roman"/>
          <w:color w:val="666666"/>
          <w:sz w:val="23"/>
          <w:szCs w:val="23"/>
        </w:rPr>
      </w:pPr>
      <w:r w:rsidRPr="003B6068">
        <w:rPr>
          <w:rFonts w:ascii="Times New Roman" w:eastAsia="Times New Roman" w:hAnsi="Times New Roman" w:cs="Times New Roman"/>
          <w:color w:val="666666"/>
          <w:sz w:val="23"/>
          <w:szCs w:val="23"/>
          <w:bdr w:val="none" w:sz="0" w:space="0" w:color="auto" w:frame="1"/>
        </w:rPr>
        <w:t>If investors require a 6% annual return on an 8% preferred stock with a par value of $100, what should the stock's price be?</w:t>
      </w:r>
    </w:p>
    <w:p w:rsidR="003B6068" w:rsidRPr="003B6068" w:rsidRDefault="003B6068" w:rsidP="003B6068">
      <w:pPr>
        <w:spacing w:after="0" w:line="240" w:lineRule="atLeast"/>
        <w:outlineLvl w:val="2"/>
        <w:rPr>
          <w:rFonts w:ascii="Arial" w:eastAsia="Times New Roman" w:hAnsi="Arial" w:cs="Arial"/>
          <w:caps/>
          <w:color w:val="333333"/>
          <w:spacing w:val="15"/>
          <w:sz w:val="15"/>
          <w:szCs w:val="15"/>
        </w:rPr>
      </w:pPr>
      <w:r w:rsidRPr="003B6068">
        <w:rPr>
          <w:rFonts w:ascii="Arial" w:eastAsia="Times New Roman" w:hAnsi="Arial" w:cs="Arial"/>
          <w:b/>
          <w:bCs/>
          <w:caps/>
          <w:color w:val="333333"/>
          <w:spacing w:val="15"/>
          <w:sz w:val="15"/>
          <w:szCs w:val="15"/>
          <w:bdr w:val="none" w:sz="0" w:space="0" w:color="auto" w:frame="1"/>
        </w:rPr>
        <w:t>CORRECT ANSWER</w:t>
      </w:r>
    </w:p>
    <w:p w:rsidR="003B6068" w:rsidRPr="003B6068" w:rsidRDefault="003B6068" w:rsidP="003B6068">
      <w:pPr>
        <w:spacing w:after="0" w:line="300" w:lineRule="atLeast"/>
        <w:rPr>
          <w:rFonts w:ascii="Times New Roman" w:eastAsia="Times New Roman" w:hAnsi="Times New Roman" w:cs="Times New Roman"/>
          <w:color w:val="666666"/>
          <w:sz w:val="23"/>
          <w:szCs w:val="23"/>
        </w:rPr>
      </w:pPr>
      <w:r w:rsidRPr="003B6068">
        <w:rPr>
          <w:rFonts w:ascii="Times New Roman" w:eastAsia="Times New Roman" w:hAnsi="Times New Roman" w:cs="Times New Roman"/>
          <w:color w:val="666666"/>
          <w:sz w:val="23"/>
          <w:szCs w:val="23"/>
        </w:rPr>
        <w:t>(C) </w:t>
      </w:r>
      <w:r w:rsidRPr="003B6068">
        <w:rPr>
          <w:rFonts w:ascii="Times New Roman" w:eastAsia="Times New Roman" w:hAnsi="Times New Roman" w:cs="Times New Roman"/>
          <w:color w:val="666666"/>
          <w:sz w:val="23"/>
          <w:szCs w:val="23"/>
          <w:bdr w:val="none" w:sz="0" w:space="0" w:color="auto" w:frame="1"/>
        </w:rPr>
        <w:t>$133.33</w:t>
      </w:r>
    </w:p>
    <w:p w:rsidR="003B6068" w:rsidRPr="003B6068" w:rsidRDefault="003B6068" w:rsidP="003B6068">
      <w:pPr>
        <w:spacing w:after="0" w:line="240" w:lineRule="atLeast"/>
        <w:outlineLvl w:val="2"/>
        <w:rPr>
          <w:rFonts w:ascii="Arial" w:eastAsia="Times New Roman" w:hAnsi="Arial" w:cs="Arial"/>
          <w:caps/>
          <w:color w:val="333333"/>
          <w:spacing w:val="15"/>
          <w:sz w:val="15"/>
          <w:szCs w:val="15"/>
        </w:rPr>
      </w:pPr>
      <w:r w:rsidRPr="003B6068">
        <w:rPr>
          <w:rFonts w:ascii="Arial" w:eastAsia="Times New Roman" w:hAnsi="Arial" w:cs="Arial"/>
          <w:b/>
          <w:bCs/>
          <w:caps/>
          <w:color w:val="333333"/>
          <w:spacing w:val="15"/>
          <w:sz w:val="15"/>
          <w:szCs w:val="15"/>
          <w:bdr w:val="none" w:sz="0" w:space="0" w:color="auto" w:frame="1"/>
        </w:rPr>
        <w:t>EXPLANATION</w:t>
      </w:r>
    </w:p>
    <w:p w:rsidR="003B6068" w:rsidRPr="003B6068" w:rsidRDefault="003B6068" w:rsidP="003B6068">
      <w:pPr>
        <w:spacing w:after="0" w:line="300" w:lineRule="atLeast"/>
        <w:rPr>
          <w:rFonts w:ascii="Times New Roman" w:eastAsia="Times New Roman" w:hAnsi="Times New Roman" w:cs="Times New Roman"/>
          <w:color w:val="666666"/>
          <w:sz w:val="23"/>
          <w:szCs w:val="23"/>
        </w:rPr>
      </w:pPr>
      <w:r w:rsidRPr="003B6068">
        <w:rPr>
          <w:rFonts w:ascii="Times New Roman" w:eastAsia="Times New Roman" w:hAnsi="Times New Roman" w:cs="Times New Roman"/>
          <w:color w:val="666666"/>
          <w:sz w:val="23"/>
          <w:szCs w:val="23"/>
          <w:bdr w:val="none" w:sz="0" w:space="0" w:color="auto" w:frame="1"/>
        </w:rPr>
        <w:lastRenderedPageBreak/>
        <w:t xml:space="preserve">We have </w:t>
      </w:r>
      <w:proofErr w:type="gramStart"/>
      <w:r w:rsidRPr="003B6068">
        <w:rPr>
          <w:rFonts w:ascii="Times New Roman" w:eastAsia="Times New Roman" w:hAnsi="Times New Roman" w:cs="Times New Roman"/>
          <w:color w:val="666666"/>
          <w:sz w:val="23"/>
          <w:szCs w:val="23"/>
          <w:bdr w:val="none" w:sz="0" w:space="0" w:color="auto" w:frame="1"/>
        </w:rPr>
        <w:t>a</w:t>
      </w:r>
      <w:proofErr w:type="gramEnd"/>
      <w:r w:rsidRPr="003B6068">
        <w:rPr>
          <w:rFonts w:ascii="Times New Roman" w:eastAsia="Times New Roman" w:hAnsi="Times New Roman" w:cs="Times New Roman"/>
          <w:color w:val="666666"/>
          <w:sz w:val="23"/>
          <w:szCs w:val="23"/>
          <w:bdr w:val="none" w:sz="0" w:space="0" w:color="auto" w:frame="1"/>
        </w:rPr>
        <w:t xml:space="preserve"> 8% preferred stock and investors require a 6% rate of return. Since par is assumed to be $100, our stock pays $8 in dividends per year. Our expected price would be (.08 x $100) ÷ .06 = $133.33.</w:t>
      </w:r>
    </w:p>
    <w:p w:rsidR="003B6068" w:rsidRDefault="003B6068" w:rsidP="001C1539">
      <w:pPr>
        <w:rPr>
          <w:rFonts w:ascii="Georgia" w:hAnsi="Georgia"/>
          <w:color w:val="555555"/>
          <w:sz w:val="27"/>
          <w:szCs w:val="27"/>
          <w:shd w:val="clear" w:color="auto" w:fill="FFFFFF"/>
        </w:rPr>
      </w:pPr>
    </w:p>
    <w:p w:rsidR="003B6068" w:rsidRDefault="003B6068" w:rsidP="001C1539">
      <w:pPr>
        <w:rPr>
          <w:rFonts w:ascii="Georgia" w:hAnsi="Georgia"/>
          <w:color w:val="555555"/>
          <w:sz w:val="27"/>
          <w:szCs w:val="27"/>
          <w:shd w:val="clear" w:color="auto" w:fill="FFFFFF"/>
        </w:rPr>
      </w:pPr>
    </w:p>
    <w:p w:rsidR="003B6068" w:rsidRDefault="003B6068" w:rsidP="001C1539">
      <w:pPr>
        <w:rPr>
          <w:rFonts w:ascii="Georgia" w:hAnsi="Georgia"/>
          <w:color w:val="555555"/>
          <w:sz w:val="27"/>
          <w:szCs w:val="27"/>
          <w:shd w:val="clear" w:color="auto" w:fill="FFFFFF"/>
        </w:rPr>
      </w:pPr>
    </w:p>
    <w:p w:rsidR="003B6068" w:rsidRDefault="003B6068" w:rsidP="001C1539">
      <w:pPr>
        <w:rPr>
          <w:rFonts w:ascii="Georgia" w:hAnsi="Georgia"/>
          <w:color w:val="555555"/>
          <w:sz w:val="27"/>
          <w:szCs w:val="27"/>
          <w:shd w:val="clear" w:color="auto" w:fill="FFFFFF"/>
        </w:rPr>
      </w:pPr>
    </w:p>
    <w:p w:rsidR="006A293E" w:rsidRPr="006A293E" w:rsidRDefault="006A293E" w:rsidP="006A293E">
      <w:pPr>
        <w:spacing w:after="0" w:line="300" w:lineRule="atLeast"/>
        <w:rPr>
          <w:rFonts w:ascii="Times New Roman" w:eastAsia="Times New Roman" w:hAnsi="Times New Roman" w:cs="Times New Roman"/>
          <w:color w:val="666666"/>
          <w:sz w:val="23"/>
          <w:szCs w:val="23"/>
        </w:rPr>
      </w:pPr>
      <w:r w:rsidRPr="006A293E">
        <w:rPr>
          <w:rFonts w:ascii="Times New Roman" w:eastAsia="Times New Roman" w:hAnsi="Times New Roman" w:cs="Times New Roman"/>
          <w:color w:val="666666"/>
          <w:sz w:val="23"/>
          <w:szCs w:val="23"/>
          <w:bdr w:val="none" w:sz="0" w:space="0" w:color="auto" w:frame="1"/>
        </w:rPr>
        <w:t>Company A's most recent dividend was $2.60, dividend growth is expected to be 4% per year, and investors require 8%. What should the stock's price be?</w:t>
      </w:r>
    </w:p>
    <w:p w:rsidR="006A293E" w:rsidRPr="006A293E" w:rsidRDefault="006A293E" w:rsidP="006A293E">
      <w:pPr>
        <w:spacing w:after="0" w:line="240" w:lineRule="atLeast"/>
        <w:outlineLvl w:val="2"/>
        <w:rPr>
          <w:rFonts w:ascii="Arial" w:eastAsia="Times New Roman" w:hAnsi="Arial" w:cs="Arial"/>
          <w:caps/>
          <w:color w:val="333333"/>
          <w:spacing w:val="15"/>
          <w:sz w:val="15"/>
          <w:szCs w:val="15"/>
        </w:rPr>
      </w:pPr>
      <w:r w:rsidRPr="006A293E">
        <w:rPr>
          <w:rFonts w:ascii="Arial" w:eastAsia="Times New Roman" w:hAnsi="Arial" w:cs="Arial"/>
          <w:b/>
          <w:bCs/>
          <w:caps/>
          <w:color w:val="333333"/>
          <w:spacing w:val="15"/>
          <w:sz w:val="15"/>
          <w:szCs w:val="15"/>
          <w:bdr w:val="none" w:sz="0" w:space="0" w:color="auto" w:frame="1"/>
        </w:rPr>
        <w:t>CORRECT ANSWER</w:t>
      </w:r>
    </w:p>
    <w:p w:rsidR="006A293E" w:rsidRPr="006A293E" w:rsidRDefault="006A293E" w:rsidP="006A293E">
      <w:pPr>
        <w:spacing w:after="0" w:line="300" w:lineRule="atLeast"/>
        <w:rPr>
          <w:rFonts w:ascii="Times New Roman" w:eastAsia="Times New Roman" w:hAnsi="Times New Roman" w:cs="Times New Roman"/>
          <w:color w:val="666666"/>
          <w:sz w:val="23"/>
          <w:szCs w:val="23"/>
        </w:rPr>
      </w:pPr>
      <w:r w:rsidRPr="006A293E">
        <w:rPr>
          <w:rFonts w:ascii="Times New Roman" w:eastAsia="Times New Roman" w:hAnsi="Times New Roman" w:cs="Times New Roman"/>
          <w:color w:val="666666"/>
          <w:sz w:val="23"/>
          <w:szCs w:val="23"/>
        </w:rPr>
        <w:t>(D) </w:t>
      </w:r>
      <w:r w:rsidRPr="006A293E">
        <w:rPr>
          <w:rFonts w:ascii="Times New Roman" w:eastAsia="Times New Roman" w:hAnsi="Times New Roman" w:cs="Times New Roman"/>
          <w:color w:val="666666"/>
          <w:sz w:val="23"/>
          <w:szCs w:val="23"/>
          <w:bdr w:val="none" w:sz="0" w:space="0" w:color="auto" w:frame="1"/>
        </w:rPr>
        <w:t>$67.60</w:t>
      </w:r>
    </w:p>
    <w:p w:rsidR="006A293E" w:rsidRPr="006A293E" w:rsidRDefault="006A293E" w:rsidP="006A293E">
      <w:pPr>
        <w:spacing w:after="0" w:line="240" w:lineRule="atLeast"/>
        <w:outlineLvl w:val="2"/>
        <w:rPr>
          <w:rFonts w:ascii="Arial" w:eastAsia="Times New Roman" w:hAnsi="Arial" w:cs="Arial"/>
          <w:caps/>
          <w:color w:val="333333"/>
          <w:spacing w:val="15"/>
          <w:sz w:val="15"/>
          <w:szCs w:val="15"/>
        </w:rPr>
      </w:pPr>
      <w:r w:rsidRPr="006A293E">
        <w:rPr>
          <w:rFonts w:ascii="Arial" w:eastAsia="Times New Roman" w:hAnsi="Arial" w:cs="Arial"/>
          <w:b/>
          <w:bCs/>
          <w:caps/>
          <w:color w:val="333333"/>
          <w:spacing w:val="15"/>
          <w:sz w:val="15"/>
          <w:szCs w:val="15"/>
          <w:bdr w:val="none" w:sz="0" w:space="0" w:color="auto" w:frame="1"/>
        </w:rPr>
        <w:t>EXPLANATION</w:t>
      </w:r>
    </w:p>
    <w:p w:rsidR="006A293E" w:rsidRDefault="006A293E" w:rsidP="006A293E">
      <w:pPr>
        <w:spacing w:after="0" w:line="300" w:lineRule="atLeast"/>
        <w:rPr>
          <w:rFonts w:ascii="Times New Roman" w:eastAsia="Times New Roman" w:hAnsi="Times New Roman" w:cs="Times New Roman"/>
          <w:color w:val="666666"/>
          <w:sz w:val="23"/>
          <w:szCs w:val="23"/>
          <w:bdr w:val="none" w:sz="0" w:space="0" w:color="auto" w:frame="1"/>
        </w:rPr>
      </w:pPr>
      <w:r w:rsidRPr="006A293E">
        <w:rPr>
          <w:rFonts w:ascii="Times New Roman" w:eastAsia="Times New Roman" w:hAnsi="Times New Roman" w:cs="Times New Roman"/>
          <w:color w:val="666666"/>
          <w:sz w:val="23"/>
          <w:szCs w:val="23"/>
          <w:bdr w:val="none" w:sz="0" w:space="0" w:color="auto" w:frame="1"/>
        </w:rPr>
        <w:t>Since the dividend stream for this stock is growing at a constant rate, the stock price can be calculated as follows: $2.60 x (1 + .04) ÷ (.08-.04) = $67.60</w:t>
      </w:r>
      <w:r>
        <w:rPr>
          <w:rFonts w:ascii="Times New Roman" w:eastAsia="Times New Roman" w:hAnsi="Times New Roman" w:cs="Times New Roman"/>
          <w:color w:val="666666"/>
          <w:sz w:val="23"/>
          <w:szCs w:val="23"/>
          <w:bdr w:val="none" w:sz="0" w:space="0" w:color="auto" w:frame="1"/>
        </w:rPr>
        <w:t xml:space="preserve"> </w:t>
      </w:r>
    </w:p>
    <w:p w:rsidR="006A293E" w:rsidRPr="006A293E" w:rsidRDefault="006A293E" w:rsidP="006A293E">
      <w:pPr>
        <w:spacing w:after="0" w:line="300" w:lineRule="atLeast"/>
        <w:rPr>
          <w:rFonts w:ascii="Times New Roman" w:eastAsia="Times New Roman" w:hAnsi="Times New Roman" w:cs="Times New Roman"/>
          <w:color w:val="666666"/>
          <w:sz w:val="23"/>
          <w:szCs w:val="23"/>
        </w:rPr>
      </w:pPr>
      <w:proofErr w:type="gramStart"/>
      <w:r>
        <w:rPr>
          <w:rFonts w:ascii="Times New Roman" w:eastAsia="Times New Roman" w:hAnsi="Times New Roman" w:cs="Times New Roman"/>
          <w:color w:val="666666"/>
          <w:sz w:val="23"/>
          <w:szCs w:val="23"/>
          <w:bdr w:val="none" w:sz="0" w:space="0" w:color="auto" w:frame="1"/>
        </w:rPr>
        <w:t>dividend(</w:t>
      </w:r>
      <w:proofErr w:type="gramEnd"/>
      <w:r>
        <w:rPr>
          <w:rFonts w:ascii="Times New Roman" w:eastAsia="Times New Roman" w:hAnsi="Times New Roman" w:cs="Times New Roman"/>
          <w:color w:val="666666"/>
          <w:sz w:val="23"/>
          <w:szCs w:val="23"/>
          <w:bdr w:val="none" w:sz="0" w:space="0" w:color="auto" w:frame="1"/>
        </w:rPr>
        <w:t>1+expected growth%)/(required%-expected growth%)</w:t>
      </w:r>
    </w:p>
    <w:p w:rsidR="006A293E" w:rsidRDefault="006A293E" w:rsidP="001C1539">
      <w:pPr>
        <w:rPr>
          <w:rFonts w:ascii="Georgia" w:hAnsi="Georgia"/>
          <w:color w:val="555555"/>
          <w:sz w:val="27"/>
          <w:szCs w:val="27"/>
          <w:shd w:val="clear" w:color="auto" w:fill="FFFFFF"/>
        </w:rPr>
      </w:pPr>
    </w:p>
    <w:p w:rsidR="006A293E" w:rsidRDefault="006A293E" w:rsidP="001C1539">
      <w:pPr>
        <w:rPr>
          <w:rFonts w:ascii="Georgia" w:hAnsi="Georgia"/>
          <w:color w:val="555555"/>
          <w:sz w:val="27"/>
          <w:szCs w:val="27"/>
          <w:shd w:val="clear" w:color="auto" w:fill="FFFFFF"/>
        </w:rPr>
      </w:pPr>
    </w:p>
    <w:p w:rsidR="00860615" w:rsidRDefault="00860615" w:rsidP="001C1539">
      <w:pPr>
        <w:rPr>
          <w:rFonts w:ascii="Georgia" w:hAnsi="Georgia"/>
          <w:color w:val="555555"/>
          <w:sz w:val="27"/>
          <w:szCs w:val="27"/>
          <w:shd w:val="clear" w:color="auto" w:fill="FFFFFF"/>
        </w:rPr>
      </w:pPr>
      <w:r>
        <w:rPr>
          <w:rFonts w:ascii="Georgia" w:hAnsi="Georgia"/>
          <w:color w:val="555555"/>
          <w:sz w:val="27"/>
          <w:szCs w:val="27"/>
          <w:shd w:val="clear" w:color="auto" w:fill="FFFFFF"/>
        </w:rPr>
        <w:t>CAPM</w:t>
      </w:r>
    </w:p>
    <w:p w:rsidR="00860615" w:rsidRPr="00220D00" w:rsidRDefault="00860615" w:rsidP="001C1539">
      <w:pPr>
        <w:rPr>
          <w:rFonts w:ascii="Georgia" w:hAnsi="Georgia"/>
          <w:color w:val="555555"/>
          <w:sz w:val="27"/>
          <w:szCs w:val="27"/>
          <w:shd w:val="clear" w:color="auto" w:fill="FFFFFF"/>
        </w:rPr>
      </w:pPr>
      <w:proofErr w:type="spellStart"/>
      <w:r>
        <w:rPr>
          <w:rFonts w:ascii="Georgia" w:hAnsi="Georgia"/>
          <w:color w:val="555555"/>
          <w:sz w:val="27"/>
          <w:szCs w:val="27"/>
          <w:shd w:val="clear" w:color="auto" w:fill="FFFFFF"/>
        </w:rPr>
        <w:t>K</w:t>
      </w:r>
      <w:r>
        <w:rPr>
          <w:rFonts w:ascii="Georgia" w:hAnsi="Georgia"/>
          <w:color w:val="555555"/>
          <w:sz w:val="27"/>
          <w:szCs w:val="27"/>
          <w:shd w:val="clear" w:color="auto" w:fill="FFFFFF"/>
          <w:vertAlign w:val="subscript"/>
        </w:rPr>
        <w:t>e</w:t>
      </w:r>
      <w:proofErr w:type="spellEnd"/>
      <w:r>
        <w:rPr>
          <w:rFonts w:ascii="Georgia" w:hAnsi="Georgia"/>
          <w:color w:val="555555"/>
          <w:sz w:val="27"/>
          <w:szCs w:val="27"/>
          <w:shd w:val="clear" w:color="auto" w:fill="FFFFFF"/>
        </w:rPr>
        <w:t>=</w:t>
      </w:r>
      <w:proofErr w:type="spellStart"/>
      <w:r>
        <w:rPr>
          <w:rFonts w:ascii="Georgia" w:hAnsi="Georgia"/>
          <w:color w:val="555555"/>
          <w:sz w:val="27"/>
          <w:szCs w:val="27"/>
          <w:shd w:val="clear" w:color="auto" w:fill="FFFFFF"/>
        </w:rPr>
        <w:t>R</w:t>
      </w:r>
      <w:r>
        <w:rPr>
          <w:rFonts w:ascii="Georgia" w:hAnsi="Georgia"/>
          <w:color w:val="555555"/>
          <w:sz w:val="27"/>
          <w:szCs w:val="27"/>
          <w:shd w:val="clear" w:color="auto" w:fill="FFFFFF"/>
          <w:vertAlign w:val="subscript"/>
        </w:rPr>
        <w:t>f</w:t>
      </w:r>
      <w:r>
        <w:rPr>
          <w:rFonts w:ascii="Georgia" w:hAnsi="Georgia"/>
          <w:color w:val="555555"/>
          <w:sz w:val="27"/>
          <w:szCs w:val="27"/>
          <w:shd w:val="clear" w:color="auto" w:fill="FFFFFF"/>
        </w:rPr>
        <w:t>+</w:t>
      </w:r>
      <w:proofErr w:type="gramStart"/>
      <w:r w:rsidRPr="00860615">
        <w:rPr>
          <w:rFonts w:ascii="Georgia" w:hAnsi="Georgia"/>
          <w:i/>
          <w:color w:val="555555"/>
          <w:sz w:val="27"/>
          <w:szCs w:val="27"/>
          <w:shd w:val="clear" w:color="auto" w:fill="FFFFFF"/>
        </w:rPr>
        <w:t>B</w:t>
      </w:r>
      <w:proofErr w:type="spellEnd"/>
      <w:r>
        <w:rPr>
          <w:rFonts w:ascii="Georgia" w:hAnsi="Georgia"/>
          <w:color w:val="555555"/>
          <w:sz w:val="27"/>
          <w:szCs w:val="27"/>
          <w:shd w:val="clear" w:color="auto" w:fill="FFFFFF"/>
        </w:rPr>
        <w:t>(</w:t>
      </w:r>
      <w:proofErr w:type="gramEnd"/>
      <w:r>
        <w:rPr>
          <w:rFonts w:ascii="Georgia" w:hAnsi="Georgia"/>
          <w:color w:val="555555"/>
          <w:sz w:val="27"/>
          <w:szCs w:val="27"/>
          <w:shd w:val="clear" w:color="auto" w:fill="FFFFFF"/>
        </w:rPr>
        <w:t>R</w:t>
      </w:r>
      <w:r>
        <w:rPr>
          <w:rFonts w:ascii="Georgia" w:hAnsi="Georgia"/>
          <w:color w:val="555555"/>
          <w:sz w:val="27"/>
          <w:szCs w:val="27"/>
          <w:shd w:val="clear" w:color="auto" w:fill="FFFFFF"/>
          <w:vertAlign w:val="subscript"/>
        </w:rPr>
        <w:t>m</w:t>
      </w:r>
      <w:r>
        <w:rPr>
          <w:rFonts w:ascii="Georgia" w:hAnsi="Georgia"/>
          <w:color w:val="555555"/>
          <w:sz w:val="27"/>
          <w:szCs w:val="27"/>
          <w:shd w:val="clear" w:color="auto" w:fill="FFFFFF"/>
        </w:rPr>
        <w:t>-</w:t>
      </w:r>
      <w:proofErr w:type="spellStart"/>
      <w:r>
        <w:rPr>
          <w:rFonts w:ascii="Georgia" w:hAnsi="Georgia"/>
          <w:color w:val="555555"/>
          <w:sz w:val="27"/>
          <w:szCs w:val="27"/>
          <w:shd w:val="clear" w:color="auto" w:fill="FFFFFF"/>
        </w:rPr>
        <w:t>R</w:t>
      </w:r>
      <w:r>
        <w:rPr>
          <w:rFonts w:ascii="Georgia" w:hAnsi="Georgia"/>
          <w:color w:val="555555"/>
          <w:sz w:val="27"/>
          <w:szCs w:val="27"/>
          <w:shd w:val="clear" w:color="auto" w:fill="FFFFFF"/>
          <w:vertAlign w:val="subscript"/>
        </w:rPr>
        <w:t>f</w:t>
      </w:r>
      <w:proofErr w:type="spellEnd"/>
      <w:r>
        <w:rPr>
          <w:rFonts w:ascii="Georgia" w:hAnsi="Georgia"/>
          <w:color w:val="555555"/>
          <w:sz w:val="27"/>
          <w:szCs w:val="27"/>
          <w:shd w:val="clear" w:color="auto" w:fill="FFFFFF"/>
        </w:rPr>
        <w:t>)</w:t>
      </w:r>
      <w:r w:rsidR="00220D00">
        <w:rPr>
          <w:rFonts w:ascii="Georgia" w:hAnsi="Georgia"/>
          <w:color w:val="555555"/>
          <w:sz w:val="27"/>
          <w:szCs w:val="27"/>
          <w:shd w:val="clear" w:color="auto" w:fill="FFFFFF"/>
        </w:rPr>
        <w:t xml:space="preserve">   OR </w:t>
      </w:r>
      <w:proofErr w:type="spellStart"/>
      <w:r w:rsidR="00220D00">
        <w:rPr>
          <w:rFonts w:ascii="Georgia" w:hAnsi="Georgia"/>
          <w:color w:val="555555"/>
          <w:sz w:val="27"/>
          <w:szCs w:val="27"/>
          <w:shd w:val="clear" w:color="auto" w:fill="FFFFFF"/>
        </w:rPr>
        <w:t>r</w:t>
      </w:r>
      <w:r w:rsidR="00220D00">
        <w:rPr>
          <w:rFonts w:ascii="Georgia" w:hAnsi="Georgia"/>
          <w:color w:val="555555"/>
          <w:sz w:val="27"/>
          <w:szCs w:val="27"/>
          <w:shd w:val="clear" w:color="auto" w:fill="FFFFFF"/>
          <w:vertAlign w:val="subscript"/>
        </w:rPr>
        <w:t>s</w:t>
      </w:r>
      <w:proofErr w:type="spellEnd"/>
      <w:r w:rsidR="00220D00">
        <w:rPr>
          <w:rFonts w:ascii="Georgia" w:hAnsi="Georgia"/>
          <w:color w:val="555555"/>
          <w:sz w:val="27"/>
          <w:szCs w:val="27"/>
          <w:shd w:val="clear" w:color="auto" w:fill="FFFFFF"/>
        </w:rPr>
        <w:t xml:space="preserve">= </w:t>
      </w:r>
      <w:proofErr w:type="spellStart"/>
      <w:r w:rsidR="00220D00">
        <w:rPr>
          <w:rFonts w:ascii="Georgia" w:hAnsi="Georgia"/>
          <w:color w:val="555555"/>
          <w:sz w:val="27"/>
          <w:szCs w:val="27"/>
          <w:shd w:val="clear" w:color="auto" w:fill="FFFFFF"/>
        </w:rPr>
        <w:t>R</w:t>
      </w:r>
      <w:r w:rsidR="00220D00">
        <w:rPr>
          <w:rFonts w:ascii="Georgia" w:hAnsi="Georgia"/>
          <w:color w:val="555555"/>
          <w:sz w:val="27"/>
          <w:szCs w:val="27"/>
          <w:shd w:val="clear" w:color="auto" w:fill="FFFFFF"/>
          <w:vertAlign w:val="subscript"/>
        </w:rPr>
        <w:t>f</w:t>
      </w:r>
      <w:proofErr w:type="spellEnd"/>
      <w:r w:rsidR="00220D00">
        <w:rPr>
          <w:rFonts w:ascii="Georgia" w:hAnsi="Georgia"/>
          <w:color w:val="555555"/>
          <w:sz w:val="27"/>
          <w:szCs w:val="27"/>
          <w:shd w:val="clear" w:color="auto" w:fill="FFFFFF"/>
        </w:rPr>
        <w:t>+[R</w:t>
      </w:r>
      <w:r w:rsidR="00220D00">
        <w:rPr>
          <w:rFonts w:ascii="Georgia" w:hAnsi="Georgia"/>
          <w:color w:val="555555"/>
          <w:sz w:val="27"/>
          <w:szCs w:val="27"/>
          <w:shd w:val="clear" w:color="auto" w:fill="FFFFFF"/>
          <w:vertAlign w:val="subscript"/>
        </w:rPr>
        <w:t>m</w:t>
      </w:r>
      <w:r w:rsidR="00220D00">
        <w:rPr>
          <w:rFonts w:ascii="Georgia" w:hAnsi="Georgia"/>
          <w:color w:val="555555"/>
          <w:sz w:val="27"/>
          <w:szCs w:val="27"/>
          <w:shd w:val="clear" w:color="auto" w:fill="FFFFFF"/>
        </w:rPr>
        <w:t xml:space="preserve"> – </w:t>
      </w:r>
      <w:proofErr w:type="spellStart"/>
      <w:r w:rsidR="00220D00">
        <w:rPr>
          <w:rFonts w:ascii="Georgia" w:hAnsi="Georgia"/>
          <w:color w:val="555555"/>
          <w:sz w:val="27"/>
          <w:szCs w:val="27"/>
          <w:shd w:val="clear" w:color="auto" w:fill="FFFFFF"/>
        </w:rPr>
        <w:t>R</w:t>
      </w:r>
      <w:r w:rsidR="00220D00">
        <w:rPr>
          <w:rFonts w:ascii="Georgia" w:hAnsi="Georgia"/>
          <w:color w:val="555555"/>
          <w:sz w:val="27"/>
          <w:szCs w:val="27"/>
          <w:shd w:val="clear" w:color="auto" w:fill="FFFFFF"/>
          <w:vertAlign w:val="subscript"/>
        </w:rPr>
        <w:t>f</w:t>
      </w:r>
      <w:proofErr w:type="spellEnd"/>
      <w:r w:rsidR="00220D00">
        <w:rPr>
          <w:rFonts w:ascii="Georgia" w:hAnsi="Georgia"/>
          <w:color w:val="555555"/>
          <w:sz w:val="27"/>
          <w:szCs w:val="27"/>
          <w:shd w:val="clear" w:color="auto" w:fill="FFFFFF"/>
        </w:rPr>
        <w:t>] *</w:t>
      </w:r>
      <w:r w:rsidR="00220D00" w:rsidRPr="00220D00">
        <w:rPr>
          <w:rFonts w:ascii="Georgia" w:hAnsi="Georgia"/>
          <w:i/>
          <w:color w:val="555555"/>
          <w:sz w:val="27"/>
          <w:szCs w:val="27"/>
          <w:shd w:val="clear" w:color="auto" w:fill="FFFFFF"/>
        </w:rPr>
        <w:t>B</w:t>
      </w:r>
    </w:p>
    <w:p w:rsidR="00CE7BF1" w:rsidRPr="00220D00" w:rsidRDefault="00CE7BF1" w:rsidP="001C1539">
      <w:pPr>
        <w:rPr>
          <w:rFonts w:ascii="Georgia" w:hAnsi="Georgia"/>
          <w:color w:val="555555"/>
          <w:sz w:val="27"/>
          <w:szCs w:val="27"/>
          <w:shd w:val="clear" w:color="auto" w:fill="FFFFFF"/>
          <w:vertAlign w:val="subscript"/>
        </w:rPr>
      </w:pPr>
      <w:proofErr w:type="spellStart"/>
      <w:r>
        <w:rPr>
          <w:rFonts w:ascii="Georgia" w:hAnsi="Georgia"/>
          <w:color w:val="555555"/>
          <w:sz w:val="27"/>
          <w:szCs w:val="27"/>
          <w:shd w:val="clear" w:color="auto" w:fill="FFFFFF"/>
        </w:rPr>
        <w:t>K</w:t>
      </w:r>
      <w:r>
        <w:rPr>
          <w:rFonts w:ascii="Georgia" w:hAnsi="Georgia"/>
          <w:color w:val="555555"/>
          <w:sz w:val="27"/>
          <w:szCs w:val="27"/>
          <w:shd w:val="clear" w:color="auto" w:fill="FFFFFF"/>
          <w:vertAlign w:val="subscript"/>
        </w:rPr>
        <w:t>e</w:t>
      </w:r>
      <w:proofErr w:type="spellEnd"/>
      <w:r>
        <w:rPr>
          <w:rFonts w:ascii="Georgia" w:hAnsi="Georgia"/>
          <w:color w:val="555555"/>
          <w:sz w:val="27"/>
          <w:szCs w:val="27"/>
          <w:shd w:val="clear" w:color="auto" w:fill="FFFFFF"/>
        </w:rPr>
        <w:t>=</w:t>
      </w:r>
      <w:r>
        <w:rPr>
          <w:rFonts w:ascii="Georgia" w:hAnsi="Georgia"/>
          <w:color w:val="555555"/>
          <w:sz w:val="27"/>
          <w:szCs w:val="27"/>
          <w:shd w:val="clear" w:color="auto" w:fill="FFFFFF"/>
        </w:rPr>
        <w:t xml:space="preserve"> Cost of Equity</w:t>
      </w:r>
      <w:r w:rsidR="00220D00">
        <w:rPr>
          <w:rFonts w:ascii="Georgia" w:hAnsi="Georgia"/>
          <w:color w:val="555555"/>
          <w:sz w:val="27"/>
          <w:szCs w:val="27"/>
          <w:shd w:val="clear" w:color="auto" w:fill="FFFFFF"/>
        </w:rPr>
        <w:t xml:space="preserve"> </w:t>
      </w:r>
      <w:proofErr w:type="gramStart"/>
      <w:r w:rsidR="00220D00">
        <w:rPr>
          <w:rFonts w:ascii="Georgia" w:hAnsi="Georgia"/>
          <w:color w:val="555555"/>
          <w:sz w:val="27"/>
          <w:szCs w:val="27"/>
          <w:shd w:val="clear" w:color="auto" w:fill="FFFFFF"/>
        </w:rPr>
        <w:t>Or</w:t>
      </w:r>
      <w:proofErr w:type="gramEnd"/>
      <w:r w:rsidR="00220D00">
        <w:rPr>
          <w:rFonts w:ascii="Georgia" w:hAnsi="Georgia"/>
          <w:color w:val="555555"/>
          <w:sz w:val="27"/>
          <w:szCs w:val="27"/>
          <w:shd w:val="clear" w:color="auto" w:fill="FFFFFF"/>
        </w:rPr>
        <w:t xml:space="preserve"> = </w:t>
      </w:r>
      <w:proofErr w:type="spellStart"/>
      <w:r w:rsidR="00220D00">
        <w:rPr>
          <w:rFonts w:ascii="Georgia" w:hAnsi="Georgia"/>
          <w:color w:val="555555"/>
          <w:sz w:val="27"/>
          <w:szCs w:val="27"/>
          <w:shd w:val="clear" w:color="auto" w:fill="FFFFFF"/>
        </w:rPr>
        <w:t>r</w:t>
      </w:r>
      <w:r w:rsidR="00220D00">
        <w:rPr>
          <w:rFonts w:ascii="Georgia" w:hAnsi="Georgia"/>
          <w:color w:val="555555"/>
          <w:sz w:val="27"/>
          <w:szCs w:val="27"/>
          <w:shd w:val="clear" w:color="auto" w:fill="FFFFFF"/>
          <w:vertAlign w:val="subscript"/>
        </w:rPr>
        <w:t>s</w:t>
      </w:r>
      <w:proofErr w:type="spellEnd"/>
    </w:p>
    <w:p w:rsidR="00CE7BF1" w:rsidRDefault="00CE7BF1" w:rsidP="001C1539">
      <w:pPr>
        <w:rPr>
          <w:rFonts w:ascii="Georgia" w:hAnsi="Georgia"/>
          <w:color w:val="555555"/>
          <w:sz w:val="27"/>
          <w:szCs w:val="27"/>
          <w:shd w:val="clear" w:color="auto" w:fill="FFFFFF"/>
          <w:vertAlign w:val="subscript"/>
        </w:rPr>
      </w:pPr>
      <w:proofErr w:type="spellStart"/>
      <w:proofErr w:type="gramStart"/>
      <w:r>
        <w:rPr>
          <w:rFonts w:ascii="Georgia" w:hAnsi="Georgia"/>
          <w:color w:val="555555"/>
          <w:sz w:val="27"/>
          <w:szCs w:val="27"/>
          <w:shd w:val="clear" w:color="auto" w:fill="FFFFFF"/>
        </w:rPr>
        <w:t>R</w:t>
      </w:r>
      <w:r>
        <w:rPr>
          <w:rFonts w:ascii="Georgia" w:hAnsi="Georgia"/>
          <w:color w:val="555555"/>
          <w:sz w:val="27"/>
          <w:szCs w:val="27"/>
          <w:shd w:val="clear" w:color="auto" w:fill="FFFFFF"/>
          <w:vertAlign w:val="subscript"/>
        </w:rPr>
        <w:t>f</w:t>
      </w:r>
      <w:proofErr w:type="spellEnd"/>
      <w:r>
        <w:rPr>
          <w:rFonts w:ascii="Georgia" w:hAnsi="Georgia"/>
          <w:color w:val="555555"/>
          <w:sz w:val="27"/>
          <w:szCs w:val="27"/>
          <w:shd w:val="clear" w:color="auto" w:fill="FFFFFF"/>
          <w:vertAlign w:val="subscript"/>
        </w:rPr>
        <w:t>=</w:t>
      </w:r>
      <w:proofErr w:type="gramEnd"/>
      <w:r>
        <w:rPr>
          <w:rFonts w:ascii="Georgia" w:hAnsi="Georgia"/>
          <w:color w:val="555555"/>
          <w:sz w:val="27"/>
          <w:szCs w:val="27"/>
          <w:shd w:val="clear" w:color="auto" w:fill="FFFFFF"/>
          <w:vertAlign w:val="subscript"/>
        </w:rPr>
        <w:t>Risk Free Rate</w:t>
      </w:r>
    </w:p>
    <w:p w:rsidR="00CE7BF1" w:rsidRDefault="00CE7BF1" w:rsidP="001C1539">
      <w:pPr>
        <w:rPr>
          <w:rFonts w:ascii="Georgia" w:hAnsi="Georgia"/>
          <w:color w:val="555555"/>
          <w:sz w:val="27"/>
          <w:szCs w:val="27"/>
          <w:shd w:val="clear" w:color="auto" w:fill="FFFFFF"/>
          <w:vertAlign w:val="subscript"/>
        </w:rPr>
      </w:pPr>
      <w:r>
        <w:rPr>
          <w:rFonts w:ascii="Georgia" w:hAnsi="Georgia"/>
          <w:color w:val="555555"/>
          <w:sz w:val="27"/>
          <w:szCs w:val="27"/>
          <w:shd w:val="clear" w:color="auto" w:fill="FFFFFF"/>
        </w:rPr>
        <w:t>R</w:t>
      </w:r>
      <w:r>
        <w:rPr>
          <w:rFonts w:ascii="Georgia" w:hAnsi="Georgia"/>
          <w:color w:val="555555"/>
          <w:sz w:val="27"/>
          <w:szCs w:val="27"/>
          <w:shd w:val="clear" w:color="auto" w:fill="FFFFFF"/>
          <w:vertAlign w:val="subscript"/>
        </w:rPr>
        <w:t>m</w:t>
      </w:r>
      <w:r>
        <w:rPr>
          <w:rFonts w:ascii="Georgia" w:hAnsi="Georgia"/>
          <w:color w:val="555555"/>
          <w:sz w:val="27"/>
          <w:szCs w:val="27"/>
          <w:shd w:val="clear" w:color="auto" w:fill="FFFFFF"/>
          <w:vertAlign w:val="subscript"/>
        </w:rPr>
        <w:t xml:space="preserve">=Market Rate, rate of profit that you get from the general market. </w:t>
      </w:r>
      <w:proofErr w:type="gramStart"/>
      <w:r>
        <w:rPr>
          <w:rFonts w:ascii="Georgia" w:hAnsi="Georgia"/>
          <w:color w:val="555555"/>
          <w:sz w:val="27"/>
          <w:szCs w:val="27"/>
          <w:shd w:val="clear" w:color="auto" w:fill="FFFFFF"/>
          <w:vertAlign w:val="subscript"/>
        </w:rPr>
        <w:t>or</w:t>
      </w:r>
      <w:proofErr w:type="gramEnd"/>
      <w:r>
        <w:rPr>
          <w:rFonts w:ascii="Georgia" w:hAnsi="Georgia"/>
          <w:color w:val="555555"/>
          <w:sz w:val="27"/>
          <w:szCs w:val="27"/>
          <w:shd w:val="clear" w:color="auto" w:fill="FFFFFF"/>
          <w:vertAlign w:val="subscript"/>
        </w:rPr>
        <w:t xml:space="preserve"> the market rate of a system</w:t>
      </w:r>
    </w:p>
    <w:p w:rsidR="00CE7BF1" w:rsidRDefault="00CE7BF1" w:rsidP="001C1539">
      <w:pPr>
        <w:rPr>
          <w:rFonts w:ascii="Georgia" w:hAnsi="Georgia"/>
          <w:color w:val="555555"/>
          <w:sz w:val="27"/>
          <w:szCs w:val="27"/>
          <w:shd w:val="clear" w:color="auto" w:fill="FFFFFF"/>
          <w:vertAlign w:val="subscript"/>
        </w:rPr>
      </w:pPr>
      <w:r w:rsidRPr="00CE7BF1">
        <w:rPr>
          <w:rFonts w:ascii="Georgia" w:hAnsi="Georgia"/>
          <w:i/>
          <w:color w:val="555555"/>
          <w:sz w:val="27"/>
          <w:szCs w:val="27"/>
          <w:shd w:val="clear" w:color="auto" w:fill="FFFFFF"/>
          <w:vertAlign w:val="subscript"/>
        </w:rPr>
        <w:t>B</w:t>
      </w:r>
      <w:r>
        <w:rPr>
          <w:rFonts w:ascii="Georgia" w:hAnsi="Georgia"/>
          <w:color w:val="555555"/>
          <w:sz w:val="27"/>
          <w:szCs w:val="27"/>
          <w:shd w:val="clear" w:color="auto" w:fill="FFFFFF"/>
          <w:vertAlign w:val="subscript"/>
        </w:rPr>
        <w:t xml:space="preserve">= Beta the higher risk rate.   </w:t>
      </w:r>
    </w:p>
    <w:p w:rsidR="00CE7BF1" w:rsidRDefault="00CE7BF1" w:rsidP="001C1539">
      <w:pPr>
        <w:rPr>
          <w:rFonts w:ascii="Georgia" w:hAnsi="Georgia"/>
          <w:color w:val="555555"/>
          <w:sz w:val="27"/>
          <w:szCs w:val="27"/>
          <w:shd w:val="clear" w:color="auto" w:fill="FFFFFF"/>
          <w:vertAlign w:val="subscript"/>
        </w:rPr>
      </w:pPr>
      <w:r>
        <w:rPr>
          <w:rFonts w:ascii="Georgia" w:hAnsi="Georgia"/>
          <w:color w:val="555555"/>
          <w:sz w:val="27"/>
          <w:szCs w:val="27"/>
          <w:shd w:val="clear" w:color="auto" w:fill="FFFFFF"/>
          <w:vertAlign w:val="subscript"/>
        </w:rPr>
        <w:t>Premium is Rm-</w:t>
      </w:r>
      <w:proofErr w:type="spellStart"/>
      <w:r>
        <w:rPr>
          <w:rFonts w:ascii="Georgia" w:hAnsi="Georgia"/>
          <w:color w:val="555555"/>
          <w:sz w:val="27"/>
          <w:szCs w:val="27"/>
          <w:shd w:val="clear" w:color="auto" w:fill="FFFFFF"/>
          <w:vertAlign w:val="subscript"/>
        </w:rPr>
        <w:t>Rf</w:t>
      </w:r>
      <w:proofErr w:type="spellEnd"/>
    </w:p>
    <w:p w:rsidR="001E3F86" w:rsidRDefault="001E3F86" w:rsidP="001C1539">
      <w:pPr>
        <w:rPr>
          <w:rFonts w:ascii="Georgia" w:hAnsi="Georgia"/>
          <w:color w:val="555555"/>
          <w:sz w:val="27"/>
          <w:szCs w:val="27"/>
          <w:shd w:val="clear" w:color="auto" w:fill="FFFFFF"/>
          <w:vertAlign w:val="subscript"/>
        </w:rPr>
      </w:pPr>
      <w:proofErr w:type="gramStart"/>
      <w:r>
        <w:rPr>
          <w:color w:val="666666"/>
          <w:sz w:val="23"/>
          <w:szCs w:val="23"/>
        </w:rPr>
        <w:t>the</w:t>
      </w:r>
      <w:proofErr w:type="gramEnd"/>
      <w:r>
        <w:rPr>
          <w:color w:val="666666"/>
          <w:sz w:val="23"/>
          <w:szCs w:val="23"/>
        </w:rPr>
        <w:t xml:space="preserve"> relationship between the return for a given stock and the </w:t>
      </w:r>
      <w:proofErr w:type="spellStart"/>
      <w:r>
        <w:rPr>
          <w:color w:val="666666"/>
          <w:sz w:val="23"/>
          <w:szCs w:val="23"/>
        </w:rPr>
        <w:t>nondiversifiable</w:t>
      </w:r>
      <w:proofErr w:type="spellEnd"/>
      <w:r>
        <w:rPr>
          <w:color w:val="666666"/>
          <w:sz w:val="23"/>
          <w:szCs w:val="23"/>
        </w:rPr>
        <w:t xml:space="preserve"> risk for that stock</w:t>
      </w:r>
    </w:p>
    <w:p w:rsidR="001E3F86" w:rsidRDefault="001E3F86" w:rsidP="001C1539">
      <w:pPr>
        <w:rPr>
          <w:rFonts w:ascii="Georgia" w:hAnsi="Georgia"/>
          <w:color w:val="555555"/>
          <w:sz w:val="27"/>
          <w:szCs w:val="27"/>
          <w:shd w:val="clear" w:color="auto" w:fill="FFFFFF"/>
          <w:vertAlign w:val="subscript"/>
        </w:rPr>
      </w:pPr>
    </w:p>
    <w:p w:rsidR="008D641D" w:rsidRPr="00CE7BF1" w:rsidRDefault="008D641D" w:rsidP="001C1539">
      <w:pPr>
        <w:rPr>
          <w:rFonts w:ascii="Georgia" w:hAnsi="Georgia"/>
          <w:color w:val="555555"/>
          <w:sz w:val="27"/>
          <w:szCs w:val="27"/>
          <w:shd w:val="clear" w:color="auto" w:fill="FFFFFF"/>
          <w:vertAlign w:val="subscript"/>
        </w:rPr>
      </w:pPr>
      <w:r>
        <w:rPr>
          <w:color w:val="666666"/>
          <w:sz w:val="23"/>
          <w:szCs w:val="23"/>
        </w:rPr>
        <w:t>The cost of capital is the rate of return that a firm must supply to its investors.</w:t>
      </w:r>
    </w:p>
    <w:p w:rsidR="00CE7BF1" w:rsidRDefault="00CE7BF1" w:rsidP="001C1539">
      <w:pPr>
        <w:rPr>
          <w:color w:val="555555"/>
          <w:sz w:val="27"/>
          <w:szCs w:val="27"/>
          <w:shd w:val="clear" w:color="auto" w:fill="FFFFFF"/>
          <w:vertAlign w:val="subscript"/>
        </w:rPr>
      </w:pPr>
      <w:r>
        <w:rPr>
          <w:rFonts w:ascii="Georgia" w:hAnsi="Georgia"/>
          <w:color w:val="555555"/>
          <w:sz w:val="27"/>
          <w:szCs w:val="27"/>
          <w:shd w:val="clear" w:color="auto" w:fill="FFFFFF"/>
          <w:vertAlign w:val="subscript"/>
        </w:rPr>
        <w:t xml:space="preserve">WACC </w:t>
      </w:r>
      <w:proofErr w:type="spellStart"/>
      <w:r>
        <w:rPr>
          <w:rFonts w:ascii="Georgia" w:hAnsi="Georgia"/>
          <w:color w:val="555555"/>
          <w:sz w:val="27"/>
          <w:szCs w:val="27"/>
          <w:shd w:val="clear" w:color="auto" w:fill="FFFFFF"/>
          <w:vertAlign w:val="subscript"/>
        </w:rPr>
        <w:t>Wighted</w:t>
      </w:r>
      <w:proofErr w:type="spellEnd"/>
      <w:r>
        <w:rPr>
          <w:rFonts w:ascii="Georgia" w:hAnsi="Georgia"/>
          <w:color w:val="555555"/>
          <w:sz w:val="27"/>
          <w:szCs w:val="27"/>
          <w:shd w:val="clear" w:color="auto" w:fill="FFFFFF"/>
          <w:vertAlign w:val="subscript"/>
        </w:rPr>
        <w:t xml:space="preserve"> Average Cost of </w:t>
      </w:r>
      <w:proofErr w:type="gramStart"/>
      <w:r>
        <w:rPr>
          <w:rFonts w:ascii="Georgia" w:hAnsi="Georgia"/>
          <w:color w:val="555555"/>
          <w:sz w:val="27"/>
          <w:szCs w:val="27"/>
          <w:shd w:val="clear" w:color="auto" w:fill="FFFFFF"/>
          <w:vertAlign w:val="subscript"/>
        </w:rPr>
        <w:t>Capital</w:t>
      </w:r>
      <w:r w:rsidR="008D641D">
        <w:rPr>
          <w:rFonts w:ascii="Georgia" w:hAnsi="Georgia"/>
          <w:color w:val="555555"/>
          <w:sz w:val="27"/>
          <w:szCs w:val="27"/>
          <w:shd w:val="clear" w:color="auto" w:fill="FFFFFF"/>
          <w:vertAlign w:val="subscript"/>
        </w:rPr>
        <w:t xml:space="preserve">  </w:t>
      </w:r>
      <w:proofErr w:type="spellStart"/>
      <w:r w:rsidR="008D641D" w:rsidRPr="008D641D">
        <w:rPr>
          <w:color w:val="555555"/>
          <w:sz w:val="27"/>
          <w:szCs w:val="27"/>
          <w:shd w:val="clear" w:color="auto" w:fill="FFFFFF"/>
        </w:rPr>
        <w:t>w</w:t>
      </w:r>
      <w:r w:rsidR="008D641D" w:rsidRPr="008D641D">
        <w:rPr>
          <w:color w:val="555555"/>
          <w:sz w:val="27"/>
          <w:szCs w:val="27"/>
          <w:shd w:val="clear" w:color="auto" w:fill="FFFFFF"/>
          <w:vertAlign w:val="subscript"/>
        </w:rPr>
        <w:t>d</w:t>
      </w:r>
      <w:r w:rsidR="008D641D" w:rsidRPr="008D641D">
        <w:rPr>
          <w:color w:val="555555"/>
          <w:sz w:val="27"/>
          <w:szCs w:val="27"/>
          <w:shd w:val="clear" w:color="auto" w:fill="FFFFFF"/>
        </w:rPr>
        <w:t>r</w:t>
      </w:r>
      <w:r w:rsidR="008D641D" w:rsidRPr="008D641D">
        <w:rPr>
          <w:color w:val="555555"/>
          <w:sz w:val="27"/>
          <w:szCs w:val="27"/>
          <w:shd w:val="clear" w:color="auto" w:fill="FFFFFF"/>
          <w:vertAlign w:val="subscript"/>
        </w:rPr>
        <w:t>d</w:t>
      </w:r>
      <w:proofErr w:type="spellEnd"/>
      <w:proofErr w:type="gramEnd"/>
      <w:r w:rsidR="008D641D" w:rsidRPr="008D641D">
        <w:rPr>
          <w:color w:val="555555"/>
          <w:sz w:val="27"/>
          <w:szCs w:val="27"/>
          <w:shd w:val="clear" w:color="auto" w:fill="FFFFFF"/>
        </w:rPr>
        <w:t xml:space="preserve">(1-T) + </w:t>
      </w:r>
      <w:proofErr w:type="spellStart"/>
      <w:r w:rsidR="008D641D" w:rsidRPr="008D641D">
        <w:rPr>
          <w:color w:val="555555"/>
          <w:sz w:val="27"/>
          <w:szCs w:val="27"/>
          <w:shd w:val="clear" w:color="auto" w:fill="FFFFFF"/>
        </w:rPr>
        <w:t>w</w:t>
      </w:r>
      <w:r w:rsidR="008D641D" w:rsidRPr="008D641D">
        <w:rPr>
          <w:color w:val="555555"/>
          <w:sz w:val="27"/>
          <w:szCs w:val="27"/>
          <w:shd w:val="clear" w:color="auto" w:fill="FFFFFF"/>
          <w:vertAlign w:val="subscript"/>
        </w:rPr>
        <w:t>ps</w:t>
      </w:r>
      <w:r w:rsidR="008D641D" w:rsidRPr="008D641D">
        <w:rPr>
          <w:color w:val="555555"/>
          <w:sz w:val="27"/>
          <w:szCs w:val="27"/>
          <w:shd w:val="clear" w:color="auto" w:fill="FFFFFF"/>
        </w:rPr>
        <w:t>r</w:t>
      </w:r>
      <w:r w:rsidR="008D641D" w:rsidRPr="008D641D">
        <w:rPr>
          <w:color w:val="555555"/>
          <w:sz w:val="27"/>
          <w:szCs w:val="27"/>
          <w:shd w:val="clear" w:color="auto" w:fill="FFFFFF"/>
          <w:vertAlign w:val="subscript"/>
        </w:rPr>
        <w:t>ps</w:t>
      </w:r>
      <w:r w:rsidR="008D641D" w:rsidRPr="008D641D">
        <w:rPr>
          <w:color w:val="555555"/>
          <w:sz w:val="27"/>
          <w:szCs w:val="27"/>
          <w:shd w:val="clear" w:color="auto" w:fill="FFFFFF"/>
        </w:rPr>
        <w:t>+w</w:t>
      </w:r>
      <w:r w:rsidR="008D641D" w:rsidRPr="008D641D">
        <w:rPr>
          <w:color w:val="555555"/>
          <w:sz w:val="27"/>
          <w:szCs w:val="27"/>
          <w:shd w:val="clear" w:color="auto" w:fill="FFFFFF"/>
          <w:vertAlign w:val="subscript"/>
        </w:rPr>
        <w:t>s</w:t>
      </w:r>
      <w:r w:rsidR="008D641D" w:rsidRPr="008D641D">
        <w:rPr>
          <w:color w:val="555555"/>
          <w:sz w:val="27"/>
          <w:szCs w:val="27"/>
          <w:shd w:val="clear" w:color="auto" w:fill="FFFFFF"/>
        </w:rPr>
        <w:t>r</w:t>
      </w:r>
      <w:r w:rsidR="008D641D" w:rsidRPr="008D641D">
        <w:rPr>
          <w:color w:val="555555"/>
          <w:sz w:val="27"/>
          <w:szCs w:val="27"/>
          <w:shd w:val="clear" w:color="auto" w:fill="FFFFFF"/>
          <w:vertAlign w:val="subscript"/>
        </w:rPr>
        <w:t>s</w:t>
      </w:r>
      <w:proofErr w:type="spellEnd"/>
    </w:p>
    <w:p w:rsidR="008D641D" w:rsidRDefault="008D641D" w:rsidP="001C1539">
      <w:pPr>
        <w:rPr>
          <w:color w:val="555555"/>
          <w:sz w:val="20"/>
          <w:szCs w:val="20"/>
          <w:shd w:val="clear" w:color="auto" w:fill="FFFFFF"/>
        </w:rPr>
      </w:pPr>
      <w:r w:rsidRPr="008D641D">
        <w:rPr>
          <w:color w:val="555555"/>
          <w:sz w:val="20"/>
          <w:szCs w:val="20"/>
          <w:shd w:val="clear" w:color="auto" w:fill="FFFFFF"/>
        </w:rPr>
        <w:t>(% of debt)(</w:t>
      </w:r>
      <w:proofErr w:type="gramStart"/>
      <w:r w:rsidRPr="008D641D">
        <w:rPr>
          <w:color w:val="555555"/>
          <w:sz w:val="20"/>
          <w:szCs w:val="20"/>
          <w:shd w:val="clear" w:color="auto" w:fill="FFFFFF"/>
        </w:rPr>
        <w:t>after-tax</w:t>
      </w:r>
      <w:proofErr w:type="gramEnd"/>
      <w:r w:rsidRPr="008D641D">
        <w:rPr>
          <w:color w:val="555555"/>
          <w:sz w:val="20"/>
          <w:szCs w:val="20"/>
          <w:shd w:val="clear" w:color="auto" w:fill="FFFFFF"/>
        </w:rPr>
        <w:t xml:space="preserve"> cost of debt)</w:t>
      </w:r>
      <w:proofErr w:type="gramStart"/>
      <w:r w:rsidRPr="008D641D">
        <w:rPr>
          <w:color w:val="555555"/>
          <w:sz w:val="20"/>
          <w:szCs w:val="20"/>
          <w:shd w:val="clear" w:color="auto" w:fill="FFFFFF"/>
        </w:rPr>
        <w:t>+(</w:t>
      </w:r>
      <w:proofErr w:type="gramEnd"/>
      <w:r w:rsidRPr="008D641D">
        <w:rPr>
          <w:color w:val="555555"/>
          <w:sz w:val="20"/>
          <w:szCs w:val="20"/>
          <w:shd w:val="clear" w:color="auto" w:fill="FFFFFF"/>
        </w:rPr>
        <w:t>% of preferred stock)(cost of preferred stock)+(% of common stock)(cost</w:t>
      </w:r>
      <w:r>
        <w:rPr>
          <w:color w:val="555555"/>
          <w:sz w:val="20"/>
          <w:szCs w:val="20"/>
          <w:shd w:val="clear" w:color="auto" w:fill="FFFFFF"/>
        </w:rPr>
        <w:t xml:space="preserve"> of common stock)</w:t>
      </w:r>
    </w:p>
    <w:p w:rsidR="008D641D" w:rsidRDefault="008D641D" w:rsidP="001C1539">
      <w:pPr>
        <w:rPr>
          <w:color w:val="555555"/>
          <w:sz w:val="20"/>
          <w:szCs w:val="20"/>
          <w:shd w:val="clear" w:color="auto" w:fill="FFFFFF"/>
        </w:rPr>
      </w:pPr>
    </w:p>
    <w:p w:rsidR="008D641D" w:rsidRDefault="008D641D" w:rsidP="001C1539">
      <w:pPr>
        <w:rPr>
          <w:color w:val="555555"/>
          <w:sz w:val="20"/>
          <w:szCs w:val="20"/>
          <w:shd w:val="clear" w:color="auto" w:fill="FFFFFF"/>
        </w:rPr>
      </w:pPr>
      <w:r>
        <w:rPr>
          <w:color w:val="555555"/>
          <w:sz w:val="20"/>
          <w:szCs w:val="20"/>
          <w:shd w:val="clear" w:color="auto" w:fill="FFFFFF"/>
        </w:rPr>
        <w:t>Or</w:t>
      </w:r>
    </w:p>
    <w:p w:rsidR="008D641D" w:rsidRDefault="008D641D" w:rsidP="001C1539">
      <w:pPr>
        <w:rPr>
          <w:color w:val="555555"/>
          <w:sz w:val="20"/>
          <w:szCs w:val="20"/>
          <w:shd w:val="clear" w:color="auto" w:fill="FFFFFF"/>
        </w:rPr>
      </w:pPr>
      <w:r>
        <w:rPr>
          <w:color w:val="555555"/>
          <w:sz w:val="20"/>
          <w:szCs w:val="20"/>
          <w:shd w:val="clear" w:color="auto" w:fill="FFFFFF"/>
        </w:rPr>
        <w:lastRenderedPageBreak/>
        <w:t>(% of debt)(</w:t>
      </w:r>
      <w:proofErr w:type="gramStart"/>
      <w:r>
        <w:rPr>
          <w:color w:val="555555"/>
          <w:sz w:val="20"/>
          <w:szCs w:val="20"/>
          <w:shd w:val="clear" w:color="auto" w:fill="FFFFFF"/>
        </w:rPr>
        <w:t>before-tax</w:t>
      </w:r>
      <w:proofErr w:type="gramEnd"/>
      <w:r>
        <w:rPr>
          <w:color w:val="555555"/>
          <w:sz w:val="20"/>
          <w:szCs w:val="20"/>
          <w:shd w:val="clear" w:color="auto" w:fill="FFFFFF"/>
        </w:rPr>
        <w:t xml:space="preserve"> cost of debt)(1-T)</w:t>
      </w:r>
      <w:proofErr w:type="gramStart"/>
      <w:r>
        <w:rPr>
          <w:color w:val="555555"/>
          <w:sz w:val="20"/>
          <w:szCs w:val="20"/>
          <w:shd w:val="clear" w:color="auto" w:fill="FFFFFF"/>
        </w:rPr>
        <w:t>+(</w:t>
      </w:r>
      <w:proofErr w:type="gramEnd"/>
      <w:r>
        <w:rPr>
          <w:color w:val="555555"/>
          <w:sz w:val="20"/>
          <w:szCs w:val="20"/>
          <w:shd w:val="clear" w:color="auto" w:fill="FFFFFF"/>
        </w:rPr>
        <w:t>% of preferred stock)(cost of preferred stock)+(% of common stock)(cost of common stock)</w:t>
      </w:r>
      <w:r w:rsidRPr="008D641D">
        <w:rPr>
          <w:color w:val="555555"/>
          <w:sz w:val="20"/>
          <w:szCs w:val="20"/>
          <w:shd w:val="clear" w:color="auto" w:fill="FFFFFF"/>
        </w:rPr>
        <w:t xml:space="preserve"> </w:t>
      </w:r>
    </w:p>
    <w:p w:rsidR="00D61DF8" w:rsidRDefault="00D61DF8" w:rsidP="001C1539">
      <w:pPr>
        <w:rPr>
          <w:color w:val="555555"/>
          <w:sz w:val="20"/>
          <w:szCs w:val="20"/>
          <w:shd w:val="clear" w:color="auto" w:fill="FFFFFF"/>
        </w:rPr>
      </w:pPr>
      <w:r>
        <w:rPr>
          <w:color w:val="555555"/>
          <w:sz w:val="20"/>
          <w:szCs w:val="20"/>
          <w:shd w:val="clear" w:color="auto" w:fill="FFFFFF"/>
        </w:rPr>
        <w:t xml:space="preserve">Or </w:t>
      </w:r>
    </w:p>
    <w:p w:rsidR="00D61DF8" w:rsidRDefault="00D61DF8" w:rsidP="001C1539">
      <w:pPr>
        <w:rPr>
          <w:color w:val="555555"/>
          <w:sz w:val="20"/>
          <w:szCs w:val="20"/>
          <w:shd w:val="clear" w:color="auto" w:fill="FFFFFF"/>
        </w:rPr>
      </w:pPr>
      <w:r>
        <w:rPr>
          <w:color w:val="666666"/>
          <w:sz w:val="23"/>
          <w:szCs w:val="23"/>
        </w:rPr>
        <w:t> The WACC takes the return from each component and then appropriately weights it based on the percentage used for financing.</w:t>
      </w:r>
    </w:p>
    <w:p w:rsidR="00D61DF8" w:rsidRDefault="00D61DF8" w:rsidP="001C1539">
      <w:pPr>
        <w:rPr>
          <w:color w:val="555555"/>
          <w:sz w:val="20"/>
          <w:szCs w:val="20"/>
          <w:shd w:val="clear" w:color="auto" w:fill="FFFFFF"/>
        </w:rPr>
      </w:pPr>
    </w:p>
    <w:p w:rsidR="00416A78" w:rsidRDefault="00416A78" w:rsidP="001C1539">
      <w:pPr>
        <w:rPr>
          <w:color w:val="555555"/>
          <w:sz w:val="20"/>
          <w:szCs w:val="20"/>
          <w:shd w:val="clear" w:color="auto" w:fill="FFFFFF"/>
        </w:rPr>
      </w:pPr>
      <w:r>
        <w:rPr>
          <w:color w:val="555555"/>
          <w:sz w:val="20"/>
          <w:szCs w:val="20"/>
          <w:shd w:val="clear" w:color="auto" w:fill="FFFFFF"/>
        </w:rPr>
        <w:t xml:space="preserve">Cost of </w:t>
      </w:r>
      <w:proofErr w:type="spellStart"/>
      <w:r>
        <w:rPr>
          <w:color w:val="555555"/>
          <w:sz w:val="20"/>
          <w:szCs w:val="20"/>
          <w:shd w:val="clear" w:color="auto" w:fill="FFFFFF"/>
        </w:rPr>
        <w:t>Dept</w:t>
      </w:r>
      <w:proofErr w:type="spellEnd"/>
    </w:p>
    <w:p w:rsidR="00416A78" w:rsidRDefault="00416A78" w:rsidP="001C1539">
      <w:pPr>
        <w:rPr>
          <w:color w:val="555555"/>
          <w:sz w:val="20"/>
          <w:szCs w:val="20"/>
          <w:shd w:val="clear" w:color="auto" w:fill="FFFFFF"/>
        </w:rPr>
      </w:pPr>
      <w:r>
        <w:rPr>
          <w:color w:val="555555"/>
          <w:sz w:val="20"/>
          <w:szCs w:val="20"/>
          <w:shd w:val="clear" w:color="auto" w:fill="FFFFFF"/>
        </w:rPr>
        <w:t>(</w:t>
      </w:r>
      <w:r>
        <w:rPr>
          <w:color w:val="555555"/>
          <w:sz w:val="20"/>
          <w:szCs w:val="20"/>
          <w:shd w:val="clear" w:color="auto" w:fill="FFFFFF"/>
        </w:rPr>
        <w:t>(</w:t>
      </w:r>
      <w:proofErr w:type="spellStart"/>
      <w:r>
        <w:rPr>
          <w:color w:val="555555"/>
          <w:sz w:val="20"/>
          <w:szCs w:val="20"/>
          <w:shd w:val="clear" w:color="auto" w:fill="FFFFFF"/>
        </w:rPr>
        <w:t>Dept</w:t>
      </w:r>
      <w:proofErr w:type="spellEnd"/>
      <w:r>
        <w:rPr>
          <w:color w:val="555555"/>
          <w:sz w:val="20"/>
          <w:szCs w:val="20"/>
          <w:shd w:val="clear" w:color="auto" w:fill="FFFFFF"/>
        </w:rPr>
        <w:t xml:space="preserve"> * </w:t>
      </w:r>
      <w:proofErr w:type="spellStart"/>
      <w:r>
        <w:rPr>
          <w:color w:val="555555"/>
          <w:sz w:val="20"/>
          <w:szCs w:val="20"/>
          <w:shd w:val="clear" w:color="auto" w:fill="FFFFFF"/>
        </w:rPr>
        <w:t>R</w:t>
      </w:r>
      <w:r>
        <w:rPr>
          <w:color w:val="555555"/>
          <w:sz w:val="20"/>
          <w:szCs w:val="20"/>
          <w:shd w:val="clear" w:color="auto" w:fill="FFFFFF"/>
          <w:vertAlign w:val="subscript"/>
        </w:rPr>
        <w:t>i</w:t>
      </w:r>
      <w:proofErr w:type="spellEnd"/>
      <w:r>
        <w:rPr>
          <w:color w:val="555555"/>
          <w:sz w:val="20"/>
          <w:szCs w:val="20"/>
          <w:shd w:val="clear" w:color="auto" w:fill="FFFFFF"/>
        </w:rPr>
        <w:t>)</w:t>
      </w:r>
      <w:r>
        <w:rPr>
          <w:color w:val="555555"/>
          <w:sz w:val="20"/>
          <w:szCs w:val="20"/>
          <w:shd w:val="clear" w:color="auto" w:fill="FFFFFF"/>
        </w:rPr>
        <w:t xml:space="preserve"> - </w:t>
      </w:r>
      <w:proofErr w:type="spellStart"/>
      <w:proofErr w:type="gramStart"/>
      <w:r>
        <w:rPr>
          <w:color w:val="555555"/>
          <w:sz w:val="20"/>
          <w:szCs w:val="20"/>
          <w:shd w:val="clear" w:color="auto" w:fill="FFFFFF"/>
        </w:rPr>
        <w:t>R</w:t>
      </w:r>
      <w:r>
        <w:rPr>
          <w:color w:val="555555"/>
          <w:sz w:val="20"/>
          <w:szCs w:val="20"/>
          <w:shd w:val="clear" w:color="auto" w:fill="FFFFFF"/>
          <w:vertAlign w:val="subscript"/>
        </w:rPr>
        <w:t>tax</w:t>
      </w:r>
      <w:proofErr w:type="spellEnd"/>
      <w:r>
        <w:rPr>
          <w:color w:val="555555"/>
          <w:sz w:val="20"/>
          <w:szCs w:val="20"/>
          <w:shd w:val="clear" w:color="auto" w:fill="FFFFFF"/>
        </w:rPr>
        <w:t>(</w:t>
      </w:r>
      <w:proofErr w:type="spellStart"/>
      <w:proofErr w:type="gramEnd"/>
      <w:r>
        <w:rPr>
          <w:color w:val="555555"/>
          <w:sz w:val="20"/>
          <w:szCs w:val="20"/>
          <w:shd w:val="clear" w:color="auto" w:fill="FFFFFF"/>
        </w:rPr>
        <w:t>Dept</w:t>
      </w:r>
      <w:proofErr w:type="spellEnd"/>
      <w:r>
        <w:rPr>
          <w:color w:val="555555"/>
          <w:sz w:val="20"/>
          <w:szCs w:val="20"/>
          <w:shd w:val="clear" w:color="auto" w:fill="FFFFFF"/>
        </w:rPr>
        <w:t xml:space="preserve"> * </w:t>
      </w:r>
      <w:proofErr w:type="spellStart"/>
      <w:r>
        <w:rPr>
          <w:color w:val="555555"/>
          <w:sz w:val="20"/>
          <w:szCs w:val="20"/>
          <w:shd w:val="clear" w:color="auto" w:fill="FFFFFF"/>
        </w:rPr>
        <w:t>R</w:t>
      </w:r>
      <w:r>
        <w:rPr>
          <w:color w:val="555555"/>
          <w:sz w:val="20"/>
          <w:szCs w:val="20"/>
          <w:shd w:val="clear" w:color="auto" w:fill="FFFFFF"/>
          <w:vertAlign w:val="subscript"/>
        </w:rPr>
        <w:t>i</w:t>
      </w:r>
      <w:proofErr w:type="spellEnd"/>
      <w:r>
        <w:rPr>
          <w:color w:val="555555"/>
          <w:sz w:val="20"/>
          <w:szCs w:val="20"/>
          <w:shd w:val="clear" w:color="auto" w:fill="FFFFFF"/>
        </w:rPr>
        <w:t>))/</w:t>
      </w:r>
      <w:proofErr w:type="spellStart"/>
      <w:r>
        <w:rPr>
          <w:color w:val="555555"/>
          <w:sz w:val="20"/>
          <w:szCs w:val="20"/>
          <w:shd w:val="clear" w:color="auto" w:fill="FFFFFF"/>
        </w:rPr>
        <w:t>Dept</w:t>
      </w:r>
      <w:proofErr w:type="spellEnd"/>
    </w:p>
    <w:p w:rsidR="001E3F86" w:rsidRDefault="001E3F86" w:rsidP="001C1539">
      <w:pPr>
        <w:rPr>
          <w:color w:val="555555"/>
          <w:sz w:val="20"/>
          <w:szCs w:val="20"/>
          <w:shd w:val="clear" w:color="auto" w:fill="FFFFFF"/>
        </w:rPr>
      </w:pPr>
      <w:r>
        <w:rPr>
          <w:color w:val="555555"/>
          <w:sz w:val="20"/>
          <w:szCs w:val="20"/>
          <w:shd w:val="clear" w:color="auto" w:fill="FFFFFF"/>
        </w:rPr>
        <w:t>Or</w:t>
      </w:r>
    </w:p>
    <w:p w:rsidR="001E3F86" w:rsidRDefault="001E3F86" w:rsidP="001E3F86">
      <w:pPr>
        <w:pStyle w:val="Heading3"/>
        <w:spacing w:before="225" w:beforeAutospacing="0" w:after="225" w:afterAutospacing="0" w:line="240" w:lineRule="atLeast"/>
        <w:rPr>
          <w:b w:val="0"/>
          <w:bCs w:val="0"/>
          <w:color w:val="333333"/>
          <w:sz w:val="23"/>
          <w:szCs w:val="23"/>
        </w:rPr>
      </w:pPr>
      <w:r>
        <w:rPr>
          <w:b w:val="0"/>
          <w:bCs w:val="0"/>
          <w:color w:val="333333"/>
        </w:rPr>
        <w:t xml:space="preserve">After-Tax Cost of </w:t>
      </w:r>
      <w:proofErr w:type="gramStart"/>
      <w:r>
        <w:rPr>
          <w:b w:val="0"/>
          <w:bCs w:val="0"/>
          <w:color w:val="333333"/>
        </w:rPr>
        <w:t>Debt</w:t>
      </w:r>
      <w:r>
        <w:rPr>
          <w:b w:val="0"/>
          <w:bCs w:val="0"/>
          <w:color w:val="333333"/>
        </w:rPr>
        <w:t xml:space="preserve">  </w:t>
      </w:r>
      <w:proofErr w:type="spellStart"/>
      <w:r>
        <w:rPr>
          <w:i/>
          <w:iCs/>
          <w:color w:val="333333"/>
          <w:sz w:val="23"/>
          <w:szCs w:val="23"/>
          <w:bdr w:val="none" w:sz="0" w:space="0" w:color="auto" w:frame="1"/>
        </w:rPr>
        <w:t>r</w:t>
      </w:r>
      <w:r>
        <w:rPr>
          <w:i/>
          <w:iCs/>
          <w:color w:val="333333"/>
          <w:sz w:val="23"/>
          <w:szCs w:val="23"/>
          <w:bdr w:val="none" w:sz="0" w:space="0" w:color="auto" w:frame="1"/>
          <w:vertAlign w:val="subscript"/>
        </w:rPr>
        <w:t>d</w:t>
      </w:r>
      <w:proofErr w:type="spellEnd"/>
      <w:proofErr w:type="gramEnd"/>
      <w:r>
        <w:rPr>
          <w:color w:val="333333"/>
          <w:sz w:val="23"/>
          <w:szCs w:val="23"/>
        </w:rPr>
        <w:t> − (</w:t>
      </w:r>
      <w:proofErr w:type="spellStart"/>
      <w:r>
        <w:rPr>
          <w:i/>
          <w:iCs/>
          <w:color w:val="333333"/>
          <w:sz w:val="23"/>
          <w:szCs w:val="23"/>
          <w:bdr w:val="none" w:sz="0" w:space="0" w:color="auto" w:frame="1"/>
        </w:rPr>
        <w:t>r</w:t>
      </w:r>
      <w:r>
        <w:rPr>
          <w:i/>
          <w:iCs/>
          <w:color w:val="333333"/>
          <w:sz w:val="23"/>
          <w:szCs w:val="23"/>
          <w:bdr w:val="none" w:sz="0" w:space="0" w:color="auto" w:frame="1"/>
          <w:vertAlign w:val="subscript"/>
        </w:rPr>
        <w:t>d</w:t>
      </w:r>
      <w:proofErr w:type="spellEnd"/>
      <w:r>
        <w:rPr>
          <w:color w:val="333333"/>
          <w:sz w:val="23"/>
          <w:szCs w:val="23"/>
        </w:rPr>
        <w:t> × T) = </w:t>
      </w:r>
      <w:proofErr w:type="spellStart"/>
      <w:r>
        <w:rPr>
          <w:i/>
          <w:iCs/>
          <w:color w:val="333333"/>
          <w:sz w:val="23"/>
          <w:szCs w:val="23"/>
          <w:bdr w:val="none" w:sz="0" w:space="0" w:color="auto" w:frame="1"/>
        </w:rPr>
        <w:t>r</w:t>
      </w:r>
      <w:r>
        <w:rPr>
          <w:i/>
          <w:iCs/>
          <w:color w:val="333333"/>
          <w:sz w:val="23"/>
          <w:szCs w:val="23"/>
          <w:bdr w:val="none" w:sz="0" w:space="0" w:color="auto" w:frame="1"/>
          <w:vertAlign w:val="subscript"/>
        </w:rPr>
        <w:t>d</w:t>
      </w:r>
      <w:proofErr w:type="spellEnd"/>
      <w:r>
        <w:rPr>
          <w:color w:val="333333"/>
          <w:sz w:val="23"/>
          <w:szCs w:val="23"/>
        </w:rPr>
        <w:t> × (1 − T)</w:t>
      </w:r>
    </w:p>
    <w:p w:rsidR="001E3F86" w:rsidRPr="00416A78" w:rsidRDefault="001E3F86" w:rsidP="001C1539">
      <w:pPr>
        <w:rPr>
          <w:color w:val="555555"/>
          <w:sz w:val="20"/>
          <w:szCs w:val="20"/>
          <w:shd w:val="clear" w:color="auto" w:fill="FFFFFF"/>
        </w:rPr>
      </w:pPr>
    </w:p>
    <w:p w:rsidR="00D61DF8" w:rsidRPr="008D641D" w:rsidRDefault="00D61DF8" w:rsidP="001C1539">
      <w:pPr>
        <w:rPr>
          <w:rFonts w:ascii="Georgia" w:hAnsi="Georgia"/>
          <w:color w:val="555555"/>
          <w:sz w:val="20"/>
          <w:szCs w:val="20"/>
          <w:shd w:val="clear" w:color="auto" w:fill="FFFFFF"/>
        </w:rPr>
      </w:pPr>
    </w:p>
    <w:p w:rsidR="008D641D" w:rsidRDefault="008D641D" w:rsidP="001C1539">
      <w:pPr>
        <w:rPr>
          <w:rStyle w:val="ember-view"/>
          <w:color w:val="666666"/>
          <w:sz w:val="23"/>
          <w:szCs w:val="23"/>
          <w:bdr w:val="none" w:sz="0" w:space="0" w:color="auto" w:frame="1"/>
        </w:rPr>
      </w:pPr>
      <w:r>
        <w:rPr>
          <w:color w:val="666666"/>
          <w:sz w:val="23"/>
          <w:szCs w:val="23"/>
        </w:rPr>
        <w:t> </w:t>
      </w:r>
      <w:proofErr w:type="gramStart"/>
      <w:r>
        <w:rPr>
          <w:rStyle w:val="ember-view"/>
          <w:color w:val="666666"/>
          <w:sz w:val="23"/>
          <w:szCs w:val="23"/>
          <w:bdr w:val="none" w:sz="0" w:space="0" w:color="auto" w:frame="1"/>
        </w:rPr>
        <w:t>the</w:t>
      </w:r>
      <w:proofErr w:type="gramEnd"/>
      <w:r>
        <w:rPr>
          <w:rStyle w:val="ember-view"/>
          <w:color w:val="666666"/>
          <w:sz w:val="23"/>
          <w:szCs w:val="23"/>
          <w:bdr w:val="none" w:sz="0" w:space="0" w:color="auto" w:frame="1"/>
        </w:rPr>
        <w:t xml:space="preserve"> cost of debt, preferred stock, and common stock multiplied by the percentage of each component used for financing</w:t>
      </w:r>
    </w:p>
    <w:tbl>
      <w:tblPr>
        <w:tblW w:w="0" w:type="auto"/>
        <w:tblCellSpacing w:w="15" w:type="dxa"/>
        <w:tblBorders>
          <w:top w:val="single" w:sz="24" w:space="0" w:color="E5E5E5"/>
          <w:left w:val="single" w:sz="24" w:space="0" w:color="E5E5E5"/>
          <w:bottom w:val="single" w:sz="24" w:space="0" w:color="E5E5E5"/>
          <w:right w:val="single" w:sz="24" w:space="0" w:color="E5E5E5"/>
        </w:tblBorders>
        <w:shd w:val="clear" w:color="auto" w:fill="FFFFFF"/>
        <w:tblCellMar>
          <w:top w:w="15" w:type="dxa"/>
          <w:left w:w="15" w:type="dxa"/>
          <w:bottom w:w="15" w:type="dxa"/>
          <w:right w:w="15" w:type="dxa"/>
        </w:tblCellMar>
        <w:tblLook w:val="04A0" w:firstRow="1" w:lastRow="0" w:firstColumn="1" w:lastColumn="0" w:noHBand="0" w:noVBand="1"/>
      </w:tblPr>
      <w:tblGrid>
        <w:gridCol w:w="1201"/>
        <w:gridCol w:w="462"/>
        <w:gridCol w:w="4797"/>
      </w:tblGrid>
      <w:tr w:rsidR="008D641D" w:rsidRPr="008D641D" w:rsidTr="008D641D">
        <w:trPr>
          <w:tblCellSpacing w:w="15" w:type="dxa"/>
        </w:trPr>
        <w:tc>
          <w:tcPr>
            <w:tcW w:w="0" w:type="auto"/>
            <w:gridSpan w:val="3"/>
            <w:tcBorders>
              <w:top w:val="nil"/>
              <w:left w:val="nil"/>
              <w:bottom w:val="nil"/>
              <w:right w:val="nil"/>
            </w:tcBorders>
            <w:shd w:val="clear" w:color="auto" w:fill="FFFFFF"/>
            <w:tcMar>
              <w:top w:w="135" w:type="dxa"/>
              <w:left w:w="135" w:type="dxa"/>
              <w:bottom w:w="135" w:type="dxa"/>
              <w:right w:w="135" w:type="dxa"/>
            </w:tcMar>
            <w:vAlign w:val="center"/>
            <w:hideMark/>
          </w:tcPr>
          <w:p w:rsidR="008D641D" w:rsidRPr="008D641D" w:rsidRDefault="008D641D" w:rsidP="008D641D">
            <w:pPr>
              <w:spacing w:after="0" w:line="240" w:lineRule="auto"/>
              <w:jc w:val="center"/>
              <w:rPr>
                <w:rFonts w:ascii="Times New Roman" w:eastAsia="Times New Roman" w:hAnsi="Times New Roman" w:cs="Times New Roman"/>
                <w:color w:val="666666"/>
                <w:sz w:val="23"/>
                <w:szCs w:val="23"/>
              </w:rPr>
            </w:pPr>
            <w:r w:rsidRPr="008D641D">
              <w:rPr>
                <w:rFonts w:ascii="Times New Roman" w:eastAsia="Times New Roman" w:hAnsi="Times New Roman" w:cs="Times New Roman"/>
                <w:color w:val="666666"/>
                <w:sz w:val="23"/>
                <w:szCs w:val="23"/>
              </w:rPr>
              <w:t>Table 4.1 Components of WACC</w:t>
            </w:r>
          </w:p>
        </w:tc>
      </w:tr>
      <w:tr w:rsidR="008D641D" w:rsidRPr="008D641D" w:rsidTr="008D641D">
        <w:trPr>
          <w:tblCellSpacing w:w="15" w:type="dxa"/>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rsidR="008D641D" w:rsidRPr="008D641D" w:rsidRDefault="008D641D" w:rsidP="008D641D">
            <w:pPr>
              <w:spacing w:after="0" w:line="420" w:lineRule="atLeast"/>
              <w:rPr>
                <w:rFonts w:ascii="Times New Roman" w:eastAsia="Times New Roman" w:hAnsi="Times New Roman" w:cs="Times New Roman"/>
                <w:color w:val="666666"/>
                <w:sz w:val="23"/>
                <w:szCs w:val="23"/>
              </w:rPr>
            </w:pPr>
            <w:r w:rsidRPr="008D641D">
              <w:rPr>
                <w:rFonts w:ascii="Times New Roman" w:eastAsia="Times New Roman" w:hAnsi="Times New Roman" w:cs="Times New Roman"/>
                <w:b/>
                <w:bCs/>
                <w:color w:val="666666"/>
                <w:sz w:val="23"/>
                <w:szCs w:val="23"/>
                <w:bdr w:val="none" w:sz="0" w:space="0" w:color="auto" w:frame="1"/>
              </w:rPr>
              <w:t>Variable</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rsidR="008D641D" w:rsidRPr="008D641D" w:rsidRDefault="008D641D" w:rsidP="008D641D">
            <w:pPr>
              <w:spacing w:after="0" w:line="420" w:lineRule="atLeast"/>
              <w:rPr>
                <w:rFonts w:ascii="Times New Roman" w:eastAsia="Times New Roman" w:hAnsi="Times New Roman" w:cs="Times New Roman"/>
                <w:color w:val="666666"/>
                <w:sz w:val="23"/>
                <w:szCs w:val="23"/>
              </w:rPr>
            </w:pPr>
            <w:r w:rsidRPr="008D641D">
              <w:rPr>
                <w:rFonts w:ascii="Times New Roman" w:eastAsia="Times New Roman" w:hAnsi="Times New Roman" w:cs="Times New Roman"/>
                <w:b/>
                <w:bCs/>
                <w:color w:val="666666"/>
                <w:sz w:val="23"/>
                <w:szCs w:val="23"/>
                <w:bdr w:val="none" w:sz="0" w:space="0" w:color="auto" w:frame="1"/>
              </w:rPr>
              <w:t>=</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rsidR="008D641D" w:rsidRPr="008D641D" w:rsidRDefault="008D641D" w:rsidP="008D641D">
            <w:pPr>
              <w:spacing w:after="0" w:line="420" w:lineRule="atLeast"/>
              <w:rPr>
                <w:rFonts w:ascii="Times New Roman" w:eastAsia="Times New Roman" w:hAnsi="Times New Roman" w:cs="Times New Roman"/>
                <w:color w:val="666666"/>
                <w:sz w:val="23"/>
                <w:szCs w:val="23"/>
              </w:rPr>
            </w:pPr>
            <w:r w:rsidRPr="008D641D">
              <w:rPr>
                <w:rFonts w:ascii="Times New Roman" w:eastAsia="Times New Roman" w:hAnsi="Times New Roman" w:cs="Times New Roman"/>
                <w:b/>
                <w:bCs/>
                <w:color w:val="666666"/>
                <w:sz w:val="23"/>
                <w:szCs w:val="23"/>
                <w:bdr w:val="none" w:sz="0" w:space="0" w:color="auto" w:frame="1"/>
              </w:rPr>
              <w:t>Definition</w:t>
            </w:r>
          </w:p>
        </w:tc>
      </w:tr>
      <w:tr w:rsidR="008D641D" w:rsidRPr="008D641D" w:rsidTr="008D641D">
        <w:trPr>
          <w:tblCellSpacing w:w="15" w:type="dxa"/>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rsidR="008D641D" w:rsidRPr="008D641D" w:rsidRDefault="008D641D" w:rsidP="008D641D">
            <w:pPr>
              <w:spacing w:after="0" w:line="420" w:lineRule="atLeast"/>
              <w:rPr>
                <w:rFonts w:ascii="Times New Roman" w:eastAsia="Times New Roman" w:hAnsi="Times New Roman" w:cs="Times New Roman"/>
                <w:color w:val="666666"/>
                <w:sz w:val="23"/>
                <w:szCs w:val="23"/>
              </w:rPr>
            </w:pPr>
            <w:proofErr w:type="spellStart"/>
            <w:r w:rsidRPr="008D641D">
              <w:rPr>
                <w:rFonts w:ascii="Times New Roman" w:eastAsia="Times New Roman" w:hAnsi="Times New Roman" w:cs="Times New Roman"/>
                <w:b/>
                <w:bCs/>
                <w:color w:val="666666"/>
                <w:sz w:val="23"/>
                <w:szCs w:val="23"/>
                <w:bdr w:val="none" w:sz="0" w:space="0" w:color="auto" w:frame="1"/>
              </w:rPr>
              <w:t>r</w:t>
            </w:r>
            <w:r w:rsidRPr="008D641D">
              <w:rPr>
                <w:rFonts w:ascii="Times New Roman" w:eastAsia="Times New Roman" w:hAnsi="Times New Roman" w:cs="Times New Roman"/>
                <w:b/>
                <w:bCs/>
                <w:color w:val="666666"/>
                <w:sz w:val="23"/>
                <w:szCs w:val="23"/>
                <w:bdr w:val="none" w:sz="0" w:space="0" w:color="auto" w:frame="1"/>
                <w:vertAlign w:val="subscript"/>
              </w:rPr>
              <w:t>d</w:t>
            </w:r>
            <w:proofErr w:type="spellEnd"/>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rsidR="008D641D" w:rsidRPr="008D641D" w:rsidRDefault="008D641D" w:rsidP="008D641D">
            <w:pPr>
              <w:spacing w:before="300" w:after="300" w:line="420" w:lineRule="atLeast"/>
              <w:rPr>
                <w:rFonts w:ascii="Times New Roman" w:eastAsia="Times New Roman" w:hAnsi="Times New Roman" w:cs="Times New Roman"/>
                <w:color w:val="666666"/>
                <w:sz w:val="23"/>
                <w:szCs w:val="23"/>
              </w:rPr>
            </w:pPr>
            <w:r w:rsidRPr="008D641D">
              <w:rPr>
                <w:rFonts w:ascii="Times New Roman" w:eastAsia="Times New Roman" w:hAnsi="Times New Roman" w:cs="Times New Roman"/>
                <w:color w:val="666666"/>
                <w:sz w:val="23"/>
                <w:szCs w:val="23"/>
              </w:rPr>
              <w:t>=</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rsidR="008D641D" w:rsidRPr="008D641D" w:rsidRDefault="008D641D" w:rsidP="008D641D">
            <w:pPr>
              <w:spacing w:before="300" w:after="300" w:line="420" w:lineRule="atLeast"/>
              <w:rPr>
                <w:rFonts w:ascii="Times New Roman" w:eastAsia="Times New Roman" w:hAnsi="Times New Roman" w:cs="Times New Roman"/>
                <w:color w:val="666666"/>
                <w:sz w:val="23"/>
                <w:szCs w:val="23"/>
              </w:rPr>
            </w:pPr>
            <w:r w:rsidRPr="008D641D">
              <w:rPr>
                <w:rFonts w:ascii="Times New Roman" w:eastAsia="Times New Roman" w:hAnsi="Times New Roman" w:cs="Times New Roman"/>
                <w:color w:val="666666"/>
                <w:sz w:val="23"/>
                <w:szCs w:val="23"/>
              </w:rPr>
              <w:t>Interest rate on firm’s debt; or the return on debt</w:t>
            </w:r>
          </w:p>
        </w:tc>
      </w:tr>
      <w:tr w:rsidR="008D641D" w:rsidRPr="008D641D" w:rsidTr="008D641D">
        <w:trPr>
          <w:tblCellSpacing w:w="15" w:type="dxa"/>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rsidR="008D641D" w:rsidRPr="008D641D" w:rsidRDefault="008D641D" w:rsidP="008D641D">
            <w:pPr>
              <w:spacing w:after="0" w:line="420" w:lineRule="atLeast"/>
              <w:rPr>
                <w:rFonts w:ascii="Times New Roman" w:eastAsia="Times New Roman" w:hAnsi="Times New Roman" w:cs="Times New Roman"/>
                <w:color w:val="666666"/>
                <w:sz w:val="23"/>
                <w:szCs w:val="23"/>
              </w:rPr>
            </w:pPr>
            <w:proofErr w:type="spellStart"/>
            <w:r w:rsidRPr="008D641D">
              <w:rPr>
                <w:rFonts w:ascii="Times New Roman" w:eastAsia="Times New Roman" w:hAnsi="Times New Roman" w:cs="Times New Roman"/>
                <w:b/>
                <w:bCs/>
                <w:color w:val="666666"/>
                <w:sz w:val="23"/>
                <w:szCs w:val="23"/>
                <w:bdr w:val="none" w:sz="0" w:space="0" w:color="auto" w:frame="1"/>
              </w:rPr>
              <w:t>r</w:t>
            </w:r>
            <w:r w:rsidRPr="008D641D">
              <w:rPr>
                <w:rFonts w:ascii="Times New Roman" w:eastAsia="Times New Roman" w:hAnsi="Times New Roman" w:cs="Times New Roman"/>
                <w:b/>
                <w:bCs/>
                <w:color w:val="666666"/>
                <w:sz w:val="23"/>
                <w:szCs w:val="23"/>
                <w:bdr w:val="none" w:sz="0" w:space="0" w:color="auto" w:frame="1"/>
                <w:vertAlign w:val="subscript"/>
              </w:rPr>
              <w:t>d</w:t>
            </w:r>
            <w:proofErr w:type="spellEnd"/>
            <w:r w:rsidRPr="008D641D">
              <w:rPr>
                <w:rFonts w:ascii="Times New Roman" w:eastAsia="Times New Roman" w:hAnsi="Times New Roman" w:cs="Times New Roman"/>
                <w:b/>
                <w:bCs/>
                <w:color w:val="666666"/>
                <w:sz w:val="23"/>
                <w:szCs w:val="23"/>
                <w:bdr w:val="none" w:sz="0" w:space="0" w:color="auto" w:frame="1"/>
              </w:rPr>
              <w:t>(1−T)</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rsidR="008D641D" w:rsidRPr="008D641D" w:rsidRDefault="008D641D" w:rsidP="008D641D">
            <w:pPr>
              <w:spacing w:before="300" w:after="300" w:line="420" w:lineRule="atLeast"/>
              <w:rPr>
                <w:rFonts w:ascii="Times New Roman" w:eastAsia="Times New Roman" w:hAnsi="Times New Roman" w:cs="Times New Roman"/>
                <w:color w:val="666666"/>
                <w:sz w:val="23"/>
                <w:szCs w:val="23"/>
              </w:rPr>
            </w:pPr>
            <w:r w:rsidRPr="008D641D">
              <w:rPr>
                <w:rFonts w:ascii="Times New Roman" w:eastAsia="Times New Roman" w:hAnsi="Times New Roman" w:cs="Times New Roman"/>
                <w:color w:val="666666"/>
                <w:sz w:val="23"/>
                <w:szCs w:val="23"/>
              </w:rPr>
              <w:t>=</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rsidR="008D641D" w:rsidRPr="008D641D" w:rsidRDefault="008D641D" w:rsidP="008D641D">
            <w:pPr>
              <w:spacing w:before="300" w:after="300" w:line="420" w:lineRule="atLeast"/>
              <w:rPr>
                <w:rFonts w:ascii="Times New Roman" w:eastAsia="Times New Roman" w:hAnsi="Times New Roman" w:cs="Times New Roman"/>
                <w:color w:val="666666"/>
                <w:sz w:val="23"/>
                <w:szCs w:val="23"/>
              </w:rPr>
            </w:pPr>
            <w:r w:rsidRPr="008D641D">
              <w:rPr>
                <w:rFonts w:ascii="Times New Roman" w:eastAsia="Times New Roman" w:hAnsi="Times New Roman" w:cs="Times New Roman"/>
                <w:color w:val="666666"/>
                <w:sz w:val="23"/>
                <w:szCs w:val="23"/>
              </w:rPr>
              <w:t>After-tax cost of debt</w:t>
            </w:r>
          </w:p>
        </w:tc>
      </w:tr>
      <w:tr w:rsidR="008D641D" w:rsidRPr="008D641D" w:rsidTr="008D641D">
        <w:trPr>
          <w:tblCellSpacing w:w="15" w:type="dxa"/>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rsidR="008D641D" w:rsidRPr="008D641D" w:rsidRDefault="008D641D" w:rsidP="008D641D">
            <w:pPr>
              <w:spacing w:after="0" w:line="420" w:lineRule="atLeast"/>
              <w:rPr>
                <w:rFonts w:ascii="Times New Roman" w:eastAsia="Times New Roman" w:hAnsi="Times New Roman" w:cs="Times New Roman"/>
                <w:color w:val="666666"/>
                <w:sz w:val="23"/>
                <w:szCs w:val="23"/>
              </w:rPr>
            </w:pPr>
            <w:proofErr w:type="spellStart"/>
            <w:r w:rsidRPr="008D641D">
              <w:rPr>
                <w:rFonts w:ascii="Times New Roman" w:eastAsia="Times New Roman" w:hAnsi="Times New Roman" w:cs="Times New Roman"/>
                <w:b/>
                <w:bCs/>
                <w:color w:val="666666"/>
                <w:sz w:val="23"/>
                <w:szCs w:val="23"/>
                <w:bdr w:val="none" w:sz="0" w:space="0" w:color="auto" w:frame="1"/>
              </w:rPr>
              <w:t>r</w:t>
            </w:r>
            <w:r w:rsidRPr="008D641D">
              <w:rPr>
                <w:rFonts w:ascii="Times New Roman" w:eastAsia="Times New Roman" w:hAnsi="Times New Roman" w:cs="Times New Roman"/>
                <w:b/>
                <w:bCs/>
                <w:color w:val="666666"/>
                <w:sz w:val="23"/>
                <w:szCs w:val="23"/>
                <w:bdr w:val="none" w:sz="0" w:space="0" w:color="auto" w:frame="1"/>
                <w:vertAlign w:val="subscript"/>
              </w:rPr>
              <w:t>ps</w:t>
            </w:r>
            <w:proofErr w:type="spellEnd"/>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rsidR="008D641D" w:rsidRPr="008D641D" w:rsidRDefault="008D641D" w:rsidP="008D641D">
            <w:pPr>
              <w:spacing w:before="300" w:after="300" w:line="420" w:lineRule="atLeast"/>
              <w:rPr>
                <w:rFonts w:ascii="Times New Roman" w:eastAsia="Times New Roman" w:hAnsi="Times New Roman" w:cs="Times New Roman"/>
                <w:color w:val="666666"/>
                <w:sz w:val="23"/>
                <w:szCs w:val="23"/>
              </w:rPr>
            </w:pPr>
            <w:r w:rsidRPr="008D641D">
              <w:rPr>
                <w:rFonts w:ascii="Times New Roman" w:eastAsia="Times New Roman" w:hAnsi="Times New Roman" w:cs="Times New Roman"/>
                <w:color w:val="666666"/>
                <w:sz w:val="23"/>
                <w:szCs w:val="23"/>
              </w:rPr>
              <w:t>=</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rsidR="008D641D" w:rsidRPr="008D641D" w:rsidRDefault="008D641D" w:rsidP="008D641D">
            <w:pPr>
              <w:spacing w:before="300" w:after="300" w:line="420" w:lineRule="atLeast"/>
              <w:rPr>
                <w:rFonts w:ascii="Times New Roman" w:eastAsia="Times New Roman" w:hAnsi="Times New Roman" w:cs="Times New Roman"/>
                <w:color w:val="666666"/>
                <w:sz w:val="23"/>
                <w:szCs w:val="23"/>
              </w:rPr>
            </w:pPr>
            <w:r w:rsidRPr="008D641D">
              <w:rPr>
                <w:rFonts w:ascii="Times New Roman" w:eastAsia="Times New Roman" w:hAnsi="Times New Roman" w:cs="Times New Roman"/>
                <w:color w:val="666666"/>
                <w:sz w:val="23"/>
                <w:szCs w:val="23"/>
              </w:rPr>
              <w:t>Return on preferred stock</w:t>
            </w:r>
          </w:p>
        </w:tc>
      </w:tr>
      <w:tr w:rsidR="008D641D" w:rsidRPr="008D641D" w:rsidTr="008D641D">
        <w:trPr>
          <w:tblCellSpacing w:w="15" w:type="dxa"/>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rsidR="008D641D" w:rsidRPr="008D641D" w:rsidRDefault="008D641D" w:rsidP="008D641D">
            <w:pPr>
              <w:spacing w:after="0" w:line="420" w:lineRule="atLeast"/>
              <w:rPr>
                <w:rFonts w:ascii="Times New Roman" w:eastAsia="Times New Roman" w:hAnsi="Times New Roman" w:cs="Times New Roman"/>
                <w:color w:val="666666"/>
                <w:sz w:val="23"/>
                <w:szCs w:val="23"/>
              </w:rPr>
            </w:pPr>
            <w:proofErr w:type="spellStart"/>
            <w:r w:rsidRPr="008D641D">
              <w:rPr>
                <w:rFonts w:ascii="Times New Roman" w:eastAsia="Times New Roman" w:hAnsi="Times New Roman" w:cs="Times New Roman"/>
                <w:b/>
                <w:bCs/>
                <w:color w:val="666666"/>
                <w:sz w:val="23"/>
                <w:szCs w:val="23"/>
                <w:bdr w:val="none" w:sz="0" w:space="0" w:color="auto" w:frame="1"/>
              </w:rPr>
              <w:t>r</w:t>
            </w:r>
            <w:r w:rsidRPr="008D641D">
              <w:rPr>
                <w:rFonts w:ascii="Times New Roman" w:eastAsia="Times New Roman" w:hAnsi="Times New Roman" w:cs="Times New Roman"/>
                <w:b/>
                <w:bCs/>
                <w:color w:val="666666"/>
                <w:sz w:val="23"/>
                <w:szCs w:val="23"/>
                <w:bdr w:val="none" w:sz="0" w:space="0" w:color="auto" w:frame="1"/>
                <w:vertAlign w:val="subscript"/>
              </w:rPr>
              <w:t>s</w:t>
            </w:r>
            <w:proofErr w:type="spellEnd"/>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rsidR="008D641D" w:rsidRPr="008D641D" w:rsidRDefault="008D641D" w:rsidP="008D641D">
            <w:pPr>
              <w:spacing w:before="300" w:after="300" w:line="420" w:lineRule="atLeast"/>
              <w:rPr>
                <w:rFonts w:ascii="Times New Roman" w:eastAsia="Times New Roman" w:hAnsi="Times New Roman" w:cs="Times New Roman"/>
                <w:color w:val="666666"/>
                <w:sz w:val="23"/>
                <w:szCs w:val="23"/>
              </w:rPr>
            </w:pPr>
            <w:r w:rsidRPr="008D641D">
              <w:rPr>
                <w:rFonts w:ascii="Times New Roman" w:eastAsia="Times New Roman" w:hAnsi="Times New Roman" w:cs="Times New Roman"/>
                <w:color w:val="666666"/>
                <w:sz w:val="23"/>
                <w:szCs w:val="23"/>
              </w:rPr>
              <w:t>=</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rsidR="008D641D" w:rsidRPr="008D641D" w:rsidRDefault="008D641D" w:rsidP="008D641D">
            <w:pPr>
              <w:spacing w:before="300" w:after="300" w:line="420" w:lineRule="atLeast"/>
              <w:rPr>
                <w:rFonts w:ascii="Times New Roman" w:eastAsia="Times New Roman" w:hAnsi="Times New Roman" w:cs="Times New Roman"/>
                <w:color w:val="666666"/>
                <w:sz w:val="23"/>
                <w:szCs w:val="23"/>
              </w:rPr>
            </w:pPr>
            <w:r w:rsidRPr="008D641D">
              <w:rPr>
                <w:rFonts w:ascii="Times New Roman" w:eastAsia="Times New Roman" w:hAnsi="Times New Roman" w:cs="Times New Roman"/>
                <w:color w:val="666666"/>
                <w:sz w:val="23"/>
                <w:szCs w:val="23"/>
              </w:rPr>
              <w:t>Return on common stock</w:t>
            </w:r>
          </w:p>
        </w:tc>
      </w:tr>
      <w:tr w:rsidR="008D641D" w:rsidRPr="008D641D" w:rsidTr="008D641D">
        <w:trPr>
          <w:tblCellSpacing w:w="15" w:type="dxa"/>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rsidR="008D641D" w:rsidRPr="008D641D" w:rsidRDefault="008D641D" w:rsidP="008D641D">
            <w:pPr>
              <w:spacing w:after="0" w:line="420" w:lineRule="atLeast"/>
              <w:rPr>
                <w:rFonts w:ascii="Times New Roman" w:eastAsia="Times New Roman" w:hAnsi="Times New Roman" w:cs="Times New Roman"/>
                <w:color w:val="666666"/>
                <w:sz w:val="23"/>
                <w:szCs w:val="23"/>
              </w:rPr>
            </w:pPr>
            <w:proofErr w:type="spellStart"/>
            <w:r w:rsidRPr="008D641D">
              <w:rPr>
                <w:rFonts w:ascii="Times New Roman" w:eastAsia="Times New Roman" w:hAnsi="Times New Roman" w:cs="Times New Roman"/>
                <w:b/>
                <w:bCs/>
                <w:color w:val="666666"/>
                <w:sz w:val="23"/>
                <w:szCs w:val="23"/>
                <w:bdr w:val="none" w:sz="0" w:space="0" w:color="auto" w:frame="1"/>
              </w:rPr>
              <w:lastRenderedPageBreak/>
              <w:t>w</w:t>
            </w:r>
            <w:r w:rsidRPr="008D641D">
              <w:rPr>
                <w:rFonts w:ascii="Times New Roman" w:eastAsia="Times New Roman" w:hAnsi="Times New Roman" w:cs="Times New Roman"/>
                <w:b/>
                <w:bCs/>
                <w:color w:val="666666"/>
                <w:sz w:val="23"/>
                <w:szCs w:val="23"/>
                <w:bdr w:val="none" w:sz="0" w:space="0" w:color="auto" w:frame="1"/>
                <w:vertAlign w:val="subscript"/>
              </w:rPr>
              <w:t>d</w:t>
            </w:r>
            <w:proofErr w:type="spellEnd"/>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rsidR="008D641D" w:rsidRPr="008D641D" w:rsidRDefault="008D641D" w:rsidP="008D641D">
            <w:pPr>
              <w:spacing w:before="300" w:after="300" w:line="420" w:lineRule="atLeast"/>
              <w:rPr>
                <w:rFonts w:ascii="Times New Roman" w:eastAsia="Times New Roman" w:hAnsi="Times New Roman" w:cs="Times New Roman"/>
                <w:color w:val="666666"/>
                <w:sz w:val="23"/>
                <w:szCs w:val="23"/>
              </w:rPr>
            </w:pPr>
            <w:r w:rsidRPr="008D641D">
              <w:rPr>
                <w:rFonts w:ascii="Times New Roman" w:eastAsia="Times New Roman" w:hAnsi="Times New Roman" w:cs="Times New Roman"/>
                <w:color w:val="666666"/>
                <w:sz w:val="23"/>
                <w:szCs w:val="23"/>
              </w:rPr>
              <w:t>=</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rsidR="008D641D" w:rsidRPr="008D641D" w:rsidRDefault="008D641D" w:rsidP="008D641D">
            <w:pPr>
              <w:spacing w:before="300" w:after="300" w:line="420" w:lineRule="atLeast"/>
              <w:rPr>
                <w:rFonts w:ascii="Times New Roman" w:eastAsia="Times New Roman" w:hAnsi="Times New Roman" w:cs="Times New Roman"/>
                <w:color w:val="666666"/>
                <w:sz w:val="23"/>
                <w:szCs w:val="23"/>
              </w:rPr>
            </w:pPr>
            <w:r w:rsidRPr="008D641D">
              <w:rPr>
                <w:rFonts w:ascii="Times New Roman" w:eastAsia="Times New Roman" w:hAnsi="Times New Roman" w:cs="Times New Roman"/>
                <w:color w:val="666666"/>
                <w:sz w:val="23"/>
                <w:szCs w:val="23"/>
              </w:rPr>
              <w:t>Weight (%) of debt used by company</w:t>
            </w:r>
          </w:p>
        </w:tc>
      </w:tr>
      <w:tr w:rsidR="008D641D" w:rsidRPr="008D641D" w:rsidTr="008D641D">
        <w:trPr>
          <w:tblCellSpacing w:w="15" w:type="dxa"/>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rsidR="008D641D" w:rsidRPr="008D641D" w:rsidRDefault="008D641D" w:rsidP="008D641D">
            <w:pPr>
              <w:spacing w:after="0" w:line="420" w:lineRule="atLeast"/>
              <w:rPr>
                <w:rFonts w:ascii="Times New Roman" w:eastAsia="Times New Roman" w:hAnsi="Times New Roman" w:cs="Times New Roman"/>
                <w:color w:val="666666"/>
                <w:sz w:val="23"/>
                <w:szCs w:val="23"/>
              </w:rPr>
            </w:pPr>
            <w:proofErr w:type="spellStart"/>
            <w:r w:rsidRPr="008D641D">
              <w:rPr>
                <w:rFonts w:ascii="Times New Roman" w:eastAsia="Times New Roman" w:hAnsi="Times New Roman" w:cs="Times New Roman"/>
                <w:b/>
                <w:bCs/>
                <w:color w:val="666666"/>
                <w:sz w:val="23"/>
                <w:szCs w:val="23"/>
                <w:bdr w:val="none" w:sz="0" w:space="0" w:color="auto" w:frame="1"/>
              </w:rPr>
              <w:t>w</w:t>
            </w:r>
            <w:r w:rsidRPr="008D641D">
              <w:rPr>
                <w:rFonts w:ascii="Times New Roman" w:eastAsia="Times New Roman" w:hAnsi="Times New Roman" w:cs="Times New Roman"/>
                <w:b/>
                <w:bCs/>
                <w:color w:val="666666"/>
                <w:sz w:val="23"/>
                <w:szCs w:val="23"/>
                <w:bdr w:val="none" w:sz="0" w:space="0" w:color="auto" w:frame="1"/>
                <w:vertAlign w:val="subscript"/>
              </w:rPr>
              <w:t>ps</w:t>
            </w:r>
            <w:proofErr w:type="spellEnd"/>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rsidR="008D641D" w:rsidRPr="008D641D" w:rsidRDefault="008D641D" w:rsidP="008D641D">
            <w:pPr>
              <w:spacing w:before="300" w:after="300" w:line="420" w:lineRule="atLeast"/>
              <w:rPr>
                <w:rFonts w:ascii="Times New Roman" w:eastAsia="Times New Roman" w:hAnsi="Times New Roman" w:cs="Times New Roman"/>
                <w:color w:val="666666"/>
                <w:sz w:val="23"/>
                <w:szCs w:val="23"/>
              </w:rPr>
            </w:pPr>
            <w:r w:rsidRPr="008D641D">
              <w:rPr>
                <w:rFonts w:ascii="Times New Roman" w:eastAsia="Times New Roman" w:hAnsi="Times New Roman" w:cs="Times New Roman"/>
                <w:color w:val="666666"/>
                <w:sz w:val="23"/>
                <w:szCs w:val="23"/>
              </w:rPr>
              <w:t>=</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rsidR="008D641D" w:rsidRPr="008D641D" w:rsidRDefault="008D641D" w:rsidP="008D641D">
            <w:pPr>
              <w:spacing w:before="300" w:after="300" w:line="420" w:lineRule="atLeast"/>
              <w:rPr>
                <w:rFonts w:ascii="Times New Roman" w:eastAsia="Times New Roman" w:hAnsi="Times New Roman" w:cs="Times New Roman"/>
                <w:color w:val="666666"/>
                <w:sz w:val="23"/>
                <w:szCs w:val="23"/>
              </w:rPr>
            </w:pPr>
            <w:r w:rsidRPr="008D641D">
              <w:rPr>
                <w:rFonts w:ascii="Times New Roman" w:eastAsia="Times New Roman" w:hAnsi="Times New Roman" w:cs="Times New Roman"/>
                <w:color w:val="666666"/>
                <w:sz w:val="23"/>
                <w:szCs w:val="23"/>
              </w:rPr>
              <w:t>Weight (%) of preferred stock used by company</w:t>
            </w:r>
          </w:p>
        </w:tc>
      </w:tr>
      <w:tr w:rsidR="008D641D" w:rsidRPr="008D641D" w:rsidTr="008D641D">
        <w:trPr>
          <w:tblCellSpacing w:w="15" w:type="dxa"/>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rsidR="008D641D" w:rsidRPr="008D641D" w:rsidRDefault="008D641D" w:rsidP="008D641D">
            <w:pPr>
              <w:spacing w:after="0" w:line="420" w:lineRule="atLeast"/>
              <w:rPr>
                <w:rFonts w:ascii="Times New Roman" w:eastAsia="Times New Roman" w:hAnsi="Times New Roman" w:cs="Times New Roman"/>
                <w:color w:val="666666"/>
                <w:sz w:val="23"/>
                <w:szCs w:val="23"/>
              </w:rPr>
            </w:pPr>
            <w:proofErr w:type="spellStart"/>
            <w:r w:rsidRPr="008D641D">
              <w:rPr>
                <w:rFonts w:ascii="Times New Roman" w:eastAsia="Times New Roman" w:hAnsi="Times New Roman" w:cs="Times New Roman"/>
                <w:b/>
                <w:bCs/>
                <w:color w:val="666666"/>
                <w:sz w:val="23"/>
                <w:szCs w:val="23"/>
                <w:bdr w:val="none" w:sz="0" w:space="0" w:color="auto" w:frame="1"/>
              </w:rPr>
              <w:t>w</w:t>
            </w:r>
            <w:r w:rsidRPr="008D641D">
              <w:rPr>
                <w:rFonts w:ascii="Times New Roman" w:eastAsia="Times New Roman" w:hAnsi="Times New Roman" w:cs="Times New Roman"/>
                <w:b/>
                <w:bCs/>
                <w:color w:val="666666"/>
                <w:sz w:val="23"/>
                <w:szCs w:val="23"/>
                <w:bdr w:val="none" w:sz="0" w:space="0" w:color="auto" w:frame="1"/>
                <w:vertAlign w:val="subscript"/>
              </w:rPr>
              <w:t>s</w:t>
            </w:r>
            <w:proofErr w:type="spellEnd"/>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rsidR="008D641D" w:rsidRPr="008D641D" w:rsidRDefault="008D641D" w:rsidP="008D641D">
            <w:pPr>
              <w:spacing w:before="300" w:after="300" w:line="420" w:lineRule="atLeast"/>
              <w:rPr>
                <w:rFonts w:ascii="Times New Roman" w:eastAsia="Times New Roman" w:hAnsi="Times New Roman" w:cs="Times New Roman"/>
                <w:color w:val="666666"/>
                <w:sz w:val="23"/>
                <w:szCs w:val="23"/>
              </w:rPr>
            </w:pPr>
            <w:r w:rsidRPr="008D641D">
              <w:rPr>
                <w:rFonts w:ascii="Times New Roman" w:eastAsia="Times New Roman" w:hAnsi="Times New Roman" w:cs="Times New Roman"/>
                <w:color w:val="666666"/>
                <w:sz w:val="23"/>
                <w:szCs w:val="23"/>
              </w:rPr>
              <w:t>=</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rsidR="008D641D" w:rsidRPr="008D641D" w:rsidRDefault="008D641D" w:rsidP="008D641D">
            <w:pPr>
              <w:spacing w:before="300" w:after="300" w:line="420" w:lineRule="atLeast"/>
              <w:rPr>
                <w:rFonts w:ascii="Times New Roman" w:eastAsia="Times New Roman" w:hAnsi="Times New Roman" w:cs="Times New Roman"/>
                <w:color w:val="666666"/>
                <w:sz w:val="23"/>
                <w:szCs w:val="23"/>
              </w:rPr>
            </w:pPr>
            <w:r w:rsidRPr="008D641D">
              <w:rPr>
                <w:rFonts w:ascii="Times New Roman" w:eastAsia="Times New Roman" w:hAnsi="Times New Roman" w:cs="Times New Roman"/>
                <w:color w:val="666666"/>
                <w:sz w:val="23"/>
                <w:szCs w:val="23"/>
              </w:rPr>
              <w:t>Weight (%) of common stock used by company</w:t>
            </w:r>
          </w:p>
        </w:tc>
      </w:tr>
      <w:tr w:rsidR="008D641D" w:rsidRPr="008D641D" w:rsidTr="008D641D">
        <w:trPr>
          <w:tblCellSpacing w:w="15" w:type="dxa"/>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rsidR="008D641D" w:rsidRPr="008D641D" w:rsidRDefault="008D641D" w:rsidP="008D641D">
            <w:pPr>
              <w:spacing w:after="0" w:line="420" w:lineRule="atLeast"/>
              <w:rPr>
                <w:rFonts w:ascii="Times New Roman" w:eastAsia="Times New Roman" w:hAnsi="Times New Roman" w:cs="Times New Roman"/>
                <w:color w:val="666666"/>
                <w:sz w:val="23"/>
                <w:szCs w:val="23"/>
              </w:rPr>
            </w:pPr>
            <w:r w:rsidRPr="008D641D">
              <w:rPr>
                <w:rFonts w:ascii="Times New Roman" w:eastAsia="Times New Roman" w:hAnsi="Times New Roman" w:cs="Times New Roman"/>
                <w:b/>
                <w:bCs/>
                <w:color w:val="666666"/>
                <w:sz w:val="23"/>
                <w:szCs w:val="23"/>
                <w:bdr w:val="none" w:sz="0" w:space="0" w:color="auto" w:frame="1"/>
              </w:rPr>
              <w:t>WACC</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rsidR="008D641D" w:rsidRPr="008D641D" w:rsidRDefault="008D641D" w:rsidP="008D641D">
            <w:pPr>
              <w:spacing w:before="300" w:after="300" w:line="420" w:lineRule="atLeast"/>
              <w:rPr>
                <w:rFonts w:ascii="Times New Roman" w:eastAsia="Times New Roman" w:hAnsi="Times New Roman" w:cs="Times New Roman"/>
                <w:color w:val="666666"/>
                <w:sz w:val="23"/>
                <w:szCs w:val="23"/>
              </w:rPr>
            </w:pPr>
            <w:r w:rsidRPr="008D641D">
              <w:rPr>
                <w:rFonts w:ascii="Times New Roman" w:eastAsia="Times New Roman" w:hAnsi="Times New Roman" w:cs="Times New Roman"/>
                <w:color w:val="666666"/>
                <w:sz w:val="23"/>
                <w:szCs w:val="23"/>
              </w:rPr>
              <w:t>=</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rsidR="008D641D" w:rsidRPr="008D641D" w:rsidRDefault="008D641D" w:rsidP="008D641D">
            <w:pPr>
              <w:spacing w:before="300" w:after="300" w:line="420" w:lineRule="atLeast"/>
              <w:rPr>
                <w:rFonts w:ascii="Times New Roman" w:eastAsia="Times New Roman" w:hAnsi="Times New Roman" w:cs="Times New Roman"/>
                <w:color w:val="666666"/>
                <w:sz w:val="23"/>
                <w:szCs w:val="23"/>
              </w:rPr>
            </w:pPr>
            <w:r w:rsidRPr="008D641D">
              <w:rPr>
                <w:rFonts w:ascii="Times New Roman" w:eastAsia="Times New Roman" w:hAnsi="Times New Roman" w:cs="Times New Roman"/>
                <w:color w:val="666666"/>
                <w:sz w:val="23"/>
                <w:szCs w:val="23"/>
              </w:rPr>
              <w:t>Weighted average cost of capital</w:t>
            </w:r>
          </w:p>
        </w:tc>
      </w:tr>
      <w:tr w:rsidR="008D641D" w:rsidRPr="008D641D" w:rsidTr="008D641D">
        <w:trPr>
          <w:tblCellSpacing w:w="15" w:type="dxa"/>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rsidR="008D641D" w:rsidRPr="008D641D" w:rsidRDefault="008D641D" w:rsidP="008D641D">
            <w:pPr>
              <w:spacing w:after="0" w:line="420" w:lineRule="atLeast"/>
              <w:rPr>
                <w:rFonts w:ascii="Times New Roman" w:eastAsia="Times New Roman" w:hAnsi="Times New Roman" w:cs="Times New Roman"/>
                <w:color w:val="666666"/>
                <w:sz w:val="23"/>
                <w:szCs w:val="23"/>
              </w:rPr>
            </w:pPr>
            <w:r w:rsidRPr="008D641D">
              <w:rPr>
                <w:rFonts w:ascii="Times New Roman" w:eastAsia="Times New Roman" w:hAnsi="Times New Roman" w:cs="Times New Roman"/>
                <w:b/>
                <w:bCs/>
                <w:color w:val="666666"/>
                <w:sz w:val="23"/>
                <w:szCs w:val="23"/>
                <w:bdr w:val="none" w:sz="0" w:space="0" w:color="auto" w:frame="1"/>
              </w:rPr>
              <w:t>D</w:t>
            </w:r>
            <w:r w:rsidRPr="008D641D">
              <w:rPr>
                <w:rFonts w:ascii="Times New Roman" w:eastAsia="Times New Roman" w:hAnsi="Times New Roman" w:cs="Times New Roman"/>
                <w:b/>
                <w:bCs/>
                <w:color w:val="666666"/>
                <w:sz w:val="23"/>
                <w:szCs w:val="23"/>
                <w:bdr w:val="none" w:sz="0" w:space="0" w:color="auto" w:frame="1"/>
                <w:vertAlign w:val="subscript"/>
              </w:rPr>
              <w:t>PS</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rsidR="008D641D" w:rsidRPr="008D641D" w:rsidRDefault="008D641D" w:rsidP="008D641D">
            <w:pPr>
              <w:spacing w:before="300" w:after="300" w:line="420" w:lineRule="atLeast"/>
              <w:rPr>
                <w:rFonts w:ascii="Times New Roman" w:eastAsia="Times New Roman" w:hAnsi="Times New Roman" w:cs="Times New Roman"/>
                <w:color w:val="666666"/>
                <w:sz w:val="23"/>
                <w:szCs w:val="23"/>
              </w:rPr>
            </w:pPr>
            <w:r w:rsidRPr="008D641D">
              <w:rPr>
                <w:rFonts w:ascii="Times New Roman" w:eastAsia="Times New Roman" w:hAnsi="Times New Roman" w:cs="Times New Roman"/>
                <w:color w:val="666666"/>
                <w:sz w:val="23"/>
                <w:szCs w:val="23"/>
              </w:rPr>
              <w:t>=</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rsidR="008D641D" w:rsidRPr="008D641D" w:rsidRDefault="008D641D" w:rsidP="008D641D">
            <w:pPr>
              <w:spacing w:before="300" w:after="300" w:line="420" w:lineRule="atLeast"/>
              <w:rPr>
                <w:rFonts w:ascii="Times New Roman" w:eastAsia="Times New Roman" w:hAnsi="Times New Roman" w:cs="Times New Roman"/>
                <w:color w:val="666666"/>
                <w:sz w:val="23"/>
                <w:szCs w:val="23"/>
              </w:rPr>
            </w:pPr>
            <w:r w:rsidRPr="008D641D">
              <w:rPr>
                <w:rFonts w:ascii="Times New Roman" w:eastAsia="Times New Roman" w:hAnsi="Times New Roman" w:cs="Times New Roman"/>
                <w:color w:val="666666"/>
                <w:sz w:val="23"/>
                <w:szCs w:val="23"/>
              </w:rPr>
              <w:t>Dividend of preferred stock</w:t>
            </w:r>
          </w:p>
        </w:tc>
      </w:tr>
      <w:tr w:rsidR="008D641D" w:rsidRPr="008D641D" w:rsidTr="008D641D">
        <w:trPr>
          <w:tblCellSpacing w:w="15" w:type="dxa"/>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rsidR="008D641D" w:rsidRPr="008D641D" w:rsidRDefault="008D641D" w:rsidP="008D641D">
            <w:pPr>
              <w:spacing w:after="0" w:line="420" w:lineRule="atLeast"/>
              <w:rPr>
                <w:rFonts w:ascii="Times New Roman" w:eastAsia="Times New Roman" w:hAnsi="Times New Roman" w:cs="Times New Roman"/>
                <w:color w:val="666666"/>
                <w:sz w:val="23"/>
                <w:szCs w:val="23"/>
              </w:rPr>
            </w:pPr>
            <w:r w:rsidRPr="008D641D">
              <w:rPr>
                <w:rFonts w:ascii="Times New Roman" w:eastAsia="Times New Roman" w:hAnsi="Times New Roman" w:cs="Times New Roman"/>
                <w:b/>
                <w:bCs/>
                <w:color w:val="666666"/>
                <w:sz w:val="23"/>
                <w:szCs w:val="23"/>
                <w:bdr w:val="none" w:sz="0" w:space="0" w:color="auto" w:frame="1"/>
              </w:rPr>
              <w:t>P</w:t>
            </w:r>
            <w:r w:rsidRPr="008D641D">
              <w:rPr>
                <w:rFonts w:ascii="Times New Roman" w:eastAsia="Times New Roman" w:hAnsi="Times New Roman" w:cs="Times New Roman"/>
                <w:b/>
                <w:bCs/>
                <w:color w:val="666666"/>
                <w:sz w:val="23"/>
                <w:szCs w:val="23"/>
                <w:bdr w:val="none" w:sz="0" w:space="0" w:color="auto" w:frame="1"/>
                <w:vertAlign w:val="subscript"/>
              </w:rPr>
              <w:t>PS</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rsidR="008D641D" w:rsidRPr="008D641D" w:rsidRDefault="008D641D" w:rsidP="008D641D">
            <w:pPr>
              <w:spacing w:before="300" w:after="300" w:line="420" w:lineRule="atLeast"/>
              <w:rPr>
                <w:rFonts w:ascii="Times New Roman" w:eastAsia="Times New Roman" w:hAnsi="Times New Roman" w:cs="Times New Roman"/>
                <w:color w:val="666666"/>
                <w:sz w:val="23"/>
                <w:szCs w:val="23"/>
              </w:rPr>
            </w:pPr>
            <w:r w:rsidRPr="008D641D">
              <w:rPr>
                <w:rFonts w:ascii="Times New Roman" w:eastAsia="Times New Roman" w:hAnsi="Times New Roman" w:cs="Times New Roman"/>
                <w:color w:val="666666"/>
                <w:sz w:val="23"/>
                <w:szCs w:val="23"/>
              </w:rPr>
              <w:t>=</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rsidR="008D641D" w:rsidRPr="008D641D" w:rsidRDefault="008D641D" w:rsidP="008D641D">
            <w:pPr>
              <w:spacing w:before="300" w:after="300" w:line="420" w:lineRule="atLeast"/>
              <w:rPr>
                <w:rFonts w:ascii="Times New Roman" w:eastAsia="Times New Roman" w:hAnsi="Times New Roman" w:cs="Times New Roman"/>
                <w:color w:val="666666"/>
                <w:sz w:val="23"/>
                <w:szCs w:val="23"/>
              </w:rPr>
            </w:pPr>
            <w:r w:rsidRPr="008D641D">
              <w:rPr>
                <w:rFonts w:ascii="Times New Roman" w:eastAsia="Times New Roman" w:hAnsi="Times New Roman" w:cs="Times New Roman"/>
                <w:color w:val="666666"/>
                <w:sz w:val="23"/>
                <w:szCs w:val="23"/>
              </w:rPr>
              <w:t>Price of preferred stock</w:t>
            </w:r>
          </w:p>
        </w:tc>
      </w:tr>
      <w:tr w:rsidR="008D641D" w:rsidRPr="008D641D" w:rsidTr="008D641D">
        <w:trPr>
          <w:tblCellSpacing w:w="15" w:type="dxa"/>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rsidR="008D641D" w:rsidRPr="008D641D" w:rsidRDefault="008D641D" w:rsidP="008D641D">
            <w:pPr>
              <w:spacing w:after="0" w:line="420" w:lineRule="atLeast"/>
              <w:rPr>
                <w:rFonts w:ascii="Times New Roman" w:eastAsia="Times New Roman" w:hAnsi="Times New Roman" w:cs="Times New Roman"/>
                <w:color w:val="666666"/>
                <w:sz w:val="23"/>
                <w:szCs w:val="23"/>
              </w:rPr>
            </w:pPr>
            <w:r w:rsidRPr="008D641D">
              <w:rPr>
                <w:rFonts w:ascii="Times New Roman" w:eastAsia="Times New Roman" w:hAnsi="Times New Roman" w:cs="Times New Roman"/>
                <w:b/>
                <w:bCs/>
                <w:color w:val="666666"/>
                <w:sz w:val="23"/>
                <w:szCs w:val="23"/>
                <w:bdr w:val="none" w:sz="0" w:space="0" w:color="auto" w:frame="1"/>
              </w:rPr>
              <w:t>g</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rsidR="008D641D" w:rsidRPr="008D641D" w:rsidRDefault="008D641D" w:rsidP="008D641D">
            <w:pPr>
              <w:spacing w:before="300" w:after="300" w:line="420" w:lineRule="atLeast"/>
              <w:rPr>
                <w:rFonts w:ascii="Times New Roman" w:eastAsia="Times New Roman" w:hAnsi="Times New Roman" w:cs="Times New Roman"/>
                <w:color w:val="666666"/>
                <w:sz w:val="23"/>
                <w:szCs w:val="23"/>
              </w:rPr>
            </w:pPr>
            <w:r w:rsidRPr="008D641D">
              <w:rPr>
                <w:rFonts w:ascii="Times New Roman" w:eastAsia="Times New Roman" w:hAnsi="Times New Roman" w:cs="Times New Roman"/>
                <w:color w:val="666666"/>
                <w:sz w:val="23"/>
                <w:szCs w:val="23"/>
              </w:rPr>
              <w:t>=</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rsidR="008D641D" w:rsidRPr="008D641D" w:rsidRDefault="008D641D" w:rsidP="008D641D">
            <w:pPr>
              <w:spacing w:before="300" w:after="300" w:line="420" w:lineRule="atLeast"/>
              <w:rPr>
                <w:rFonts w:ascii="Times New Roman" w:eastAsia="Times New Roman" w:hAnsi="Times New Roman" w:cs="Times New Roman"/>
                <w:color w:val="666666"/>
                <w:sz w:val="23"/>
                <w:szCs w:val="23"/>
              </w:rPr>
            </w:pPr>
            <w:r w:rsidRPr="008D641D">
              <w:rPr>
                <w:rFonts w:ascii="Times New Roman" w:eastAsia="Times New Roman" w:hAnsi="Times New Roman" w:cs="Times New Roman"/>
                <w:color w:val="666666"/>
                <w:sz w:val="23"/>
                <w:szCs w:val="23"/>
              </w:rPr>
              <w:t>Growth rate of dividends of common stock</w:t>
            </w:r>
          </w:p>
        </w:tc>
      </w:tr>
      <w:tr w:rsidR="008D641D" w:rsidRPr="008D641D" w:rsidTr="008D641D">
        <w:trPr>
          <w:tblCellSpacing w:w="15" w:type="dxa"/>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rsidR="008D641D" w:rsidRPr="008D641D" w:rsidRDefault="008D641D" w:rsidP="008D641D">
            <w:pPr>
              <w:spacing w:after="0" w:line="420" w:lineRule="atLeast"/>
              <w:rPr>
                <w:rFonts w:ascii="Times New Roman" w:eastAsia="Times New Roman" w:hAnsi="Times New Roman" w:cs="Times New Roman"/>
                <w:color w:val="666666"/>
                <w:sz w:val="23"/>
                <w:szCs w:val="23"/>
              </w:rPr>
            </w:pPr>
            <w:r w:rsidRPr="008D641D">
              <w:rPr>
                <w:rFonts w:ascii="Times New Roman" w:eastAsia="Times New Roman" w:hAnsi="Times New Roman" w:cs="Times New Roman"/>
                <w:b/>
                <w:bCs/>
                <w:color w:val="666666"/>
                <w:sz w:val="23"/>
                <w:szCs w:val="23"/>
                <w:bdr w:val="none" w:sz="0" w:space="0" w:color="auto" w:frame="1"/>
              </w:rPr>
              <w:t>P</w:t>
            </w:r>
            <w:r w:rsidRPr="008D641D">
              <w:rPr>
                <w:rFonts w:ascii="Times New Roman" w:eastAsia="Times New Roman" w:hAnsi="Times New Roman" w:cs="Times New Roman"/>
                <w:b/>
                <w:bCs/>
                <w:color w:val="666666"/>
                <w:sz w:val="23"/>
                <w:szCs w:val="23"/>
                <w:bdr w:val="none" w:sz="0" w:space="0" w:color="auto" w:frame="1"/>
                <w:vertAlign w:val="subscript"/>
              </w:rPr>
              <w:t>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rsidR="008D641D" w:rsidRPr="008D641D" w:rsidRDefault="008D641D" w:rsidP="008D641D">
            <w:pPr>
              <w:spacing w:before="300" w:after="300" w:line="420" w:lineRule="atLeast"/>
              <w:rPr>
                <w:rFonts w:ascii="Times New Roman" w:eastAsia="Times New Roman" w:hAnsi="Times New Roman" w:cs="Times New Roman"/>
                <w:color w:val="666666"/>
                <w:sz w:val="23"/>
                <w:szCs w:val="23"/>
              </w:rPr>
            </w:pPr>
            <w:r w:rsidRPr="008D641D">
              <w:rPr>
                <w:rFonts w:ascii="Times New Roman" w:eastAsia="Times New Roman" w:hAnsi="Times New Roman" w:cs="Times New Roman"/>
                <w:color w:val="666666"/>
                <w:sz w:val="23"/>
                <w:szCs w:val="23"/>
              </w:rPr>
              <w:t>=</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rsidR="008D641D" w:rsidRPr="008D641D" w:rsidRDefault="008D641D" w:rsidP="008D641D">
            <w:pPr>
              <w:spacing w:before="300" w:after="300" w:line="420" w:lineRule="atLeast"/>
              <w:rPr>
                <w:rFonts w:ascii="Times New Roman" w:eastAsia="Times New Roman" w:hAnsi="Times New Roman" w:cs="Times New Roman"/>
                <w:color w:val="666666"/>
                <w:sz w:val="23"/>
                <w:szCs w:val="23"/>
              </w:rPr>
            </w:pPr>
            <w:r w:rsidRPr="008D641D">
              <w:rPr>
                <w:rFonts w:ascii="Times New Roman" w:eastAsia="Times New Roman" w:hAnsi="Times New Roman" w:cs="Times New Roman"/>
                <w:color w:val="666666"/>
                <w:sz w:val="23"/>
                <w:szCs w:val="23"/>
              </w:rPr>
              <w:t>Price in time zero of a share of common stock</w:t>
            </w:r>
          </w:p>
        </w:tc>
      </w:tr>
      <w:tr w:rsidR="008D641D" w:rsidRPr="008D641D" w:rsidTr="008D641D">
        <w:trPr>
          <w:tblCellSpacing w:w="15" w:type="dxa"/>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rsidR="008D641D" w:rsidRPr="008D641D" w:rsidRDefault="008D641D" w:rsidP="008D641D">
            <w:pPr>
              <w:spacing w:after="0" w:line="420" w:lineRule="atLeast"/>
              <w:rPr>
                <w:rFonts w:ascii="Times New Roman" w:eastAsia="Times New Roman" w:hAnsi="Times New Roman" w:cs="Times New Roman"/>
                <w:color w:val="666666"/>
                <w:sz w:val="23"/>
                <w:szCs w:val="23"/>
              </w:rPr>
            </w:pPr>
            <w:r w:rsidRPr="008D641D">
              <w:rPr>
                <w:rFonts w:ascii="Times New Roman" w:eastAsia="Times New Roman" w:hAnsi="Times New Roman" w:cs="Times New Roman"/>
                <w:b/>
                <w:bCs/>
                <w:color w:val="666666"/>
                <w:sz w:val="23"/>
                <w:szCs w:val="23"/>
                <w:bdr w:val="none" w:sz="0" w:space="0" w:color="auto" w:frame="1"/>
              </w:rPr>
              <w:t>D</w:t>
            </w:r>
            <w:r w:rsidRPr="008D641D">
              <w:rPr>
                <w:rFonts w:ascii="Times New Roman" w:eastAsia="Times New Roman" w:hAnsi="Times New Roman" w:cs="Times New Roman"/>
                <w:b/>
                <w:bCs/>
                <w:color w:val="666666"/>
                <w:sz w:val="23"/>
                <w:szCs w:val="23"/>
                <w:bdr w:val="none" w:sz="0" w:space="0" w:color="auto" w:frame="1"/>
                <w:vertAlign w:val="subscript"/>
              </w:rPr>
              <w:t>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rsidR="008D641D" w:rsidRPr="008D641D" w:rsidRDefault="008D641D" w:rsidP="008D641D">
            <w:pPr>
              <w:spacing w:before="300" w:after="300" w:line="420" w:lineRule="atLeast"/>
              <w:rPr>
                <w:rFonts w:ascii="Times New Roman" w:eastAsia="Times New Roman" w:hAnsi="Times New Roman" w:cs="Times New Roman"/>
                <w:color w:val="666666"/>
                <w:sz w:val="23"/>
                <w:szCs w:val="23"/>
              </w:rPr>
            </w:pPr>
            <w:r w:rsidRPr="008D641D">
              <w:rPr>
                <w:rFonts w:ascii="Times New Roman" w:eastAsia="Times New Roman" w:hAnsi="Times New Roman" w:cs="Times New Roman"/>
                <w:color w:val="666666"/>
                <w:sz w:val="23"/>
                <w:szCs w:val="23"/>
              </w:rPr>
              <w:t>=</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rsidR="008D641D" w:rsidRPr="008D641D" w:rsidRDefault="008D641D" w:rsidP="008D641D">
            <w:pPr>
              <w:spacing w:before="300" w:after="300" w:line="420" w:lineRule="atLeast"/>
              <w:rPr>
                <w:rFonts w:ascii="Times New Roman" w:eastAsia="Times New Roman" w:hAnsi="Times New Roman" w:cs="Times New Roman"/>
                <w:color w:val="666666"/>
                <w:sz w:val="23"/>
                <w:szCs w:val="23"/>
              </w:rPr>
            </w:pPr>
            <w:r w:rsidRPr="008D641D">
              <w:rPr>
                <w:rFonts w:ascii="Times New Roman" w:eastAsia="Times New Roman" w:hAnsi="Times New Roman" w:cs="Times New Roman"/>
                <w:color w:val="666666"/>
                <w:sz w:val="23"/>
                <w:szCs w:val="23"/>
              </w:rPr>
              <w:t>Dividend in time zero</w:t>
            </w:r>
          </w:p>
        </w:tc>
      </w:tr>
      <w:tr w:rsidR="008D641D" w:rsidRPr="008D641D" w:rsidTr="008D641D">
        <w:trPr>
          <w:tblCellSpacing w:w="15" w:type="dxa"/>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rsidR="008D641D" w:rsidRPr="008D641D" w:rsidRDefault="008D641D" w:rsidP="008D641D">
            <w:pPr>
              <w:spacing w:after="0" w:line="420" w:lineRule="atLeast"/>
              <w:rPr>
                <w:rFonts w:ascii="Times New Roman" w:eastAsia="Times New Roman" w:hAnsi="Times New Roman" w:cs="Times New Roman"/>
                <w:color w:val="666666"/>
                <w:sz w:val="23"/>
                <w:szCs w:val="23"/>
              </w:rPr>
            </w:pPr>
            <w:r w:rsidRPr="008D641D">
              <w:rPr>
                <w:rFonts w:ascii="Times New Roman" w:eastAsia="Times New Roman" w:hAnsi="Times New Roman" w:cs="Times New Roman"/>
                <w:b/>
                <w:bCs/>
                <w:color w:val="666666"/>
                <w:sz w:val="23"/>
                <w:szCs w:val="23"/>
                <w:bdr w:val="none" w:sz="0" w:space="0" w:color="auto" w:frame="1"/>
              </w:rPr>
              <w:lastRenderedPageBreak/>
              <w:t>D</w:t>
            </w:r>
            <w:r w:rsidRPr="008D641D">
              <w:rPr>
                <w:rFonts w:ascii="Times New Roman" w:eastAsia="Times New Roman" w:hAnsi="Times New Roman" w:cs="Times New Roman"/>
                <w:b/>
                <w:bCs/>
                <w:color w:val="666666"/>
                <w:sz w:val="23"/>
                <w:szCs w:val="23"/>
                <w:bdr w:val="none" w:sz="0" w:space="0" w:color="auto" w:frame="1"/>
                <w:vertAlign w:val="subscript"/>
              </w:rPr>
              <w:t>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rsidR="008D641D" w:rsidRPr="008D641D" w:rsidRDefault="008D641D" w:rsidP="008D641D">
            <w:pPr>
              <w:spacing w:before="300" w:after="300" w:line="420" w:lineRule="atLeast"/>
              <w:rPr>
                <w:rFonts w:ascii="Times New Roman" w:eastAsia="Times New Roman" w:hAnsi="Times New Roman" w:cs="Times New Roman"/>
                <w:color w:val="666666"/>
                <w:sz w:val="23"/>
                <w:szCs w:val="23"/>
              </w:rPr>
            </w:pPr>
            <w:r w:rsidRPr="008D641D">
              <w:rPr>
                <w:rFonts w:ascii="Times New Roman" w:eastAsia="Times New Roman" w:hAnsi="Times New Roman" w:cs="Times New Roman"/>
                <w:color w:val="666666"/>
                <w:sz w:val="23"/>
                <w:szCs w:val="23"/>
              </w:rPr>
              <w:t>=</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35" w:type="dxa"/>
              <w:left w:w="135" w:type="dxa"/>
              <w:bottom w:w="135" w:type="dxa"/>
              <w:right w:w="135" w:type="dxa"/>
            </w:tcMar>
            <w:hideMark/>
          </w:tcPr>
          <w:p w:rsidR="008D641D" w:rsidRPr="008D641D" w:rsidRDefault="008D641D" w:rsidP="008D641D">
            <w:pPr>
              <w:spacing w:before="300" w:after="300" w:line="420" w:lineRule="atLeast"/>
              <w:rPr>
                <w:rFonts w:ascii="Times New Roman" w:eastAsia="Times New Roman" w:hAnsi="Times New Roman" w:cs="Times New Roman"/>
                <w:color w:val="666666"/>
                <w:sz w:val="23"/>
                <w:szCs w:val="23"/>
              </w:rPr>
            </w:pPr>
            <w:r w:rsidRPr="008D641D">
              <w:rPr>
                <w:rFonts w:ascii="Times New Roman" w:eastAsia="Times New Roman" w:hAnsi="Times New Roman" w:cs="Times New Roman"/>
                <w:color w:val="666666"/>
                <w:sz w:val="23"/>
                <w:szCs w:val="23"/>
              </w:rPr>
              <w:t>Dividend in time 1</w:t>
            </w:r>
          </w:p>
        </w:tc>
      </w:tr>
    </w:tbl>
    <w:p w:rsidR="008D641D" w:rsidRDefault="008D641D" w:rsidP="001C1539">
      <w:pPr>
        <w:rPr>
          <w:rFonts w:ascii="Georgia" w:hAnsi="Georgia"/>
          <w:color w:val="555555"/>
          <w:sz w:val="27"/>
          <w:szCs w:val="27"/>
          <w:shd w:val="clear" w:color="auto" w:fill="FFFFFF"/>
          <w:vertAlign w:val="subscript"/>
        </w:rPr>
      </w:pPr>
    </w:p>
    <w:p w:rsidR="00FA7F05" w:rsidRDefault="00FA7F05" w:rsidP="001C1539">
      <w:r>
        <w:rPr>
          <w:rFonts w:ascii="Georgia" w:hAnsi="Georgia"/>
          <w:color w:val="555555"/>
          <w:sz w:val="27"/>
          <w:szCs w:val="27"/>
          <w:shd w:val="clear" w:color="auto" w:fill="FFFFFF"/>
          <w:vertAlign w:val="subscript"/>
        </w:rPr>
        <w:t xml:space="preserve">Marginal </w:t>
      </w:r>
      <w:proofErr w:type="spellStart"/>
      <w:r>
        <w:t>Dept</w:t>
      </w:r>
      <w:proofErr w:type="spellEnd"/>
      <w:r>
        <w:t xml:space="preserve"> Cost</w:t>
      </w:r>
    </w:p>
    <w:p w:rsidR="008D641D" w:rsidRDefault="008D641D" w:rsidP="001C1539">
      <w:pPr>
        <w:rPr>
          <w:color w:val="666666"/>
          <w:sz w:val="23"/>
          <w:szCs w:val="23"/>
        </w:rPr>
      </w:pPr>
      <w:proofErr w:type="gramStart"/>
      <w:r>
        <w:rPr>
          <w:color w:val="666666"/>
          <w:sz w:val="23"/>
          <w:szCs w:val="23"/>
        </w:rPr>
        <w:t>the</w:t>
      </w:r>
      <w:proofErr w:type="gramEnd"/>
      <w:r>
        <w:rPr>
          <w:color w:val="666666"/>
          <w:sz w:val="23"/>
          <w:szCs w:val="23"/>
        </w:rPr>
        <w:t xml:space="preserve"> cost of new issuance of debt</w:t>
      </w:r>
    </w:p>
    <w:p w:rsidR="003B6068" w:rsidRDefault="003B6068" w:rsidP="001C1539">
      <w:pPr>
        <w:rPr>
          <w:color w:val="666666"/>
          <w:sz w:val="23"/>
          <w:szCs w:val="23"/>
        </w:rPr>
      </w:pPr>
    </w:p>
    <w:p w:rsidR="008D641D" w:rsidRDefault="008D641D" w:rsidP="001C1539">
      <w:pPr>
        <w:rPr>
          <w:color w:val="666666"/>
          <w:sz w:val="23"/>
          <w:szCs w:val="23"/>
        </w:rPr>
      </w:pPr>
      <w:r>
        <w:rPr>
          <w:color w:val="666666"/>
          <w:sz w:val="23"/>
          <w:szCs w:val="23"/>
        </w:rPr>
        <w:t>Cost of Preferred stock</w:t>
      </w:r>
    </w:p>
    <w:p w:rsidR="008D641D" w:rsidRDefault="008D641D" w:rsidP="001C1539">
      <w:r>
        <w:rPr>
          <w:color w:val="666666"/>
          <w:sz w:val="23"/>
          <w:szCs w:val="23"/>
        </w:rPr>
        <w:t xml:space="preserve">Dividend divined by price of preferred stock. </w:t>
      </w:r>
    </w:p>
    <w:p w:rsidR="00FA7F05" w:rsidRDefault="00FA7F05" w:rsidP="001C1539">
      <w:pPr>
        <w:rPr>
          <w:color w:val="666666"/>
          <w:sz w:val="23"/>
          <w:szCs w:val="23"/>
        </w:rPr>
      </w:pPr>
      <w:r>
        <w:rPr>
          <w:color w:val="666666"/>
          <w:sz w:val="23"/>
          <w:szCs w:val="23"/>
        </w:rPr>
        <w:t>The cost of debt is the after-tax cost of raising long-term funds through borrowing</w:t>
      </w:r>
    </w:p>
    <w:p w:rsidR="00FA7F05" w:rsidRDefault="00FA7F05" w:rsidP="001C1539">
      <w:pPr>
        <w:rPr>
          <w:color w:val="666666"/>
          <w:sz w:val="23"/>
          <w:szCs w:val="23"/>
        </w:rPr>
      </w:pPr>
      <w:proofErr w:type="spellStart"/>
      <w:r>
        <w:rPr>
          <w:color w:val="666666"/>
          <w:sz w:val="23"/>
          <w:szCs w:val="23"/>
        </w:rPr>
        <w:t>R</w:t>
      </w:r>
      <w:r>
        <w:rPr>
          <w:color w:val="666666"/>
          <w:sz w:val="23"/>
          <w:szCs w:val="23"/>
          <w:vertAlign w:val="subscript"/>
        </w:rPr>
        <w:t>i</w:t>
      </w:r>
      <w:proofErr w:type="spellEnd"/>
      <w:r>
        <w:rPr>
          <w:color w:val="666666"/>
          <w:sz w:val="23"/>
          <w:szCs w:val="23"/>
          <w:vertAlign w:val="subscript"/>
        </w:rPr>
        <w:t xml:space="preserve"> </w:t>
      </w:r>
      <w:r>
        <w:rPr>
          <w:color w:val="666666"/>
          <w:sz w:val="23"/>
          <w:szCs w:val="23"/>
        </w:rPr>
        <w:t xml:space="preserve">* </w:t>
      </w:r>
      <w:proofErr w:type="spellStart"/>
      <w:proofErr w:type="gramStart"/>
      <w:r>
        <w:rPr>
          <w:color w:val="666666"/>
          <w:sz w:val="23"/>
          <w:szCs w:val="23"/>
        </w:rPr>
        <w:t>Dept</w:t>
      </w:r>
      <w:proofErr w:type="spellEnd"/>
      <w:r>
        <w:rPr>
          <w:color w:val="666666"/>
          <w:sz w:val="23"/>
          <w:szCs w:val="23"/>
        </w:rPr>
        <w:t xml:space="preserve">  -</w:t>
      </w:r>
      <w:proofErr w:type="gramEnd"/>
      <w:r>
        <w:rPr>
          <w:color w:val="666666"/>
          <w:sz w:val="23"/>
          <w:szCs w:val="23"/>
        </w:rPr>
        <w:t xml:space="preserve"> </w:t>
      </w:r>
      <w:proofErr w:type="spellStart"/>
      <w:r>
        <w:rPr>
          <w:color w:val="666666"/>
          <w:sz w:val="23"/>
          <w:szCs w:val="23"/>
        </w:rPr>
        <w:t>R</w:t>
      </w:r>
      <w:r>
        <w:rPr>
          <w:color w:val="666666"/>
          <w:sz w:val="23"/>
          <w:szCs w:val="23"/>
          <w:vertAlign w:val="subscript"/>
        </w:rPr>
        <w:t>tax</w:t>
      </w:r>
      <w:proofErr w:type="spellEnd"/>
      <w:r>
        <w:rPr>
          <w:color w:val="666666"/>
          <w:sz w:val="23"/>
          <w:szCs w:val="23"/>
        </w:rPr>
        <w:t>(</w:t>
      </w:r>
      <w:proofErr w:type="spellStart"/>
      <w:r>
        <w:rPr>
          <w:color w:val="666666"/>
          <w:sz w:val="23"/>
          <w:szCs w:val="23"/>
        </w:rPr>
        <w:t>R</w:t>
      </w:r>
      <w:r>
        <w:rPr>
          <w:color w:val="666666"/>
          <w:sz w:val="23"/>
          <w:szCs w:val="23"/>
          <w:vertAlign w:val="subscript"/>
        </w:rPr>
        <w:t>i</w:t>
      </w:r>
      <w:proofErr w:type="spellEnd"/>
      <w:r>
        <w:rPr>
          <w:color w:val="666666"/>
          <w:sz w:val="23"/>
          <w:szCs w:val="23"/>
          <w:vertAlign w:val="subscript"/>
        </w:rPr>
        <w:t xml:space="preserve"> </w:t>
      </w:r>
      <w:r>
        <w:rPr>
          <w:color w:val="666666"/>
          <w:sz w:val="23"/>
          <w:szCs w:val="23"/>
        </w:rPr>
        <w:t xml:space="preserve">* </w:t>
      </w:r>
      <w:proofErr w:type="spellStart"/>
      <w:r>
        <w:rPr>
          <w:color w:val="666666"/>
          <w:sz w:val="23"/>
          <w:szCs w:val="23"/>
        </w:rPr>
        <w:t>Dept</w:t>
      </w:r>
      <w:proofErr w:type="spellEnd"/>
      <w:r>
        <w:rPr>
          <w:color w:val="666666"/>
          <w:sz w:val="23"/>
          <w:szCs w:val="23"/>
        </w:rPr>
        <w:t>)</w:t>
      </w:r>
    </w:p>
    <w:p w:rsidR="008D641D" w:rsidRDefault="008D641D" w:rsidP="001C1539">
      <w:pPr>
        <w:rPr>
          <w:color w:val="666666"/>
          <w:sz w:val="23"/>
          <w:szCs w:val="23"/>
        </w:rPr>
      </w:pPr>
      <w:r>
        <w:rPr>
          <w:color w:val="666666"/>
          <w:sz w:val="23"/>
          <w:szCs w:val="23"/>
        </w:rPr>
        <w:t>Flotation costs are the costs of issuing and selling a security. Typical costs include both underwriting and administrative costs.</w:t>
      </w:r>
    </w:p>
    <w:p w:rsidR="00BE3058" w:rsidRDefault="00BE3058" w:rsidP="001C1539">
      <w:pPr>
        <w:rPr>
          <w:color w:val="666666"/>
          <w:sz w:val="23"/>
          <w:szCs w:val="23"/>
        </w:rPr>
      </w:pPr>
      <w:r>
        <w:rPr>
          <w:color w:val="666666"/>
          <w:sz w:val="23"/>
          <w:szCs w:val="23"/>
        </w:rPr>
        <w:t>Dividend Yield:</w:t>
      </w:r>
    </w:p>
    <w:p w:rsidR="00BE3058" w:rsidRDefault="00BE3058" w:rsidP="001C1539">
      <w:pPr>
        <w:rPr>
          <w:color w:val="666666"/>
          <w:sz w:val="23"/>
          <w:szCs w:val="23"/>
        </w:rPr>
      </w:pPr>
      <w:r>
        <w:rPr>
          <w:color w:val="666666"/>
          <w:sz w:val="23"/>
          <w:szCs w:val="23"/>
        </w:rPr>
        <w:t>Dividend/Share Price</w:t>
      </w:r>
    </w:p>
    <w:p w:rsidR="009D41F4" w:rsidRDefault="009D41F4" w:rsidP="001C1539">
      <w:pPr>
        <w:rPr>
          <w:color w:val="666666"/>
          <w:sz w:val="23"/>
          <w:szCs w:val="23"/>
        </w:rPr>
      </w:pPr>
    </w:p>
    <w:p w:rsidR="00A263BE" w:rsidRDefault="009D41F4" w:rsidP="001C1539">
      <w:pPr>
        <w:rPr>
          <w:color w:val="666666"/>
          <w:sz w:val="23"/>
          <w:szCs w:val="23"/>
          <w:shd w:val="clear" w:color="auto" w:fill="FFFFFF"/>
        </w:rPr>
      </w:pPr>
      <w:r>
        <w:rPr>
          <w:color w:val="666666"/>
          <w:sz w:val="23"/>
          <w:szCs w:val="23"/>
        </w:rPr>
        <w:t>Which model for calculating the cost of equity uses the following formula?</w:t>
      </w:r>
      <w:r w:rsidRPr="009D41F4">
        <w:rPr>
          <w:color w:val="666666"/>
          <w:sz w:val="23"/>
          <w:szCs w:val="23"/>
        </w:rPr>
        <w:t xml:space="preserve"> </w:t>
      </w:r>
      <w:r>
        <w:rPr>
          <w:color w:val="666666"/>
          <w:sz w:val="23"/>
          <w:szCs w:val="23"/>
        </w:rPr>
        <w:t>(C) </w:t>
      </w:r>
      <w:r>
        <w:rPr>
          <w:rStyle w:val="ember-view"/>
          <w:color w:val="666666"/>
          <w:sz w:val="23"/>
          <w:szCs w:val="23"/>
          <w:bdr w:val="none" w:sz="0" w:space="0" w:color="auto" w:frame="1"/>
        </w:rPr>
        <w:t>the dividend discount model</w:t>
      </w:r>
      <w:r>
        <w:rPr>
          <w:rStyle w:val="ember-view"/>
          <w:color w:val="666666"/>
          <w:sz w:val="23"/>
          <w:szCs w:val="23"/>
          <w:bdr w:val="none" w:sz="0" w:space="0" w:color="auto" w:frame="1"/>
        </w:rPr>
        <w:t xml:space="preserve">, </w:t>
      </w:r>
      <w:r w:rsidR="00A263BE">
        <w:rPr>
          <w:rStyle w:val="ember-view"/>
          <w:color w:val="666666"/>
          <w:sz w:val="23"/>
          <w:szCs w:val="23"/>
          <w:bdr w:val="none" w:sz="0" w:space="0" w:color="auto" w:frame="1"/>
        </w:rPr>
        <w:t xml:space="preserve">                       </w:t>
      </w:r>
      <w:proofErr w:type="spellStart"/>
      <w:r>
        <w:rPr>
          <w:rStyle w:val="ember-view"/>
          <w:color w:val="666666"/>
          <w:sz w:val="23"/>
          <w:szCs w:val="23"/>
          <w:bdr w:val="none" w:sz="0" w:space="0" w:color="auto" w:frame="1"/>
        </w:rPr>
        <w:t>r</w:t>
      </w:r>
      <w:r>
        <w:rPr>
          <w:rStyle w:val="ember-view"/>
          <w:color w:val="666666"/>
          <w:sz w:val="23"/>
          <w:szCs w:val="23"/>
          <w:bdr w:val="none" w:sz="0" w:space="0" w:color="auto" w:frame="1"/>
          <w:vertAlign w:val="subscript"/>
        </w:rPr>
        <w:t>s</w:t>
      </w:r>
      <w:proofErr w:type="spellEnd"/>
      <w:r>
        <w:rPr>
          <w:rStyle w:val="ember-view"/>
          <w:color w:val="666666"/>
          <w:sz w:val="23"/>
          <w:szCs w:val="23"/>
          <w:bdr w:val="none" w:sz="0" w:space="0" w:color="auto" w:frame="1"/>
        </w:rPr>
        <w:t>=(D</w:t>
      </w:r>
      <w:r>
        <w:rPr>
          <w:rStyle w:val="ember-view"/>
          <w:color w:val="666666"/>
          <w:sz w:val="23"/>
          <w:szCs w:val="23"/>
          <w:bdr w:val="none" w:sz="0" w:space="0" w:color="auto" w:frame="1"/>
          <w:vertAlign w:val="subscript"/>
        </w:rPr>
        <w:t>1</w:t>
      </w:r>
      <w:r>
        <w:rPr>
          <w:rStyle w:val="ember-view"/>
          <w:color w:val="666666"/>
          <w:sz w:val="23"/>
          <w:szCs w:val="23"/>
          <w:bdr w:val="none" w:sz="0" w:space="0" w:color="auto" w:frame="1"/>
        </w:rPr>
        <w:t>\P</w:t>
      </w:r>
      <w:r>
        <w:rPr>
          <w:rStyle w:val="ember-view"/>
          <w:color w:val="666666"/>
          <w:sz w:val="23"/>
          <w:szCs w:val="23"/>
          <w:bdr w:val="none" w:sz="0" w:space="0" w:color="auto" w:frame="1"/>
          <w:vertAlign w:val="subscript"/>
        </w:rPr>
        <w:t>0</w:t>
      </w:r>
      <w:r>
        <w:rPr>
          <w:rStyle w:val="ember-view"/>
          <w:color w:val="666666"/>
          <w:sz w:val="23"/>
          <w:szCs w:val="23"/>
          <w:bdr w:val="none" w:sz="0" w:space="0" w:color="auto" w:frame="1"/>
        </w:rPr>
        <w:t>) +g</w:t>
      </w:r>
      <w:r w:rsidR="00A263BE">
        <w:rPr>
          <w:rStyle w:val="ember-view"/>
          <w:color w:val="666666"/>
          <w:sz w:val="23"/>
          <w:szCs w:val="23"/>
          <w:bdr w:val="none" w:sz="0" w:space="0" w:color="auto" w:frame="1"/>
        </w:rPr>
        <w:t xml:space="preserve">                    </w:t>
      </w:r>
      <w:r w:rsidR="00A263BE">
        <w:rPr>
          <w:color w:val="666666"/>
          <w:sz w:val="23"/>
          <w:szCs w:val="23"/>
          <w:shd w:val="clear" w:color="auto" w:fill="FFFFFF"/>
        </w:rPr>
        <w:t>P</w:t>
      </w:r>
      <w:r w:rsidR="00A263BE">
        <w:rPr>
          <w:color w:val="666666"/>
          <w:bdr w:val="none" w:sz="0" w:space="0" w:color="auto" w:frame="1"/>
          <w:shd w:val="clear" w:color="auto" w:fill="FFFFFF"/>
          <w:vertAlign w:val="subscript"/>
        </w:rPr>
        <w:t>0</w:t>
      </w:r>
      <w:r w:rsidR="00A263BE">
        <w:rPr>
          <w:color w:val="666666"/>
          <w:sz w:val="23"/>
          <w:szCs w:val="23"/>
          <w:shd w:val="clear" w:color="auto" w:fill="FFFFFF"/>
        </w:rPr>
        <w:t> is the price of the share of stock now, D</w:t>
      </w:r>
      <w:r w:rsidR="00A263BE">
        <w:rPr>
          <w:color w:val="666666"/>
          <w:bdr w:val="none" w:sz="0" w:space="0" w:color="auto" w:frame="1"/>
          <w:shd w:val="clear" w:color="auto" w:fill="FFFFFF"/>
          <w:vertAlign w:val="subscript"/>
        </w:rPr>
        <w:t>1</w:t>
      </w:r>
      <w:r w:rsidR="00A263BE">
        <w:rPr>
          <w:color w:val="666666"/>
          <w:sz w:val="23"/>
          <w:szCs w:val="23"/>
          <w:shd w:val="clear" w:color="auto" w:fill="FFFFFF"/>
        </w:rPr>
        <w:t xml:space="preserve"> is our expected next dividend, </w:t>
      </w:r>
      <w:proofErr w:type="spellStart"/>
      <w:r w:rsidR="00A263BE">
        <w:rPr>
          <w:color w:val="666666"/>
          <w:sz w:val="23"/>
          <w:szCs w:val="23"/>
          <w:shd w:val="clear" w:color="auto" w:fill="FFFFFF"/>
        </w:rPr>
        <w:t>r</w:t>
      </w:r>
      <w:r w:rsidR="00A263BE">
        <w:rPr>
          <w:color w:val="666666"/>
          <w:bdr w:val="none" w:sz="0" w:space="0" w:color="auto" w:frame="1"/>
          <w:shd w:val="clear" w:color="auto" w:fill="FFFFFF"/>
          <w:vertAlign w:val="subscript"/>
        </w:rPr>
        <w:t>s</w:t>
      </w:r>
      <w:proofErr w:type="spellEnd"/>
      <w:r w:rsidR="00A263BE">
        <w:rPr>
          <w:color w:val="666666"/>
          <w:sz w:val="23"/>
          <w:szCs w:val="23"/>
          <w:shd w:val="clear" w:color="auto" w:fill="FFFFFF"/>
        </w:rPr>
        <w:t> is the required return on common stock, and g is the growth rate of the dividends of common stock.</w:t>
      </w:r>
    </w:p>
    <w:p w:rsidR="00A263BE" w:rsidRPr="009D41F4" w:rsidRDefault="00A263BE" w:rsidP="001C1539">
      <w:pPr>
        <w:rPr>
          <w:rStyle w:val="ember-view"/>
          <w:color w:val="666666"/>
          <w:sz w:val="23"/>
          <w:szCs w:val="23"/>
          <w:bdr w:val="none" w:sz="0" w:space="0" w:color="auto" w:frame="1"/>
        </w:rPr>
      </w:pPr>
    </w:p>
    <w:p w:rsidR="009D41F4" w:rsidRDefault="009D41F4" w:rsidP="001C1539">
      <w:pPr>
        <w:rPr>
          <w:color w:val="666666"/>
          <w:sz w:val="23"/>
          <w:szCs w:val="23"/>
        </w:rPr>
      </w:pPr>
      <w:r>
        <w:rPr>
          <w:color w:val="666666"/>
          <w:sz w:val="23"/>
          <w:szCs w:val="23"/>
        </w:rPr>
        <w:t xml:space="preserve">Which model for calculating the cost of equity looks at the relationship between the return for a </w:t>
      </w:r>
      <w:proofErr w:type="gramStart"/>
      <w:r>
        <w:rPr>
          <w:color w:val="666666"/>
          <w:sz w:val="23"/>
          <w:szCs w:val="23"/>
        </w:rPr>
        <w:t>given</w:t>
      </w:r>
      <w:proofErr w:type="gramEnd"/>
      <w:r>
        <w:rPr>
          <w:color w:val="666666"/>
          <w:sz w:val="23"/>
          <w:szCs w:val="23"/>
        </w:rPr>
        <w:t xml:space="preserve"> stock and the </w:t>
      </w:r>
      <w:proofErr w:type="spellStart"/>
      <w:r>
        <w:rPr>
          <w:color w:val="666666"/>
          <w:sz w:val="23"/>
          <w:szCs w:val="23"/>
        </w:rPr>
        <w:t>nondiversifiable</w:t>
      </w:r>
      <w:proofErr w:type="spellEnd"/>
      <w:r>
        <w:rPr>
          <w:color w:val="666666"/>
          <w:sz w:val="23"/>
          <w:szCs w:val="23"/>
        </w:rPr>
        <w:t xml:space="preserve"> risk for that stock using beta (β)?</w:t>
      </w:r>
      <w:proofErr w:type="spellStart"/>
      <w:r>
        <w:rPr>
          <w:color w:val="666666"/>
          <w:sz w:val="23"/>
          <w:szCs w:val="23"/>
        </w:rPr>
        <w:t>Capm</w:t>
      </w:r>
      <w:proofErr w:type="spellEnd"/>
    </w:p>
    <w:p w:rsidR="009D41F4" w:rsidRDefault="009D41F4" w:rsidP="001C1539">
      <w:pPr>
        <w:rPr>
          <w:color w:val="666666"/>
          <w:sz w:val="23"/>
          <w:szCs w:val="23"/>
        </w:rPr>
      </w:pPr>
    </w:p>
    <w:p w:rsidR="009D41F4" w:rsidRPr="009D41F4" w:rsidRDefault="009D41F4" w:rsidP="009D41F4">
      <w:pPr>
        <w:spacing w:after="0" w:line="300" w:lineRule="atLeast"/>
        <w:rPr>
          <w:rFonts w:ascii="Times New Roman" w:eastAsia="Times New Roman" w:hAnsi="Times New Roman" w:cs="Times New Roman"/>
          <w:b/>
          <w:color w:val="666666"/>
          <w:sz w:val="23"/>
          <w:szCs w:val="23"/>
        </w:rPr>
      </w:pPr>
      <w:r w:rsidRPr="009D41F4">
        <w:rPr>
          <w:rFonts w:ascii="Times New Roman" w:eastAsia="Times New Roman" w:hAnsi="Times New Roman" w:cs="Times New Roman"/>
          <w:color w:val="666666"/>
          <w:sz w:val="23"/>
          <w:szCs w:val="23"/>
          <w:bdr w:val="none" w:sz="0" w:space="0" w:color="auto" w:frame="1"/>
        </w:rPr>
        <w:t>Which method for calculating the cost of equity makes an estimation based on historic data about cost of debt?</w:t>
      </w:r>
      <w:r w:rsidRPr="009D41F4">
        <w:rPr>
          <w:color w:val="666666"/>
          <w:sz w:val="23"/>
          <w:szCs w:val="23"/>
        </w:rPr>
        <w:t xml:space="preserve"> </w:t>
      </w:r>
      <w:r>
        <w:rPr>
          <w:color w:val="666666"/>
          <w:sz w:val="23"/>
          <w:szCs w:val="23"/>
        </w:rPr>
        <w:t>(A) </w:t>
      </w:r>
      <w:proofErr w:type="gramStart"/>
      <w:r>
        <w:rPr>
          <w:rStyle w:val="ember-view"/>
          <w:color w:val="666666"/>
          <w:sz w:val="23"/>
          <w:szCs w:val="23"/>
          <w:bdr w:val="none" w:sz="0" w:space="0" w:color="auto" w:frame="1"/>
        </w:rPr>
        <w:t>the</w:t>
      </w:r>
      <w:proofErr w:type="gramEnd"/>
      <w:r>
        <w:rPr>
          <w:rStyle w:val="ember-view"/>
          <w:color w:val="666666"/>
          <w:sz w:val="23"/>
          <w:szCs w:val="23"/>
          <w:bdr w:val="none" w:sz="0" w:space="0" w:color="auto" w:frame="1"/>
        </w:rPr>
        <w:t xml:space="preserve"> debt plus risk premium model</w:t>
      </w:r>
    </w:p>
    <w:p w:rsidR="009D41F4" w:rsidRDefault="009D41F4" w:rsidP="001C1539">
      <w:pPr>
        <w:rPr>
          <w:color w:val="666666"/>
          <w:sz w:val="23"/>
          <w:szCs w:val="23"/>
        </w:rPr>
      </w:pPr>
    </w:p>
    <w:p w:rsidR="00BE3058" w:rsidRDefault="00BE3058" w:rsidP="001C1539">
      <w:pPr>
        <w:rPr>
          <w:color w:val="666666"/>
          <w:sz w:val="23"/>
          <w:szCs w:val="23"/>
        </w:rPr>
      </w:pPr>
    </w:p>
    <w:p w:rsidR="00BE3058" w:rsidRDefault="00BE3058" w:rsidP="001C1539">
      <w:pPr>
        <w:rPr>
          <w:color w:val="666666"/>
          <w:sz w:val="23"/>
          <w:szCs w:val="23"/>
        </w:rPr>
      </w:pPr>
      <w:r>
        <w:rPr>
          <w:color w:val="666666"/>
          <w:sz w:val="23"/>
          <w:szCs w:val="23"/>
        </w:rPr>
        <w:t xml:space="preserve">DDM  </w:t>
      </w:r>
      <w:r>
        <w:rPr>
          <w:noProof/>
        </w:rPr>
        <w:drawing>
          <wp:inline distT="0" distB="0" distL="0" distR="0">
            <wp:extent cx="3792220" cy="369570"/>
            <wp:effectExtent l="0" t="0" r="0" b="0"/>
            <wp:docPr id="4" name="Picture 4" descr="Dividend Discount Model (D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vidend Discount Model (DD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2220" cy="369570"/>
                    </a:xfrm>
                    <a:prstGeom prst="rect">
                      <a:avLst/>
                    </a:prstGeom>
                    <a:noFill/>
                    <a:ln>
                      <a:noFill/>
                    </a:ln>
                  </pic:spPr>
                </pic:pic>
              </a:graphicData>
            </a:graphic>
          </wp:inline>
        </w:drawing>
      </w:r>
    </w:p>
    <w:p w:rsidR="00BE3058" w:rsidRDefault="00BE3058" w:rsidP="001C1539">
      <w:pPr>
        <w:rPr>
          <w:color w:val="666666"/>
          <w:sz w:val="23"/>
          <w:szCs w:val="23"/>
        </w:rPr>
      </w:pPr>
      <w:r>
        <w:rPr>
          <w:color w:val="666666"/>
          <w:sz w:val="23"/>
          <w:szCs w:val="23"/>
        </w:rPr>
        <w:lastRenderedPageBreak/>
        <w:t xml:space="preserve">Or DDM is </w:t>
      </w:r>
      <w:r w:rsidR="001E3F86">
        <w:rPr>
          <w:color w:val="666666"/>
          <w:sz w:val="23"/>
          <w:szCs w:val="23"/>
        </w:rPr>
        <w:t>(</w:t>
      </w:r>
      <w:proofErr w:type="spellStart"/>
      <w:proofErr w:type="gramStart"/>
      <w:r>
        <w:rPr>
          <w:color w:val="666666"/>
          <w:sz w:val="23"/>
          <w:szCs w:val="23"/>
        </w:rPr>
        <w:t>Dividendamount</w:t>
      </w:r>
      <w:proofErr w:type="spellEnd"/>
      <w:r>
        <w:rPr>
          <w:color w:val="666666"/>
          <w:sz w:val="23"/>
          <w:szCs w:val="23"/>
        </w:rPr>
        <w:t>(</w:t>
      </w:r>
      <w:proofErr w:type="gramEnd"/>
      <w:r>
        <w:rPr>
          <w:color w:val="666666"/>
          <w:sz w:val="23"/>
          <w:szCs w:val="23"/>
        </w:rPr>
        <w:t>1+divgrowthrate)/ share Price</w:t>
      </w:r>
      <w:r w:rsidR="001E3F86">
        <w:rPr>
          <w:color w:val="666666"/>
          <w:sz w:val="23"/>
          <w:szCs w:val="23"/>
        </w:rPr>
        <w:t>)</w:t>
      </w:r>
      <w:r>
        <w:rPr>
          <w:color w:val="666666"/>
          <w:sz w:val="23"/>
          <w:szCs w:val="23"/>
        </w:rPr>
        <w:t xml:space="preserve"> +</w:t>
      </w:r>
      <w:proofErr w:type="spellStart"/>
      <w:r>
        <w:rPr>
          <w:color w:val="666666"/>
          <w:sz w:val="23"/>
          <w:szCs w:val="23"/>
        </w:rPr>
        <w:t>divgrowthrate</w:t>
      </w:r>
      <w:proofErr w:type="spellEnd"/>
      <w:r>
        <w:rPr>
          <w:color w:val="666666"/>
          <w:sz w:val="23"/>
          <w:szCs w:val="23"/>
        </w:rPr>
        <w:t>)</w:t>
      </w:r>
    </w:p>
    <w:p w:rsidR="001E3F86" w:rsidRDefault="001E3F86" w:rsidP="001C1539">
      <w:pPr>
        <w:rPr>
          <w:color w:val="666666"/>
          <w:sz w:val="23"/>
          <w:szCs w:val="23"/>
        </w:rPr>
      </w:pPr>
      <w:r>
        <w:rPr>
          <w:color w:val="666666"/>
          <w:sz w:val="23"/>
          <w:szCs w:val="23"/>
        </w:rPr>
        <w:t>$2(1 + .05) ÷ $17 + .05 = .1735 = 17.35%</w:t>
      </w:r>
    </w:p>
    <w:p w:rsidR="001E3F86" w:rsidRDefault="001E3F86" w:rsidP="001C1539">
      <w:pPr>
        <w:rPr>
          <w:color w:val="666666"/>
          <w:sz w:val="23"/>
          <w:szCs w:val="23"/>
        </w:rPr>
      </w:pPr>
    </w:p>
    <w:p w:rsidR="001E3F86" w:rsidRDefault="001E3F86" w:rsidP="001C1539">
      <w:pPr>
        <w:rPr>
          <w:color w:val="666666"/>
          <w:sz w:val="23"/>
          <w:szCs w:val="23"/>
        </w:rPr>
      </w:pPr>
    </w:p>
    <w:p w:rsidR="00D61DF8" w:rsidRPr="00D61DF8" w:rsidRDefault="00D61DF8" w:rsidP="00D61DF8">
      <w:pPr>
        <w:spacing w:after="0" w:line="300" w:lineRule="atLeast"/>
        <w:rPr>
          <w:rFonts w:ascii="Times New Roman" w:eastAsia="Times New Roman" w:hAnsi="Times New Roman" w:cs="Times New Roman"/>
          <w:color w:val="666666"/>
          <w:sz w:val="23"/>
          <w:szCs w:val="23"/>
        </w:rPr>
      </w:pPr>
      <w:r w:rsidRPr="00D61DF8">
        <w:rPr>
          <w:rFonts w:ascii="Times New Roman" w:eastAsia="Times New Roman" w:hAnsi="Times New Roman" w:cs="Times New Roman"/>
          <w:color w:val="666666"/>
          <w:sz w:val="23"/>
          <w:szCs w:val="23"/>
          <w:bdr w:val="none" w:sz="0" w:space="0" w:color="auto" w:frame="1"/>
        </w:rPr>
        <w:t>All three models should be used together.</w:t>
      </w:r>
    </w:p>
    <w:p w:rsidR="00D61DF8" w:rsidRPr="00D61DF8" w:rsidRDefault="00D61DF8" w:rsidP="00D61DF8">
      <w:pPr>
        <w:spacing w:after="0" w:line="240" w:lineRule="atLeast"/>
        <w:outlineLvl w:val="2"/>
        <w:rPr>
          <w:rFonts w:ascii="Arial" w:eastAsia="Times New Roman" w:hAnsi="Arial" w:cs="Arial"/>
          <w:caps/>
          <w:color w:val="333333"/>
          <w:spacing w:val="15"/>
          <w:sz w:val="15"/>
          <w:szCs w:val="15"/>
        </w:rPr>
      </w:pPr>
      <w:r w:rsidRPr="00D61DF8">
        <w:rPr>
          <w:rFonts w:ascii="Arial" w:eastAsia="Times New Roman" w:hAnsi="Arial" w:cs="Arial"/>
          <w:b/>
          <w:bCs/>
          <w:caps/>
          <w:color w:val="333333"/>
          <w:spacing w:val="15"/>
          <w:sz w:val="15"/>
          <w:szCs w:val="15"/>
          <w:bdr w:val="none" w:sz="0" w:space="0" w:color="auto" w:frame="1"/>
        </w:rPr>
        <w:t>EXPLANATION</w:t>
      </w:r>
    </w:p>
    <w:p w:rsidR="00D61DF8" w:rsidRPr="00D61DF8" w:rsidRDefault="00D61DF8" w:rsidP="00D61DF8">
      <w:pPr>
        <w:spacing w:after="0" w:line="300" w:lineRule="atLeast"/>
        <w:rPr>
          <w:rFonts w:ascii="Times New Roman" w:eastAsia="Times New Roman" w:hAnsi="Times New Roman" w:cs="Times New Roman"/>
          <w:color w:val="666666"/>
          <w:sz w:val="23"/>
          <w:szCs w:val="23"/>
        </w:rPr>
      </w:pPr>
      <w:r w:rsidRPr="00D61DF8">
        <w:rPr>
          <w:rFonts w:ascii="Times New Roman" w:eastAsia="Times New Roman" w:hAnsi="Times New Roman" w:cs="Times New Roman"/>
          <w:color w:val="666666"/>
          <w:sz w:val="23"/>
          <w:szCs w:val="23"/>
          <w:bdr w:val="none" w:sz="0" w:space="0" w:color="auto" w:frame="1"/>
        </w:rPr>
        <w:t>Each method has its strengths and weaknesses, and all are subject to the quality of the inputs. The dividend discount model (DDM) is very sensitive to the estimation of the growth rate. Capital asset pricing model (CAPM) depends upon an accurate estimate of the firm's beta. D+RP assumes that the risk premium is accurate. Often, the best method is to calculate all three results and make an informed judgment based on those results.</w:t>
      </w:r>
    </w:p>
    <w:p w:rsidR="00D61DF8" w:rsidRDefault="00D61DF8" w:rsidP="001C1539"/>
    <w:p w:rsidR="00586468" w:rsidRDefault="00586468" w:rsidP="001C1539">
      <w:r>
        <w:rPr>
          <w:color w:val="666666"/>
          <w:sz w:val="23"/>
          <w:szCs w:val="23"/>
        </w:rPr>
        <w:t>How does financial leverage increase risk?</w:t>
      </w:r>
      <w:r w:rsidRPr="00586468">
        <w:rPr>
          <w:color w:val="666666"/>
          <w:sz w:val="23"/>
          <w:szCs w:val="23"/>
        </w:rPr>
        <w:t xml:space="preserve"> </w:t>
      </w:r>
      <w:r>
        <w:rPr>
          <w:color w:val="666666"/>
          <w:sz w:val="23"/>
          <w:szCs w:val="23"/>
        </w:rPr>
        <w:t>(D) </w:t>
      </w:r>
      <w:r>
        <w:rPr>
          <w:rStyle w:val="ember-view"/>
          <w:color w:val="666666"/>
          <w:sz w:val="23"/>
          <w:szCs w:val="23"/>
          <w:bdr w:val="none" w:sz="0" w:space="0" w:color="auto" w:frame="1"/>
        </w:rPr>
        <w:t>Debt increases the variability of potential returns.</w:t>
      </w:r>
    </w:p>
    <w:p w:rsidR="006418E7" w:rsidRPr="00B31345" w:rsidRDefault="00B31345" w:rsidP="001C1539">
      <w:pPr>
        <w:rPr>
          <w:b/>
        </w:rPr>
      </w:pPr>
      <w:r>
        <w:rPr>
          <w:b/>
        </w:rPr>
        <w:t>Degree of Operating Leverage = %change in EBIT/ %change in Revenues</w:t>
      </w:r>
    </w:p>
    <w:p w:rsidR="00586468" w:rsidRDefault="006418E7" w:rsidP="001C1539">
      <w:pPr>
        <w:rPr>
          <w:color w:val="666666"/>
          <w:sz w:val="23"/>
          <w:szCs w:val="23"/>
        </w:rPr>
      </w:pPr>
      <w:r w:rsidRPr="00B31345">
        <w:rPr>
          <w:b/>
        </w:rPr>
        <w:t>Degree of financial leverage</w:t>
      </w:r>
      <w:r>
        <w:t xml:space="preserve">. </w:t>
      </w:r>
      <w:r>
        <w:rPr>
          <w:color w:val="666666"/>
          <w:sz w:val="23"/>
          <w:szCs w:val="23"/>
        </w:rPr>
        <w:t>Degree of financial leverage is calculated by dividing the percent change in net income by the percent change in EBIT. In this scenario, the firm's degree of financial leverage is 3.</w:t>
      </w:r>
      <w:r>
        <w:rPr>
          <w:color w:val="666666"/>
          <w:sz w:val="23"/>
          <w:szCs w:val="23"/>
        </w:rPr>
        <w:t xml:space="preserve">   %change/%Change </w:t>
      </w:r>
      <w:proofErr w:type="spellStart"/>
      <w:r>
        <w:rPr>
          <w:color w:val="666666"/>
          <w:sz w:val="23"/>
          <w:szCs w:val="23"/>
        </w:rPr>
        <w:t>inEBIT</w:t>
      </w:r>
      <w:proofErr w:type="spellEnd"/>
    </w:p>
    <w:p w:rsidR="006418E7" w:rsidRDefault="006418E7" w:rsidP="001C1539">
      <w:pPr>
        <w:rPr>
          <w:color w:val="666666"/>
          <w:sz w:val="23"/>
          <w:szCs w:val="23"/>
        </w:rPr>
      </w:pPr>
      <w:r w:rsidRPr="00B31345">
        <w:rPr>
          <w:b/>
          <w:color w:val="666666"/>
          <w:sz w:val="23"/>
          <w:szCs w:val="23"/>
        </w:rPr>
        <w:t>Degree of total leverage</w:t>
      </w:r>
      <w:r>
        <w:rPr>
          <w:color w:val="666666"/>
          <w:sz w:val="23"/>
          <w:szCs w:val="23"/>
        </w:rPr>
        <w:t xml:space="preserve"> is calculated by dividing the percent change in </w:t>
      </w:r>
      <w:bookmarkStart w:id="0" w:name="_GoBack"/>
      <w:r>
        <w:rPr>
          <w:color w:val="666666"/>
          <w:sz w:val="23"/>
          <w:szCs w:val="23"/>
        </w:rPr>
        <w:t xml:space="preserve">net income by the percent </w:t>
      </w:r>
      <w:bookmarkEnd w:id="0"/>
      <w:r>
        <w:rPr>
          <w:color w:val="666666"/>
          <w:sz w:val="23"/>
          <w:szCs w:val="23"/>
        </w:rPr>
        <w:t>change in revenues. In this scenario, the firm's degree of total leverage is 1.6.</w:t>
      </w:r>
      <w:r>
        <w:rPr>
          <w:color w:val="666666"/>
          <w:sz w:val="23"/>
          <w:szCs w:val="23"/>
        </w:rPr>
        <w:t xml:space="preserve"> %change in income/ %change in revenues. </w:t>
      </w:r>
    </w:p>
    <w:p w:rsidR="006418E7" w:rsidRDefault="006418E7" w:rsidP="001C1539">
      <w:r>
        <w:rPr>
          <w:color w:val="666666"/>
          <w:sz w:val="23"/>
          <w:szCs w:val="23"/>
        </w:rPr>
        <w:t>DEGREE of Total Leverage</w:t>
      </w:r>
    </w:p>
    <w:p w:rsidR="00586468" w:rsidRDefault="00586468" w:rsidP="001C1539"/>
    <w:p w:rsidR="00586468" w:rsidRDefault="00586468" w:rsidP="001C1539"/>
    <w:p w:rsidR="0055228F" w:rsidRDefault="0055228F" w:rsidP="001C1539">
      <w:r>
        <w:t xml:space="preserve">PI =Present Value </w:t>
      </w:r>
      <w:proofErr w:type="gramStart"/>
      <w:r>
        <w:t>of  Future</w:t>
      </w:r>
      <w:proofErr w:type="gramEnd"/>
      <w:r>
        <w:t xml:space="preserve"> Cash Flows / Initial Costs</w:t>
      </w:r>
    </w:p>
    <w:p w:rsidR="00BF02E3" w:rsidRDefault="00BF02E3" w:rsidP="001C1539">
      <w:r>
        <w:rPr>
          <w:color w:val="666666"/>
          <w:sz w:val="23"/>
          <w:szCs w:val="23"/>
        </w:rPr>
        <w:t>PI doesn't work as well if the initial investment is spread out over time, or if the cash flows aren't ordinary, which is why NPV is preferable.</w:t>
      </w:r>
    </w:p>
    <w:p w:rsidR="00BF02E3" w:rsidRDefault="00BF02E3" w:rsidP="001C1539"/>
    <w:p w:rsidR="00BF02E3" w:rsidRDefault="00BF02E3" w:rsidP="001C1539"/>
    <w:p w:rsidR="00BF02E3" w:rsidRDefault="00BF02E3" w:rsidP="001C1539">
      <w:r>
        <w:t>IRR = NPV when NPV = 0</w:t>
      </w:r>
    </w:p>
    <w:p w:rsidR="00BF02E3" w:rsidRDefault="00BF02E3" w:rsidP="00BF02E3">
      <w:pPr>
        <w:pStyle w:val="NormalWeb"/>
        <w:shd w:val="clear" w:color="auto" w:fill="FFFFFF"/>
        <w:spacing w:before="300" w:beforeAutospacing="0" w:after="300" w:afterAutospacing="0" w:line="420" w:lineRule="atLeast"/>
        <w:rPr>
          <w:color w:val="666666"/>
          <w:sz w:val="23"/>
          <w:szCs w:val="23"/>
        </w:rPr>
      </w:pPr>
      <w:r>
        <w:rPr>
          <w:color w:val="666666"/>
          <w:sz w:val="23"/>
          <w:szCs w:val="23"/>
        </w:rPr>
        <w:t>In our IRR example, we used a hurdle rate of 10%. But what if the inflows could only be reinvested at 8%? To calculate MIRR, we would use the 8%. Lucky for us, spreadsheets have a function to do this quite easily:</w:t>
      </w:r>
    </w:p>
    <w:p w:rsidR="00BF02E3" w:rsidRDefault="00BF02E3" w:rsidP="00BF02E3">
      <w:pPr>
        <w:pStyle w:val="NormalWeb"/>
        <w:shd w:val="clear" w:color="auto" w:fill="FFFFFF"/>
        <w:spacing w:before="0" w:beforeAutospacing="0" w:after="0" w:afterAutospacing="0" w:line="420" w:lineRule="atLeast"/>
        <w:rPr>
          <w:color w:val="666666"/>
          <w:sz w:val="23"/>
          <w:szCs w:val="23"/>
        </w:rPr>
      </w:pPr>
      <w:r>
        <w:rPr>
          <w:color w:val="666666"/>
          <w:sz w:val="23"/>
          <w:szCs w:val="23"/>
        </w:rPr>
        <w:lastRenderedPageBreak/>
        <w:t>=</w:t>
      </w:r>
      <w:proofErr w:type="gramStart"/>
      <w:r>
        <w:rPr>
          <w:color w:val="666666"/>
          <w:sz w:val="23"/>
          <w:szCs w:val="23"/>
        </w:rPr>
        <w:t>MIRR(</w:t>
      </w:r>
      <w:proofErr w:type="gramEnd"/>
      <w:r>
        <w:rPr>
          <w:color w:val="666666"/>
          <w:sz w:val="23"/>
          <w:szCs w:val="23"/>
        </w:rPr>
        <w:t xml:space="preserve">cash flows from period 0 </w:t>
      </w:r>
      <w:proofErr w:type="spellStart"/>
      <w:r>
        <w:rPr>
          <w:color w:val="666666"/>
          <w:sz w:val="23"/>
          <w:szCs w:val="23"/>
        </w:rPr>
        <w:t>to </w:t>
      </w:r>
      <w:r>
        <w:rPr>
          <w:rStyle w:val="Emphasis"/>
          <w:color w:val="666666"/>
          <w:sz w:val="23"/>
          <w:szCs w:val="23"/>
          <w:bdr w:val="none" w:sz="0" w:space="0" w:color="auto" w:frame="1"/>
        </w:rPr>
        <w:t>n</w:t>
      </w:r>
      <w:proofErr w:type="spellEnd"/>
      <w:r>
        <w:rPr>
          <w:color w:val="666666"/>
          <w:sz w:val="23"/>
          <w:szCs w:val="23"/>
        </w:rPr>
        <w:t>, rate for outflows, reinvestment rate)</w:t>
      </w:r>
    </w:p>
    <w:p w:rsidR="00BF02E3" w:rsidRDefault="00BF02E3" w:rsidP="00BF02E3">
      <w:pPr>
        <w:pStyle w:val="NormalWeb"/>
        <w:shd w:val="clear" w:color="auto" w:fill="FFFFFF"/>
        <w:spacing w:before="300" w:beforeAutospacing="0" w:after="300" w:afterAutospacing="0" w:line="420" w:lineRule="atLeast"/>
        <w:rPr>
          <w:color w:val="666666"/>
          <w:sz w:val="23"/>
          <w:szCs w:val="23"/>
        </w:rPr>
      </w:pPr>
      <w:r>
        <w:rPr>
          <w:color w:val="666666"/>
          <w:sz w:val="23"/>
          <w:szCs w:val="23"/>
        </w:rPr>
        <w:t xml:space="preserve">Project </w:t>
      </w:r>
      <w:proofErr w:type="gramStart"/>
      <w:r>
        <w:rPr>
          <w:color w:val="666666"/>
          <w:sz w:val="23"/>
          <w:szCs w:val="23"/>
        </w:rPr>
        <w:t>A</w:t>
      </w:r>
      <w:proofErr w:type="gramEnd"/>
      <w:r>
        <w:rPr>
          <w:color w:val="666666"/>
          <w:sz w:val="23"/>
          <w:szCs w:val="23"/>
        </w:rPr>
        <w:t xml:space="preserve"> MIRR (reinvested at 8%) = 12.89%</w:t>
      </w:r>
    </w:p>
    <w:p w:rsidR="00BF02E3" w:rsidRDefault="00BF02E3" w:rsidP="001C1539">
      <w:r>
        <w:t xml:space="preserve">Cash conversion cycle.  </w:t>
      </w:r>
      <w:proofErr w:type="spellStart"/>
      <w:r>
        <w:t>Inv</w:t>
      </w:r>
      <w:proofErr w:type="spellEnd"/>
      <w:r>
        <w:t xml:space="preserve"> </w:t>
      </w:r>
      <w:proofErr w:type="spellStart"/>
      <w:r>
        <w:t>conv+RecConv-PayableConv</w:t>
      </w:r>
      <w:proofErr w:type="spellEnd"/>
    </w:p>
    <w:p w:rsidR="00B01E4F" w:rsidRDefault="00B01E4F" w:rsidP="001C1539"/>
    <w:p w:rsidR="00B01E4F" w:rsidRDefault="00B01E4F" w:rsidP="001C1539">
      <w:r>
        <w:t>Trade discounts</w:t>
      </w:r>
    </w:p>
    <w:p w:rsidR="007C607B" w:rsidRDefault="007C607B" w:rsidP="001C1539">
      <w:r>
        <w:t xml:space="preserve">% </w:t>
      </w:r>
      <w:proofErr w:type="gramStart"/>
      <w:r>
        <w:t>/(</w:t>
      </w:r>
      <w:proofErr w:type="gramEnd"/>
      <w:r>
        <w:t xml:space="preserve">100-%)(don’t use the </w:t>
      </w:r>
      <w:proofErr w:type="spellStart"/>
      <w:r>
        <w:t>dec</w:t>
      </w:r>
      <w:proofErr w:type="spellEnd"/>
      <w:r>
        <w:t>) * (365/(</w:t>
      </w:r>
      <w:proofErr w:type="spellStart"/>
      <w:r>
        <w:t>finaldate-cutoffdate</w:t>
      </w:r>
      <w:proofErr w:type="spellEnd"/>
      <w:r>
        <w:t>)</w:t>
      </w:r>
    </w:p>
    <w:p w:rsidR="00B01E4F" w:rsidRDefault="00B01E4F" w:rsidP="001C1539">
      <w:r>
        <w:t>Given 4/10 net 30</w:t>
      </w:r>
      <w:r w:rsidR="007C607B">
        <w:t xml:space="preserve">   </w:t>
      </w:r>
    </w:p>
    <w:p w:rsidR="00B01E4F" w:rsidRPr="00FA7F05" w:rsidRDefault="00B01E4F" w:rsidP="001C1539">
      <w:r>
        <w:t>4</w:t>
      </w:r>
      <w:proofErr w:type="gramStart"/>
      <w:r>
        <w:t>/(</w:t>
      </w:r>
      <w:proofErr w:type="gramEnd"/>
      <w:r>
        <w:t>100-4)*(365/20)</w:t>
      </w:r>
    </w:p>
    <w:sectPr w:rsidR="00B01E4F" w:rsidRPr="00FA7F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athJax_Mai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539"/>
    <w:rsid w:val="001C1539"/>
    <w:rsid w:val="001E3F86"/>
    <w:rsid w:val="00220D00"/>
    <w:rsid w:val="003B6068"/>
    <w:rsid w:val="00416A78"/>
    <w:rsid w:val="00486E52"/>
    <w:rsid w:val="00541A5A"/>
    <w:rsid w:val="0055228F"/>
    <w:rsid w:val="00586468"/>
    <w:rsid w:val="006418E7"/>
    <w:rsid w:val="006A293E"/>
    <w:rsid w:val="006A2E98"/>
    <w:rsid w:val="006C253E"/>
    <w:rsid w:val="006F0877"/>
    <w:rsid w:val="00741ED0"/>
    <w:rsid w:val="007A4605"/>
    <w:rsid w:val="007C607B"/>
    <w:rsid w:val="00860615"/>
    <w:rsid w:val="008A150F"/>
    <w:rsid w:val="008D641D"/>
    <w:rsid w:val="009D41F4"/>
    <w:rsid w:val="00A2579A"/>
    <w:rsid w:val="00A263BE"/>
    <w:rsid w:val="00A44D17"/>
    <w:rsid w:val="00B01E4F"/>
    <w:rsid w:val="00B31345"/>
    <w:rsid w:val="00BE3058"/>
    <w:rsid w:val="00BF02E3"/>
    <w:rsid w:val="00CE7BF1"/>
    <w:rsid w:val="00D23240"/>
    <w:rsid w:val="00D61DF8"/>
    <w:rsid w:val="00F33437"/>
    <w:rsid w:val="00FA7F05"/>
    <w:rsid w:val="00FB7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B818D-95F0-4501-A247-A1110854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61D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i">
    <w:name w:val="mi"/>
    <w:basedOn w:val="DefaultParagraphFont"/>
    <w:rsid w:val="006A2E98"/>
  </w:style>
  <w:style w:type="character" w:customStyle="1" w:styleId="mo">
    <w:name w:val="mo"/>
    <w:basedOn w:val="DefaultParagraphFont"/>
    <w:rsid w:val="006A2E98"/>
  </w:style>
  <w:style w:type="character" w:customStyle="1" w:styleId="mroot">
    <w:name w:val="mroot"/>
    <w:basedOn w:val="DefaultParagraphFont"/>
    <w:rsid w:val="006A2E98"/>
  </w:style>
  <w:style w:type="paragraph" w:styleId="NormalWeb">
    <w:name w:val="Normal (Web)"/>
    <w:basedOn w:val="Normal"/>
    <w:uiPriority w:val="99"/>
    <w:semiHidden/>
    <w:unhideWhenUsed/>
    <w:rsid w:val="006A2E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A2E98"/>
    <w:rPr>
      <w:color w:val="0000FF"/>
      <w:u w:val="single"/>
    </w:rPr>
  </w:style>
  <w:style w:type="character" w:styleId="Emphasis">
    <w:name w:val="Emphasis"/>
    <w:basedOn w:val="DefaultParagraphFont"/>
    <w:uiPriority w:val="20"/>
    <w:qFormat/>
    <w:rsid w:val="006A2E98"/>
    <w:rPr>
      <w:i/>
      <w:iCs/>
    </w:rPr>
  </w:style>
  <w:style w:type="character" w:customStyle="1" w:styleId="ember-view">
    <w:name w:val="ember-view"/>
    <w:basedOn w:val="DefaultParagraphFont"/>
    <w:rsid w:val="008D641D"/>
  </w:style>
  <w:style w:type="character" w:customStyle="1" w:styleId="Heading3Char">
    <w:name w:val="Heading 3 Char"/>
    <w:basedOn w:val="DefaultParagraphFont"/>
    <w:link w:val="Heading3"/>
    <w:uiPriority w:val="9"/>
    <w:rsid w:val="00D61DF8"/>
    <w:rPr>
      <w:rFonts w:ascii="Times New Roman" w:eastAsia="Times New Roman" w:hAnsi="Times New Roman" w:cs="Times New Roman"/>
      <w:b/>
      <w:bCs/>
      <w:sz w:val="27"/>
      <w:szCs w:val="27"/>
    </w:rPr>
  </w:style>
  <w:style w:type="character" w:styleId="Strong">
    <w:name w:val="Strong"/>
    <w:basedOn w:val="DefaultParagraphFont"/>
    <w:uiPriority w:val="22"/>
    <w:qFormat/>
    <w:rsid w:val="00D61DF8"/>
    <w:rPr>
      <w:b/>
      <w:bCs/>
    </w:rPr>
  </w:style>
  <w:style w:type="paragraph" w:styleId="BalloonText">
    <w:name w:val="Balloon Text"/>
    <w:basedOn w:val="Normal"/>
    <w:link w:val="BalloonTextChar"/>
    <w:uiPriority w:val="99"/>
    <w:semiHidden/>
    <w:unhideWhenUsed/>
    <w:rsid w:val="00D232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240"/>
    <w:rPr>
      <w:rFonts w:ascii="Segoe UI" w:hAnsi="Segoe UI" w:cs="Segoe UI"/>
      <w:sz w:val="18"/>
      <w:szCs w:val="18"/>
    </w:rPr>
  </w:style>
  <w:style w:type="character" w:customStyle="1" w:styleId="screenreader">
    <w:name w:val="screenreader"/>
    <w:basedOn w:val="DefaultParagraphFont"/>
    <w:rsid w:val="003B6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08045">
      <w:bodyDiv w:val="1"/>
      <w:marLeft w:val="0"/>
      <w:marRight w:val="0"/>
      <w:marTop w:val="0"/>
      <w:marBottom w:val="0"/>
      <w:divBdr>
        <w:top w:val="none" w:sz="0" w:space="0" w:color="auto"/>
        <w:left w:val="none" w:sz="0" w:space="0" w:color="auto"/>
        <w:bottom w:val="none" w:sz="0" w:space="0" w:color="auto"/>
        <w:right w:val="none" w:sz="0" w:space="0" w:color="auto"/>
      </w:divBdr>
      <w:divsChild>
        <w:div w:id="355737209">
          <w:marLeft w:val="-225"/>
          <w:marRight w:val="-225"/>
          <w:marTop w:val="0"/>
          <w:marBottom w:val="0"/>
          <w:divBdr>
            <w:top w:val="none" w:sz="0" w:space="0" w:color="auto"/>
            <w:left w:val="none" w:sz="0" w:space="0" w:color="auto"/>
            <w:bottom w:val="none" w:sz="0" w:space="0" w:color="auto"/>
            <w:right w:val="none" w:sz="0" w:space="0" w:color="auto"/>
          </w:divBdr>
          <w:divsChild>
            <w:div w:id="1697005656">
              <w:marLeft w:val="0"/>
              <w:marRight w:val="0"/>
              <w:marTop w:val="0"/>
              <w:marBottom w:val="0"/>
              <w:divBdr>
                <w:top w:val="none" w:sz="0" w:space="0" w:color="auto"/>
                <w:left w:val="none" w:sz="0" w:space="0" w:color="auto"/>
                <w:bottom w:val="none" w:sz="0" w:space="0" w:color="auto"/>
                <w:right w:val="none" w:sz="0" w:space="0" w:color="auto"/>
              </w:divBdr>
              <w:divsChild>
                <w:div w:id="190764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83392">
          <w:marLeft w:val="-225"/>
          <w:marRight w:val="-225"/>
          <w:marTop w:val="0"/>
          <w:marBottom w:val="0"/>
          <w:divBdr>
            <w:top w:val="none" w:sz="0" w:space="0" w:color="auto"/>
            <w:left w:val="none" w:sz="0" w:space="0" w:color="auto"/>
            <w:bottom w:val="none" w:sz="0" w:space="0" w:color="auto"/>
            <w:right w:val="none" w:sz="0" w:space="0" w:color="auto"/>
          </w:divBdr>
          <w:divsChild>
            <w:div w:id="35207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2578">
      <w:bodyDiv w:val="1"/>
      <w:marLeft w:val="0"/>
      <w:marRight w:val="0"/>
      <w:marTop w:val="0"/>
      <w:marBottom w:val="0"/>
      <w:divBdr>
        <w:top w:val="none" w:sz="0" w:space="0" w:color="auto"/>
        <w:left w:val="none" w:sz="0" w:space="0" w:color="auto"/>
        <w:bottom w:val="none" w:sz="0" w:space="0" w:color="auto"/>
        <w:right w:val="none" w:sz="0" w:space="0" w:color="auto"/>
      </w:divBdr>
      <w:divsChild>
        <w:div w:id="127550509">
          <w:marLeft w:val="0"/>
          <w:marRight w:val="0"/>
          <w:marTop w:val="0"/>
          <w:marBottom w:val="0"/>
          <w:divBdr>
            <w:top w:val="none" w:sz="0" w:space="0" w:color="auto"/>
            <w:left w:val="none" w:sz="0" w:space="0" w:color="auto"/>
            <w:bottom w:val="none" w:sz="0" w:space="0" w:color="auto"/>
            <w:right w:val="none" w:sz="0" w:space="0" w:color="auto"/>
          </w:divBdr>
        </w:div>
      </w:divsChild>
    </w:div>
    <w:div w:id="287131000">
      <w:bodyDiv w:val="1"/>
      <w:marLeft w:val="0"/>
      <w:marRight w:val="0"/>
      <w:marTop w:val="0"/>
      <w:marBottom w:val="0"/>
      <w:divBdr>
        <w:top w:val="none" w:sz="0" w:space="0" w:color="auto"/>
        <w:left w:val="none" w:sz="0" w:space="0" w:color="auto"/>
        <w:bottom w:val="none" w:sz="0" w:space="0" w:color="auto"/>
        <w:right w:val="none" w:sz="0" w:space="0" w:color="auto"/>
      </w:divBdr>
    </w:div>
    <w:div w:id="1136485336">
      <w:bodyDiv w:val="1"/>
      <w:marLeft w:val="0"/>
      <w:marRight w:val="0"/>
      <w:marTop w:val="0"/>
      <w:marBottom w:val="0"/>
      <w:divBdr>
        <w:top w:val="none" w:sz="0" w:space="0" w:color="auto"/>
        <w:left w:val="none" w:sz="0" w:space="0" w:color="auto"/>
        <w:bottom w:val="none" w:sz="0" w:space="0" w:color="auto"/>
        <w:right w:val="none" w:sz="0" w:space="0" w:color="auto"/>
      </w:divBdr>
    </w:div>
    <w:div w:id="1215431816">
      <w:bodyDiv w:val="1"/>
      <w:marLeft w:val="0"/>
      <w:marRight w:val="0"/>
      <w:marTop w:val="0"/>
      <w:marBottom w:val="0"/>
      <w:divBdr>
        <w:top w:val="none" w:sz="0" w:space="0" w:color="auto"/>
        <w:left w:val="none" w:sz="0" w:space="0" w:color="auto"/>
        <w:bottom w:val="none" w:sz="0" w:space="0" w:color="auto"/>
        <w:right w:val="none" w:sz="0" w:space="0" w:color="auto"/>
      </w:divBdr>
      <w:divsChild>
        <w:div w:id="355931639">
          <w:marLeft w:val="-225"/>
          <w:marRight w:val="-225"/>
          <w:marTop w:val="0"/>
          <w:marBottom w:val="0"/>
          <w:divBdr>
            <w:top w:val="none" w:sz="0" w:space="0" w:color="auto"/>
            <w:left w:val="none" w:sz="0" w:space="0" w:color="auto"/>
            <w:bottom w:val="none" w:sz="0" w:space="0" w:color="auto"/>
            <w:right w:val="none" w:sz="0" w:space="0" w:color="auto"/>
          </w:divBdr>
          <w:divsChild>
            <w:div w:id="123352175">
              <w:marLeft w:val="0"/>
              <w:marRight w:val="0"/>
              <w:marTop w:val="0"/>
              <w:marBottom w:val="0"/>
              <w:divBdr>
                <w:top w:val="none" w:sz="0" w:space="0" w:color="auto"/>
                <w:left w:val="none" w:sz="0" w:space="0" w:color="auto"/>
                <w:bottom w:val="none" w:sz="0" w:space="0" w:color="auto"/>
                <w:right w:val="none" w:sz="0" w:space="0" w:color="auto"/>
              </w:divBdr>
              <w:divsChild>
                <w:div w:id="11887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06746">
          <w:marLeft w:val="-225"/>
          <w:marRight w:val="-225"/>
          <w:marTop w:val="0"/>
          <w:marBottom w:val="0"/>
          <w:divBdr>
            <w:top w:val="none" w:sz="0" w:space="0" w:color="auto"/>
            <w:left w:val="none" w:sz="0" w:space="0" w:color="auto"/>
            <w:bottom w:val="none" w:sz="0" w:space="0" w:color="auto"/>
            <w:right w:val="none" w:sz="0" w:space="0" w:color="auto"/>
          </w:divBdr>
          <w:divsChild>
            <w:div w:id="670793396">
              <w:marLeft w:val="0"/>
              <w:marRight w:val="0"/>
              <w:marTop w:val="0"/>
              <w:marBottom w:val="0"/>
              <w:divBdr>
                <w:top w:val="none" w:sz="0" w:space="0" w:color="auto"/>
                <w:left w:val="none" w:sz="0" w:space="0" w:color="auto"/>
                <w:bottom w:val="none" w:sz="0" w:space="0" w:color="auto"/>
                <w:right w:val="none" w:sz="0" w:space="0" w:color="auto"/>
              </w:divBdr>
            </w:div>
          </w:divsChild>
        </w:div>
        <w:div w:id="769353361">
          <w:marLeft w:val="-225"/>
          <w:marRight w:val="-225"/>
          <w:marTop w:val="0"/>
          <w:marBottom w:val="150"/>
          <w:divBdr>
            <w:top w:val="none" w:sz="0" w:space="0" w:color="auto"/>
            <w:left w:val="none" w:sz="0" w:space="0" w:color="auto"/>
            <w:bottom w:val="none" w:sz="0" w:space="0" w:color="auto"/>
            <w:right w:val="none" w:sz="0" w:space="0" w:color="auto"/>
          </w:divBdr>
          <w:divsChild>
            <w:div w:id="303046557">
              <w:marLeft w:val="0"/>
              <w:marRight w:val="0"/>
              <w:marTop w:val="0"/>
              <w:marBottom w:val="0"/>
              <w:divBdr>
                <w:top w:val="none" w:sz="0" w:space="0" w:color="auto"/>
                <w:left w:val="none" w:sz="0" w:space="0" w:color="auto"/>
                <w:bottom w:val="none" w:sz="0" w:space="0" w:color="auto"/>
                <w:right w:val="none" w:sz="0" w:space="0" w:color="auto"/>
              </w:divBdr>
            </w:div>
            <w:div w:id="1454321742">
              <w:marLeft w:val="0"/>
              <w:marRight w:val="0"/>
              <w:marTop w:val="0"/>
              <w:marBottom w:val="0"/>
              <w:divBdr>
                <w:top w:val="none" w:sz="0" w:space="0" w:color="auto"/>
                <w:left w:val="none" w:sz="0" w:space="0" w:color="auto"/>
                <w:bottom w:val="none" w:sz="0" w:space="0" w:color="auto"/>
                <w:right w:val="none" w:sz="0" w:space="0" w:color="auto"/>
              </w:divBdr>
            </w:div>
          </w:divsChild>
        </w:div>
        <w:div w:id="270745297">
          <w:marLeft w:val="-225"/>
          <w:marRight w:val="-225"/>
          <w:marTop w:val="0"/>
          <w:marBottom w:val="0"/>
          <w:divBdr>
            <w:top w:val="dashed" w:sz="6" w:space="0" w:color="E8E8E8"/>
            <w:left w:val="none" w:sz="0" w:space="0" w:color="auto"/>
            <w:bottom w:val="none" w:sz="0" w:space="0" w:color="auto"/>
            <w:right w:val="none" w:sz="0" w:space="0" w:color="auto"/>
          </w:divBdr>
          <w:divsChild>
            <w:div w:id="1764036426">
              <w:marLeft w:val="0"/>
              <w:marRight w:val="0"/>
              <w:marTop w:val="0"/>
              <w:marBottom w:val="0"/>
              <w:divBdr>
                <w:top w:val="none" w:sz="0" w:space="0" w:color="auto"/>
                <w:left w:val="none" w:sz="0" w:space="0" w:color="auto"/>
                <w:bottom w:val="none" w:sz="0" w:space="0" w:color="auto"/>
                <w:right w:val="none" w:sz="0" w:space="0" w:color="auto"/>
              </w:divBdr>
              <w:divsChild>
                <w:div w:id="190016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32517">
          <w:marLeft w:val="-225"/>
          <w:marRight w:val="-225"/>
          <w:marTop w:val="0"/>
          <w:marBottom w:val="0"/>
          <w:divBdr>
            <w:top w:val="none" w:sz="0" w:space="0" w:color="auto"/>
            <w:left w:val="none" w:sz="0" w:space="0" w:color="auto"/>
            <w:bottom w:val="none" w:sz="0" w:space="0" w:color="auto"/>
            <w:right w:val="none" w:sz="0" w:space="0" w:color="auto"/>
          </w:divBdr>
          <w:divsChild>
            <w:div w:id="511646052">
              <w:marLeft w:val="0"/>
              <w:marRight w:val="0"/>
              <w:marTop w:val="0"/>
              <w:marBottom w:val="0"/>
              <w:divBdr>
                <w:top w:val="none" w:sz="0" w:space="0" w:color="auto"/>
                <w:left w:val="none" w:sz="0" w:space="0" w:color="auto"/>
                <w:bottom w:val="none" w:sz="0" w:space="0" w:color="auto"/>
                <w:right w:val="none" w:sz="0" w:space="0" w:color="auto"/>
              </w:divBdr>
              <w:divsChild>
                <w:div w:id="1627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1629">
      <w:bodyDiv w:val="1"/>
      <w:marLeft w:val="0"/>
      <w:marRight w:val="0"/>
      <w:marTop w:val="0"/>
      <w:marBottom w:val="0"/>
      <w:divBdr>
        <w:top w:val="none" w:sz="0" w:space="0" w:color="auto"/>
        <w:left w:val="none" w:sz="0" w:space="0" w:color="auto"/>
        <w:bottom w:val="none" w:sz="0" w:space="0" w:color="auto"/>
        <w:right w:val="none" w:sz="0" w:space="0" w:color="auto"/>
      </w:divBdr>
    </w:div>
    <w:div w:id="1720857730">
      <w:bodyDiv w:val="1"/>
      <w:marLeft w:val="0"/>
      <w:marRight w:val="0"/>
      <w:marTop w:val="0"/>
      <w:marBottom w:val="0"/>
      <w:divBdr>
        <w:top w:val="none" w:sz="0" w:space="0" w:color="auto"/>
        <w:left w:val="none" w:sz="0" w:space="0" w:color="auto"/>
        <w:bottom w:val="none" w:sz="0" w:space="0" w:color="auto"/>
        <w:right w:val="none" w:sz="0" w:space="0" w:color="auto"/>
      </w:divBdr>
      <w:divsChild>
        <w:div w:id="1712881025">
          <w:marLeft w:val="-225"/>
          <w:marRight w:val="-225"/>
          <w:marTop w:val="0"/>
          <w:marBottom w:val="0"/>
          <w:divBdr>
            <w:top w:val="none" w:sz="0" w:space="0" w:color="auto"/>
            <w:left w:val="none" w:sz="0" w:space="0" w:color="auto"/>
            <w:bottom w:val="none" w:sz="0" w:space="0" w:color="auto"/>
            <w:right w:val="none" w:sz="0" w:space="0" w:color="auto"/>
          </w:divBdr>
          <w:divsChild>
            <w:div w:id="1064597341">
              <w:marLeft w:val="0"/>
              <w:marRight w:val="0"/>
              <w:marTop w:val="0"/>
              <w:marBottom w:val="0"/>
              <w:divBdr>
                <w:top w:val="none" w:sz="0" w:space="0" w:color="auto"/>
                <w:left w:val="none" w:sz="0" w:space="0" w:color="auto"/>
                <w:bottom w:val="none" w:sz="0" w:space="0" w:color="auto"/>
                <w:right w:val="none" w:sz="0" w:space="0" w:color="auto"/>
              </w:divBdr>
              <w:divsChild>
                <w:div w:id="143166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20687">
          <w:marLeft w:val="-225"/>
          <w:marRight w:val="-225"/>
          <w:marTop w:val="0"/>
          <w:marBottom w:val="0"/>
          <w:divBdr>
            <w:top w:val="none" w:sz="0" w:space="0" w:color="auto"/>
            <w:left w:val="none" w:sz="0" w:space="0" w:color="auto"/>
            <w:bottom w:val="none" w:sz="0" w:space="0" w:color="auto"/>
            <w:right w:val="none" w:sz="0" w:space="0" w:color="auto"/>
          </w:divBdr>
          <w:divsChild>
            <w:div w:id="1672878498">
              <w:marLeft w:val="0"/>
              <w:marRight w:val="0"/>
              <w:marTop w:val="0"/>
              <w:marBottom w:val="0"/>
              <w:divBdr>
                <w:top w:val="none" w:sz="0" w:space="0" w:color="auto"/>
                <w:left w:val="none" w:sz="0" w:space="0" w:color="auto"/>
                <w:bottom w:val="none" w:sz="0" w:space="0" w:color="auto"/>
                <w:right w:val="none" w:sz="0" w:space="0" w:color="auto"/>
              </w:divBdr>
            </w:div>
          </w:divsChild>
        </w:div>
        <w:div w:id="532769900">
          <w:marLeft w:val="-225"/>
          <w:marRight w:val="-225"/>
          <w:marTop w:val="0"/>
          <w:marBottom w:val="150"/>
          <w:divBdr>
            <w:top w:val="none" w:sz="0" w:space="0" w:color="auto"/>
            <w:left w:val="none" w:sz="0" w:space="0" w:color="auto"/>
            <w:bottom w:val="none" w:sz="0" w:space="0" w:color="auto"/>
            <w:right w:val="none" w:sz="0" w:space="0" w:color="auto"/>
          </w:divBdr>
          <w:divsChild>
            <w:div w:id="115880323">
              <w:marLeft w:val="0"/>
              <w:marRight w:val="0"/>
              <w:marTop w:val="0"/>
              <w:marBottom w:val="0"/>
              <w:divBdr>
                <w:top w:val="none" w:sz="0" w:space="0" w:color="auto"/>
                <w:left w:val="none" w:sz="0" w:space="0" w:color="auto"/>
                <w:bottom w:val="none" w:sz="0" w:space="0" w:color="auto"/>
                <w:right w:val="none" w:sz="0" w:space="0" w:color="auto"/>
              </w:divBdr>
            </w:div>
            <w:div w:id="388383526">
              <w:marLeft w:val="0"/>
              <w:marRight w:val="0"/>
              <w:marTop w:val="0"/>
              <w:marBottom w:val="0"/>
              <w:divBdr>
                <w:top w:val="none" w:sz="0" w:space="0" w:color="auto"/>
                <w:left w:val="none" w:sz="0" w:space="0" w:color="auto"/>
                <w:bottom w:val="none" w:sz="0" w:space="0" w:color="auto"/>
                <w:right w:val="none" w:sz="0" w:space="0" w:color="auto"/>
              </w:divBdr>
            </w:div>
          </w:divsChild>
        </w:div>
        <w:div w:id="894201605">
          <w:marLeft w:val="-225"/>
          <w:marRight w:val="-225"/>
          <w:marTop w:val="0"/>
          <w:marBottom w:val="0"/>
          <w:divBdr>
            <w:top w:val="dashed" w:sz="6" w:space="0" w:color="E8E8E8"/>
            <w:left w:val="none" w:sz="0" w:space="0" w:color="auto"/>
            <w:bottom w:val="none" w:sz="0" w:space="0" w:color="auto"/>
            <w:right w:val="none" w:sz="0" w:space="0" w:color="auto"/>
          </w:divBdr>
          <w:divsChild>
            <w:div w:id="498546006">
              <w:marLeft w:val="0"/>
              <w:marRight w:val="0"/>
              <w:marTop w:val="0"/>
              <w:marBottom w:val="0"/>
              <w:divBdr>
                <w:top w:val="none" w:sz="0" w:space="0" w:color="auto"/>
                <w:left w:val="none" w:sz="0" w:space="0" w:color="auto"/>
                <w:bottom w:val="none" w:sz="0" w:space="0" w:color="auto"/>
                <w:right w:val="none" w:sz="0" w:space="0" w:color="auto"/>
              </w:divBdr>
              <w:divsChild>
                <w:div w:id="18051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5569">
          <w:marLeft w:val="-225"/>
          <w:marRight w:val="-225"/>
          <w:marTop w:val="0"/>
          <w:marBottom w:val="0"/>
          <w:divBdr>
            <w:top w:val="none" w:sz="0" w:space="0" w:color="auto"/>
            <w:left w:val="none" w:sz="0" w:space="0" w:color="auto"/>
            <w:bottom w:val="none" w:sz="0" w:space="0" w:color="auto"/>
            <w:right w:val="none" w:sz="0" w:space="0" w:color="auto"/>
          </w:divBdr>
          <w:divsChild>
            <w:div w:id="121576489">
              <w:marLeft w:val="0"/>
              <w:marRight w:val="0"/>
              <w:marTop w:val="0"/>
              <w:marBottom w:val="0"/>
              <w:divBdr>
                <w:top w:val="none" w:sz="0" w:space="0" w:color="auto"/>
                <w:left w:val="none" w:sz="0" w:space="0" w:color="auto"/>
                <w:bottom w:val="none" w:sz="0" w:space="0" w:color="auto"/>
                <w:right w:val="none" w:sz="0" w:space="0" w:color="auto"/>
              </w:divBdr>
              <w:divsChild>
                <w:div w:id="104564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919309">
      <w:bodyDiv w:val="1"/>
      <w:marLeft w:val="0"/>
      <w:marRight w:val="0"/>
      <w:marTop w:val="0"/>
      <w:marBottom w:val="0"/>
      <w:divBdr>
        <w:top w:val="none" w:sz="0" w:space="0" w:color="auto"/>
        <w:left w:val="none" w:sz="0" w:space="0" w:color="auto"/>
        <w:bottom w:val="none" w:sz="0" w:space="0" w:color="auto"/>
        <w:right w:val="none" w:sz="0" w:space="0" w:color="auto"/>
      </w:divBdr>
      <w:divsChild>
        <w:div w:id="213153626">
          <w:marLeft w:val="0"/>
          <w:marRight w:val="0"/>
          <w:marTop w:val="0"/>
          <w:marBottom w:val="0"/>
          <w:divBdr>
            <w:top w:val="none" w:sz="0" w:space="0" w:color="auto"/>
            <w:left w:val="none" w:sz="0" w:space="0" w:color="auto"/>
            <w:bottom w:val="none" w:sz="0" w:space="0" w:color="auto"/>
            <w:right w:val="none" w:sz="0" w:space="0" w:color="auto"/>
          </w:divBdr>
        </w:div>
      </w:divsChild>
    </w:div>
    <w:div w:id="1953515181">
      <w:bodyDiv w:val="1"/>
      <w:marLeft w:val="0"/>
      <w:marRight w:val="0"/>
      <w:marTop w:val="0"/>
      <w:marBottom w:val="0"/>
      <w:divBdr>
        <w:top w:val="none" w:sz="0" w:space="0" w:color="auto"/>
        <w:left w:val="none" w:sz="0" w:space="0" w:color="auto"/>
        <w:bottom w:val="none" w:sz="0" w:space="0" w:color="auto"/>
        <w:right w:val="none" w:sz="0" w:space="0" w:color="auto"/>
      </w:divBdr>
      <w:divsChild>
        <w:div w:id="1690906035">
          <w:marLeft w:val="-225"/>
          <w:marRight w:val="-225"/>
          <w:marTop w:val="0"/>
          <w:marBottom w:val="0"/>
          <w:divBdr>
            <w:top w:val="dashed" w:sz="6" w:space="0" w:color="E8E8E8"/>
            <w:left w:val="none" w:sz="0" w:space="0" w:color="auto"/>
            <w:bottom w:val="none" w:sz="0" w:space="0" w:color="auto"/>
            <w:right w:val="none" w:sz="0" w:space="0" w:color="auto"/>
          </w:divBdr>
          <w:divsChild>
            <w:div w:id="55861264">
              <w:marLeft w:val="0"/>
              <w:marRight w:val="0"/>
              <w:marTop w:val="0"/>
              <w:marBottom w:val="0"/>
              <w:divBdr>
                <w:top w:val="none" w:sz="0" w:space="0" w:color="auto"/>
                <w:left w:val="none" w:sz="0" w:space="0" w:color="auto"/>
                <w:bottom w:val="none" w:sz="0" w:space="0" w:color="auto"/>
                <w:right w:val="none" w:sz="0" w:space="0" w:color="auto"/>
              </w:divBdr>
              <w:divsChild>
                <w:div w:id="70008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5743">
          <w:marLeft w:val="-225"/>
          <w:marRight w:val="-225"/>
          <w:marTop w:val="0"/>
          <w:marBottom w:val="0"/>
          <w:divBdr>
            <w:top w:val="none" w:sz="0" w:space="0" w:color="auto"/>
            <w:left w:val="none" w:sz="0" w:space="0" w:color="auto"/>
            <w:bottom w:val="none" w:sz="0" w:space="0" w:color="auto"/>
            <w:right w:val="none" w:sz="0" w:space="0" w:color="auto"/>
          </w:divBdr>
          <w:divsChild>
            <w:div w:id="142742891">
              <w:marLeft w:val="0"/>
              <w:marRight w:val="0"/>
              <w:marTop w:val="0"/>
              <w:marBottom w:val="0"/>
              <w:divBdr>
                <w:top w:val="none" w:sz="0" w:space="0" w:color="auto"/>
                <w:left w:val="none" w:sz="0" w:space="0" w:color="auto"/>
                <w:bottom w:val="none" w:sz="0" w:space="0" w:color="auto"/>
                <w:right w:val="none" w:sz="0" w:space="0" w:color="auto"/>
              </w:divBdr>
              <w:divsChild>
                <w:div w:id="135681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nvestopedia.com/terms/d/discountrate.asp"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582CF-615E-4DB9-88CA-D5EAC9861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23481</TotalTime>
  <Pages>9</Pages>
  <Words>1211</Words>
  <Characters>6904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34</cp:revision>
  <cp:lastPrinted>2017-08-24T04:51:00Z</cp:lastPrinted>
  <dcterms:created xsi:type="dcterms:W3CDTF">2017-08-19T16:46:00Z</dcterms:created>
  <dcterms:modified xsi:type="dcterms:W3CDTF">2017-09-05T03:41:00Z</dcterms:modified>
</cp:coreProperties>
</file>