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66" w:rsidRDefault="00B93166" w:rsidP="00B93166">
      <w:pPr>
        <w:pStyle w:val="ListParagraph"/>
        <w:numPr>
          <w:ilvl w:val="0"/>
          <w:numId w:val="1"/>
        </w:numPr>
      </w:pPr>
      <w:r>
        <w:t xml:space="preserve">North America </w:t>
      </w:r>
    </w:p>
    <w:p w:rsidR="00B93166" w:rsidRDefault="00B93166" w:rsidP="00B93166">
      <w:pPr>
        <w:pStyle w:val="ListParagraph"/>
        <w:numPr>
          <w:ilvl w:val="0"/>
          <w:numId w:val="1"/>
        </w:numPr>
      </w:pPr>
      <w:r>
        <w:t xml:space="preserve">North America Map </w:t>
      </w:r>
    </w:p>
    <w:p w:rsidR="00B93166" w:rsidRDefault="00B93166" w:rsidP="00B93166">
      <w:pPr>
        <w:pStyle w:val="ListParagraph"/>
        <w:numPr>
          <w:ilvl w:val="0"/>
          <w:numId w:val="1"/>
        </w:numPr>
      </w:pPr>
      <w:r>
        <w:t xml:space="preserve">Background Preparation </w:t>
      </w:r>
    </w:p>
    <w:p w:rsidR="00B93166" w:rsidRDefault="00B93166" w:rsidP="00B93166">
      <w:pPr>
        <w:pStyle w:val="ListParagraph"/>
        <w:numPr>
          <w:ilvl w:val="0"/>
          <w:numId w:val="1"/>
        </w:numPr>
      </w:pPr>
      <w:r>
        <w:t xml:space="preserve">Canada </w:t>
      </w:r>
    </w:p>
    <w:p w:rsidR="00B93166" w:rsidRDefault="00B93166" w:rsidP="00B93166">
      <w:pPr>
        <w:pStyle w:val="ListParagraph"/>
        <w:numPr>
          <w:ilvl w:val="0"/>
          <w:numId w:val="1"/>
        </w:numPr>
      </w:pPr>
      <w:r>
        <w:t xml:space="preserve">Arrival: Canada </w:t>
      </w:r>
    </w:p>
    <w:p w:rsidR="00B93166" w:rsidRDefault="00B93166" w:rsidP="00B93166">
      <w:pPr>
        <w:pStyle w:val="ListParagraph"/>
        <w:numPr>
          <w:ilvl w:val="0"/>
          <w:numId w:val="1"/>
        </w:numPr>
      </w:pPr>
      <w:r>
        <w:t xml:space="preserve">Site 1: Cape Breton Fiddling </w:t>
      </w:r>
    </w:p>
    <w:p w:rsidR="00B93166" w:rsidRDefault="00B93166" w:rsidP="00B93166">
      <w:pPr>
        <w:pStyle w:val="ListParagraph"/>
        <w:numPr>
          <w:ilvl w:val="0"/>
          <w:numId w:val="1"/>
        </w:numPr>
      </w:pPr>
      <w:r>
        <w:t xml:space="preserve">Cultural Considerations </w:t>
      </w:r>
    </w:p>
    <w:p w:rsidR="00B93166" w:rsidRDefault="00B93166" w:rsidP="00B93166">
      <w:pPr>
        <w:pStyle w:val="ListParagraph"/>
        <w:numPr>
          <w:ilvl w:val="0"/>
          <w:numId w:val="1"/>
        </w:numPr>
      </w:pPr>
      <w:r>
        <w:t xml:space="preserve">The United States </w:t>
      </w:r>
    </w:p>
    <w:p w:rsidR="00B93166" w:rsidRDefault="00B93166" w:rsidP="00B93166">
      <w:pPr>
        <w:pStyle w:val="ListParagraph"/>
        <w:numPr>
          <w:ilvl w:val="0"/>
          <w:numId w:val="1"/>
        </w:numPr>
      </w:pPr>
      <w:r>
        <w:t xml:space="preserve">Arrival: The United States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Southern Appalachia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The “Deep” South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Native Americans </w:t>
      </w:r>
    </w:p>
    <w:p w:rsidR="00B93166" w:rsidRDefault="00B93166" w:rsidP="00B93166">
      <w:pPr>
        <w:pStyle w:val="ListParagraph"/>
        <w:numPr>
          <w:ilvl w:val="0"/>
          <w:numId w:val="1"/>
        </w:numPr>
      </w:pPr>
      <w:r>
        <w:t xml:space="preserve">Site 2: Ballads </w:t>
      </w:r>
    </w:p>
    <w:p w:rsidR="00B93166" w:rsidRDefault="00B93166" w:rsidP="00B93166">
      <w:pPr>
        <w:pStyle w:val="ListParagraph"/>
        <w:numPr>
          <w:ilvl w:val="0"/>
          <w:numId w:val="1"/>
        </w:numPr>
      </w:pPr>
      <w:r>
        <w:t xml:space="preserve">Cultural Considerations </w:t>
      </w:r>
    </w:p>
    <w:p w:rsidR="00B93166" w:rsidRDefault="00B93166" w:rsidP="00B93166">
      <w:pPr>
        <w:pStyle w:val="ListParagraph"/>
        <w:numPr>
          <w:ilvl w:val="0"/>
          <w:numId w:val="1"/>
        </w:numPr>
      </w:pPr>
      <w:r>
        <w:t xml:space="preserve">Site 3: Lined Hymn </w:t>
      </w:r>
    </w:p>
    <w:p w:rsidR="00B93166" w:rsidRDefault="00B93166" w:rsidP="00B93166">
      <w:pPr>
        <w:pStyle w:val="ListParagraph"/>
        <w:numPr>
          <w:ilvl w:val="0"/>
          <w:numId w:val="1"/>
        </w:numPr>
      </w:pPr>
      <w:r>
        <w:t xml:space="preserve">Cultural Considerations </w:t>
      </w:r>
    </w:p>
    <w:p w:rsidR="00B93166" w:rsidRDefault="00B93166" w:rsidP="00B93166">
      <w:pPr>
        <w:pStyle w:val="ListParagraph"/>
        <w:numPr>
          <w:ilvl w:val="0"/>
          <w:numId w:val="1"/>
        </w:numPr>
      </w:pPr>
      <w:r>
        <w:t xml:space="preserve">Site 4: Shape-note Song </w:t>
      </w:r>
    </w:p>
    <w:p w:rsidR="00B93166" w:rsidRDefault="00B93166" w:rsidP="00B93166">
      <w:pPr>
        <w:pStyle w:val="ListParagraph"/>
        <w:numPr>
          <w:ilvl w:val="0"/>
          <w:numId w:val="1"/>
        </w:numPr>
      </w:pPr>
      <w:r>
        <w:t xml:space="preserve">Cultural Considerations </w:t>
      </w:r>
    </w:p>
    <w:p w:rsidR="00B93166" w:rsidRDefault="00B93166" w:rsidP="00B93166">
      <w:pPr>
        <w:pStyle w:val="ListParagraph"/>
        <w:numPr>
          <w:ilvl w:val="0"/>
          <w:numId w:val="1"/>
        </w:numPr>
      </w:pPr>
      <w:r>
        <w:t xml:space="preserve">Site 5: Bluegrass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First Impressions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“High Lonesome Sound”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Aural Analysis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High tenor harmony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Acoustic string band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Instrumental solo breaks </w:t>
      </w:r>
    </w:p>
    <w:p w:rsidR="00B93166" w:rsidRDefault="00B93166" w:rsidP="00B93166">
      <w:pPr>
        <w:pStyle w:val="ListParagraph"/>
        <w:numPr>
          <w:ilvl w:val="0"/>
          <w:numId w:val="1"/>
        </w:numPr>
      </w:pPr>
      <w:r>
        <w:t xml:space="preserve">Cultural Considerations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Urban “hillbilly” music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Bill Monroe and the Bluegrass Boys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Folk festivals </w:t>
      </w:r>
    </w:p>
    <w:p w:rsidR="00B93166" w:rsidRDefault="00B93166" w:rsidP="00B93166">
      <w:pPr>
        <w:pStyle w:val="ListParagraph"/>
        <w:numPr>
          <w:ilvl w:val="0"/>
          <w:numId w:val="1"/>
        </w:numPr>
      </w:pPr>
      <w:r>
        <w:t xml:space="preserve">Site 6: African-American Spiritual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First Impressions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Congregational church song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Aural Analysis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“Freer” rhythm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“Moaning”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Repetition of melody and lyrics </w:t>
      </w:r>
    </w:p>
    <w:p w:rsidR="00B93166" w:rsidRDefault="00B93166" w:rsidP="00B93166">
      <w:pPr>
        <w:pStyle w:val="ListParagraph"/>
        <w:numPr>
          <w:ilvl w:val="0"/>
          <w:numId w:val="1"/>
        </w:numPr>
      </w:pPr>
      <w:r>
        <w:t xml:space="preserve">Cultural Considerations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Hopeful texts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Old Testament inspiration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Double meanings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Underground Railroad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Harriet “Moses” Tubman </w:t>
      </w:r>
    </w:p>
    <w:p w:rsidR="00B93166" w:rsidRDefault="00B93166" w:rsidP="00B93166">
      <w:pPr>
        <w:pStyle w:val="ListParagraph"/>
        <w:numPr>
          <w:ilvl w:val="0"/>
          <w:numId w:val="1"/>
        </w:numPr>
      </w:pPr>
      <w:r>
        <w:lastRenderedPageBreak/>
        <w:t xml:space="preserve">Site 7: African-American Gospel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First Impressions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“Joyous” church choir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Aural Analysis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Electric organ, etc.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Vibrant rhythm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Major key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Memorable lyrics and melody </w:t>
      </w:r>
    </w:p>
    <w:p w:rsidR="00B93166" w:rsidRDefault="00B93166" w:rsidP="00B93166">
      <w:pPr>
        <w:pStyle w:val="ListParagraph"/>
        <w:numPr>
          <w:ilvl w:val="0"/>
          <w:numId w:val="1"/>
        </w:numPr>
      </w:pPr>
      <w:r>
        <w:t xml:space="preserve">Cultural Considerations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“Get Happy” texts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New Testament inspiration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Gospel styles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Popular influence </w:t>
      </w:r>
    </w:p>
    <w:p w:rsidR="00B93166" w:rsidRDefault="00B93166" w:rsidP="00B93166">
      <w:pPr>
        <w:pStyle w:val="ListParagraph"/>
        <w:numPr>
          <w:ilvl w:val="0"/>
          <w:numId w:val="1"/>
        </w:numPr>
      </w:pPr>
      <w:r>
        <w:t xml:space="preserve">Site 8: Country Blues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First Impressions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Emotionally raw music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Aural Analysis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“Troubled life” lyrics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Guitar “conversation”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12-bar blues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“Blue” notes </w:t>
      </w:r>
    </w:p>
    <w:p w:rsidR="00B93166" w:rsidRDefault="00B93166" w:rsidP="00B93166">
      <w:pPr>
        <w:pStyle w:val="ListParagraph"/>
        <w:numPr>
          <w:ilvl w:val="0"/>
          <w:numId w:val="1"/>
        </w:numPr>
      </w:pPr>
      <w:r>
        <w:t xml:space="preserve">Cultural Considerations </w:t>
      </w:r>
    </w:p>
    <w:p w:rsidR="00B93166" w:rsidRDefault="00B93166" w:rsidP="00B93166">
      <w:pPr>
        <w:pStyle w:val="ListParagraph"/>
        <w:numPr>
          <w:ilvl w:val="0"/>
          <w:numId w:val="2"/>
        </w:numPr>
      </w:pPr>
      <w:r>
        <w:t xml:space="preserve">Blues roots </w:t>
      </w:r>
    </w:p>
    <w:p w:rsidR="00B93166" w:rsidRDefault="00B93166" w:rsidP="00B93166">
      <w:r>
        <w:br w:type="page"/>
      </w:r>
    </w:p>
    <w:p w:rsidR="00B93166" w:rsidRDefault="00B93166" w:rsidP="00B93166">
      <w:r>
        <w:lastRenderedPageBreak/>
        <w:t xml:space="preserve">2/21/2013 </w:t>
      </w:r>
    </w:p>
    <w:p w:rsidR="00B93166" w:rsidRDefault="00B93166" w:rsidP="00B93166"/>
    <w:p w:rsidR="00B93166" w:rsidRDefault="00B93166" w:rsidP="00B93166"/>
    <w:p w:rsidR="00B93166" w:rsidRDefault="00B93166" w:rsidP="00B93166">
      <w:r>
        <w:t xml:space="preserve">• </w:t>
      </w:r>
    </w:p>
    <w:p w:rsidR="00B93166" w:rsidRDefault="00B93166" w:rsidP="00B93166">
      <w:r>
        <w:t>Juke joints &amp; “</w:t>
      </w:r>
      <w:proofErr w:type="spellStart"/>
      <w:r>
        <w:t>Cuttin</w:t>
      </w:r>
      <w:proofErr w:type="spellEnd"/>
      <w:r>
        <w:t xml:space="preserve">’ Heads” </w:t>
      </w:r>
    </w:p>
    <w:p w:rsidR="00B93166" w:rsidRDefault="00B93166" w:rsidP="00B93166">
      <w:r>
        <w:t xml:space="preserve">• </w:t>
      </w:r>
    </w:p>
    <w:p w:rsidR="00B93166" w:rsidRDefault="00B93166" w:rsidP="00B93166">
      <w:r>
        <w:t xml:space="preserve">Race records </w:t>
      </w:r>
    </w:p>
    <w:p w:rsidR="00B93166" w:rsidRDefault="00B93166" w:rsidP="00B93166">
      <w:r>
        <w:t xml:space="preserve">• </w:t>
      </w:r>
    </w:p>
    <w:p w:rsidR="00B93166" w:rsidRDefault="00B93166" w:rsidP="00B93166">
      <w:r>
        <w:t xml:space="preserve">City blues </w:t>
      </w:r>
    </w:p>
    <w:p w:rsidR="00B93166" w:rsidRDefault="00B93166" w:rsidP="00B93166">
      <w:r>
        <w:t xml:space="preserve">Site 9: </w:t>
      </w:r>
      <w:proofErr w:type="spellStart"/>
      <w:r>
        <w:t>Conjunto</w:t>
      </w:r>
      <w:proofErr w:type="spellEnd"/>
      <w:r>
        <w:t xml:space="preserve"> </w:t>
      </w:r>
    </w:p>
    <w:p w:rsidR="00B93166" w:rsidRDefault="00B93166" w:rsidP="00B93166">
      <w:r>
        <w:t xml:space="preserve">• </w:t>
      </w:r>
    </w:p>
    <w:p w:rsidR="00B93166" w:rsidRDefault="00B93166" w:rsidP="00B93166">
      <w:r>
        <w:t xml:space="preserve">First Impressions </w:t>
      </w:r>
    </w:p>
    <w:p w:rsidR="00B93166" w:rsidRDefault="00B93166" w:rsidP="00B93166">
      <w:r>
        <w:t xml:space="preserve">.“Spanish” polka </w:t>
      </w:r>
    </w:p>
    <w:p w:rsidR="00B93166" w:rsidRDefault="00B93166" w:rsidP="00B93166">
      <w:r>
        <w:t xml:space="preserve">• </w:t>
      </w:r>
    </w:p>
    <w:p w:rsidR="00B93166" w:rsidRDefault="00B93166" w:rsidP="00B93166">
      <w:r>
        <w:t xml:space="preserve">Aural Analysis </w:t>
      </w:r>
    </w:p>
    <w:p w:rsidR="00B93166" w:rsidRDefault="00B93166" w:rsidP="00B93166">
      <w:r>
        <w:t xml:space="preserve">.Button-box &amp; </w:t>
      </w:r>
      <w:proofErr w:type="spellStart"/>
      <w:r>
        <w:t>bajo</w:t>
      </w:r>
      <w:proofErr w:type="spellEnd"/>
      <w:r>
        <w:t xml:space="preserve"> </w:t>
      </w:r>
      <w:proofErr w:type="spellStart"/>
      <w:r>
        <w:t>sexto</w:t>
      </w:r>
      <w:proofErr w:type="spellEnd"/>
      <w:r>
        <w:t xml:space="preserve"> </w:t>
      </w:r>
    </w:p>
    <w:p w:rsidR="00B93166" w:rsidRDefault="00B93166" w:rsidP="00B93166">
      <w:r>
        <w:t xml:space="preserve">.“Snappy” staccato sound </w:t>
      </w:r>
    </w:p>
    <w:p w:rsidR="00B93166" w:rsidRDefault="00B93166" w:rsidP="00B93166">
      <w:r>
        <w:t xml:space="preserve">.Serenading singing </w:t>
      </w:r>
    </w:p>
    <w:p w:rsidR="00B93166" w:rsidRDefault="00B93166" w:rsidP="00B93166">
      <w:r>
        <w:t xml:space="preserve">Cultural Considerations </w:t>
      </w:r>
    </w:p>
    <w:p w:rsidR="00B93166" w:rsidRDefault="00B93166" w:rsidP="00B93166">
      <w:r>
        <w:t xml:space="preserve">• </w:t>
      </w:r>
    </w:p>
    <w:p w:rsidR="00B93166" w:rsidRDefault="00B93166" w:rsidP="00B93166">
      <w:proofErr w:type="spellStart"/>
      <w:r>
        <w:t>Norteño</w:t>
      </w:r>
      <w:proofErr w:type="spellEnd"/>
      <w:r>
        <w:t xml:space="preserve"> dance bands </w:t>
      </w:r>
    </w:p>
    <w:p w:rsidR="00B93166" w:rsidRDefault="00B93166" w:rsidP="00B93166">
      <w:r>
        <w:t xml:space="preserve">• </w:t>
      </w:r>
    </w:p>
    <w:p w:rsidR="00B93166" w:rsidRDefault="00B93166" w:rsidP="00B93166">
      <w:proofErr w:type="spellStart"/>
      <w:r>
        <w:t>Narciso</w:t>
      </w:r>
      <w:proofErr w:type="spellEnd"/>
      <w:r>
        <w:t xml:space="preserve"> </w:t>
      </w:r>
      <w:proofErr w:type="spellStart"/>
      <w:r>
        <w:t>Martínez</w:t>
      </w:r>
      <w:proofErr w:type="spellEnd"/>
      <w:r>
        <w:t xml:space="preserve"> (1911-1992) </w:t>
      </w:r>
    </w:p>
    <w:p w:rsidR="00B93166" w:rsidRDefault="00B93166" w:rsidP="00B93166">
      <w:r>
        <w:t xml:space="preserve">• </w:t>
      </w:r>
    </w:p>
    <w:p w:rsidR="00B93166" w:rsidRDefault="00B93166" w:rsidP="00B93166">
      <w:proofErr w:type="spellStart"/>
      <w:r>
        <w:t>Tejano</w:t>
      </w:r>
      <w:proofErr w:type="spellEnd"/>
      <w:r>
        <w:t xml:space="preserve"> music </w:t>
      </w:r>
    </w:p>
    <w:p w:rsidR="00B93166" w:rsidRDefault="00B93166" w:rsidP="00B93166">
      <w:r>
        <w:lastRenderedPageBreak/>
        <w:t xml:space="preserve">Site 10: Cajun Music </w:t>
      </w:r>
    </w:p>
    <w:p w:rsidR="00B93166" w:rsidRDefault="00B93166" w:rsidP="00B93166">
      <w:r>
        <w:t xml:space="preserve">• </w:t>
      </w:r>
    </w:p>
    <w:p w:rsidR="00B93166" w:rsidRDefault="00B93166" w:rsidP="00B93166">
      <w:r>
        <w:t xml:space="preserve">First Impressions </w:t>
      </w:r>
    </w:p>
    <w:p w:rsidR="00B93166" w:rsidRDefault="00B93166" w:rsidP="00B93166">
      <w:r>
        <w:t xml:space="preserve">.“French” polka </w:t>
      </w:r>
    </w:p>
    <w:p w:rsidR="00B93166" w:rsidRDefault="00B93166" w:rsidP="00B93166">
      <w:r>
        <w:t xml:space="preserve">• </w:t>
      </w:r>
    </w:p>
    <w:p w:rsidR="00B93166" w:rsidRDefault="00B93166" w:rsidP="00B93166">
      <w:r>
        <w:t xml:space="preserve">Aural Analysis </w:t>
      </w:r>
    </w:p>
    <w:p w:rsidR="00B93166" w:rsidRDefault="00B93166" w:rsidP="00B93166">
      <w:r>
        <w:t xml:space="preserve">.Button box, fiddle </w:t>
      </w:r>
    </w:p>
    <w:p w:rsidR="00B93166" w:rsidRDefault="00B93166" w:rsidP="00B93166">
      <w:proofErr w:type="gramStart"/>
      <w:r>
        <w:t>and</w:t>
      </w:r>
      <w:proofErr w:type="gramEnd"/>
      <w:r>
        <w:t xml:space="preserve"> triangle </w:t>
      </w:r>
    </w:p>
    <w:p w:rsidR="00B93166" w:rsidRDefault="00B93166" w:rsidP="00B93166">
      <w:r>
        <w:t xml:space="preserve">.Simple melody </w:t>
      </w:r>
    </w:p>
    <w:p w:rsidR="00B93166" w:rsidRDefault="00B93166" w:rsidP="00B93166">
      <w:r>
        <w:t xml:space="preserve">.Two-step rhythm </w:t>
      </w:r>
    </w:p>
    <w:p w:rsidR="00B93166" w:rsidRDefault="00B93166" w:rsidP="00B93166">
      <w:r>
        <w:t xml:space="preserve">Cultural Considerations </w:t>
      </w:r>
    </w:p>
    <w:p w:rsidR="00B93166" w:rsidRDefault="00B93166" w:rsidP="00B93166">
      <w:r>
        <w:t xml:space="preserve">• </w:t>
      </w:r>
    </w:p>
    <w:p w:rsidR="00B93166" w:rsidRDefault="00B93166" w:rsidP="00B93166">
      <w:r>
        <w:t xml:space="preserve">Acadians and Creoles </w:t>
      </w:r>
    </w:p>
    <w:p w:rsidR="00B93166" w:rsidRDefault="00B93166" w:rsidP="00B93166">
      <w:r>
        <w:t xml:space="preserve">• </w:t>
      </w:r>
    </w:p>
    <w:p w:rsidR="00B93166" w:rsidRDefault="00B93166" w:rsidP="00B93166">
      <w:proofErr w:type="spellStart"/>
      <w:r>
        <w:t>Bals</w:t>
      </w:r>
      <w:proofErr w:type="spellEnd"/>
      <w:r>
        <w:t xml:space="preserve"> de </w:t>
      </w:r>
      <w:proofErr w:type="spellStart"/>
      <w:r>
        <w:t>maison</w:t>
      </w:r>
      <w:proofErr w:type="spellEnd"/>
      <w:r>
        <w:t xml:space="preserve"> </w:t>
      </w:r>
    </w:p>
    <w:p w:rsidR="00B93166" w:rsidRDefault="00B93166" w:rsidP="00B93166">
      <w:proofErr w:type="gramStart"/>
      <w:r>
        <w:t>and</w:t>
      </w:r>
      <w:proofErr w:type="gramEnd"/>
      <w:r>
        <w:t xml:space="preserve"> the Do-do </w:t>
      </w:r>
    </w:p>
    <w:p w:rsidR="00B93166" w:rsidRDefault="00B93166" w:rsidP="00B93166">
      <w:r>
        <w:t xml:space="preserve">• </w:t>
      </w:r>
    </w:p>
    <w:p w:rsidR="00B93166" w:rsidRDefault="00B93166" w:rsidP="00B93166">
      <w:proofErr w:type="spellStart"/>
      <w:r>
        <w:t>Zydeco</w:t>
      </w:r>
      <w:proofErr w:type="spellEnd"/>
      <w:r>
        <w:t xml:space="preserve"> </w:t>
      </w:r>
    </w:p>
    <w:p w:rsidR="00B93166" w:rsidRDefault="00B93166" w:rsidP="00B93166">
      <w:r>
        <w:t xml:space="preserve">.Washboard </w:t>
      </w:r>
    </w:p>
    <w:p w:rsidR="00B93166" w:rsidRDefault="00B93166" w:rsidP="00B93166">
      <w:r>
        <w:t xml:space="preserve">Arrival: Native American Reservations </w:t>
      </w:r>
    </w:p>
    <w:p w:rsidR="00B93166" w:rsidRDefault="00B93166" w:rsidP="00B93166">
      <w:r>
        <w:t xml:space="preserve">• </w:t>
      </w:r>
    </w:p>
    <w:p w:rsidR="00B93166" w:rsidRDefault="00B93166" w:rsidP="00B93166">
      <w:r>
        <w:t xml:space="preserve">Native American cultural regions </w:t>
      </w:r>
    </w:p>
    <w:p w:rsidR="00B93166" w:rsidRDefault="00B93166" w:rsidP="00B93166">
      <w:r>
        <w:t xml:space="preserve">• </w:t>
      </w:r>
    </w:p>
    <w:p w:rsidR="00B93166" w:rsidRDefault="00B93166" w:rsidP="00B93166">
      <w:r>
        <w:t xml:space="preserve">Reservations in many US states, also Canada </w:t>
      </w:r>
    </w:p>
    <w:p w:rsidR="00B93166" w:rsidRDefault="00B93166" w:rsidP="00B93166">
      <w:r>
        <w:t xml:space="preserve">• </w:t>
      </w:r>
    </w:p>
    <w:p w:rsidR="00B93166" w:rsidRDefault="00B93166" w:rsidP="00B93166">
      <w:r>
        <w:lastRenderedPageBreak/>
        <w:t xml:space="preserve">Music for religion, remembrance and recognition </w:t>
      </w:r>
    </w:p>
    <w:p w:rsidR="00B93166" w:rsidRDefault="00B93166" w:rsidP="00B93166">
      <w:r>
        <w:t xml:space="preserve">Site 11: Plains Chippewa Song </w:t>
      </w:r>
    </w:p>
    <w:p w:rsidR="00B93166" w:rsidRDefault="00B93166" w:rsidP="00B93166">
      <w:r>
        <w:t xml:space="preserve">• </w:t>
      </w:r>
    </w:p>
    <w:p w:rsidR="00B93166" w:rsidRDefault="00B93166" w:rsidP="00B93166">
      <w:r>
        <w:t xml:space="preserve">First Impressions </w:t>
      </w:r>
    </w:p>
    <w:p w:rsidR="00B93166" w:rsidRDefault="00B93166" w:rsidP="00B93166">
      <w:r>
        <w:br w:type="page"/>
      </w:r>
    </w:p>
    <w:p w:rsidR="00B93166" w:rsidRDefault="00B93166" w:rsidP="00B93166">
      <w:r>
        <w:lastRenderedPageBreak/>
        <w:t xml:space="preserve">2/21/2013 </w:t>
      </w:r>
    </w:p>
    <w:p w:rsidR="00B93166" w:rsidRDefault="00B93166" w:rsidP="00B93166"/>
    <w:p w:rsidR="00B93166" w:rsidRDefault="00B93166" w:rsidP="00B93166"/>
    <w:p w:rsidR="00B93166" w:rsidRDefault="00B93166" w:rsidP="00B93166">
      <w:r>
        <w:t xml:space="preserve">.“Warbling” voices with “heartbeat” drum </w:t>
      </w:r>
    </w:p>
    <w:p w:rsidR="00B93166" w:rsidRDefault="00B93166" w:rsidP="00B93166">
      <w:r>
        <w:t xml:space="preserve">• </w:t>
      </w:r>
    </w:p>
    <w:p w:rsidR="00B93166" w:rsidRDefault="00B93166" w:rsidP="00B93166">
      <w:r>
        <w:t xml:space="preserve">Aural Analysis </w:t>
      </w:r>
    </w:p>
    <w:p w:rsidR="00B93166" w:rsidRDefault="00B93166" w:rsidP="00B93166">
      <w:r>
        <w:t xml:space="preserve">.Unison pulse singing </w:t>
      </w:r>
    </w:p>
    <w:p w:rsidR="00B93166" w:rsidRDefault="00B93166" w:rsidP="00B93166">
      <w:r>
        <w:t xml:space="preserve">.Cascading </w:t>
      </w:r>
    </w:p>
    <w:p w:rsidR="00B93166" w:rsidRDefault="00B93166" w:rsidP="00B93166">
      <w:proofErr w:type="gramStart"/>
      <w:r>
        <w:t>melodic</w:t>
      </w:r>
      <w:proofErr w:type="gramEnd"/>
      <w:r>
        <w:t xml:space="preserve"> contour </w:t>
      </w:r>
    </w:p>
    <w:p w:rsidR="00B93166" w:rsidRDefault="00B93166" w:rsidP="00B93166">
      <w:r>
        <w:t>.</w:t>
      </w:r>
      <w:proofErr w:type="spellStart"/>
      <w:r>
        <w:t>Vocables</w:t>
      </w:r>
      <w:proofErr w:type="spellEnd"/>
      <w:r>
        <w:t xml:space="preserve"> </w:t>
      </w:r>
    </w:p>
    <w:p w:rsidR="00B93166" w:rsidRDefault="00B93166" w:rsidP="00B93166">
      <w:r>
        <w:t xml:space="preserve">.“Mother Earth” </w:t>
      </w:r>
      <w:proofErr w:type="gramStart"/>
      <w:r>
        <w:t>drum</w:t>
      </w:r>
      <w:proofErr w:type="gramEnd"/>
      <w:r>
        <w:t xml:space="preserve"> </w:t>
      </w:r>
    </w:p>
    <w:p w:rsidR="00B93166" w:rsidRDefault="00B93166" w:rsidP="00B93166">
      <w:r>
        <w:t xml:space="preserve">Cultural Considerations </w:t>
      </w:r>
    </w:p>
    <w:p w:rsidR="00B93166" w:rsidRDefault="00B93166" w:rsidP="00B93166">
      <w:r>
        <w:t xml:space="preserve">• </w:t>
      </w:r>
    </w:p>
    <w:p w:rsidR="00B93166" w:rsidRDefault="00B93166" w:rsidP="00B93166">
      <w:r>
        <w:t xml:space="preserve">Powwow </w:t>
      </w:r>
    </w:p>
    <w:p w:rsidR="00B93166" w:rsidRDefault="00B93166" w:rsidP="00B93166">
      <w:r>
        <w:t xml:space="preserve">• </w:t>
      </w:r>
    </w:p>
    <w:p w:rsidR="00B93166" w:rsidRDefault="00B93166" w:rsidP="00B93166">
      <w:r>
        <w:t xml:space="preserve">Casinos </w:t>
      </w:r>
    </w:p>
    <w:p w:rsidR="00B93166" w:rsidRDefault="00B93166" w:rsidP="00B93166">
      <w:proofErr w:type="gramStart"/>
      <w:r>
        <w:t>and</w:t>
      </w:r>
      <w:proofErr w:type="gramEnd"/>
      <w:r>
        <w:t xml:space="preserve"> contests </w:t>
      </w:r>
    </w:p>
    <w:p w:rsidR="00B93166" w:rsidRDefault="00B93166" w:rsidP="00B93166">
      <w:r>
        <w:t xml:space="preserve">• </w:t>
      </w:r>
    </w:p>
    <w:p w:rsidR="00B93166" w:rsidRDefault="00B93166" w:rsidP="00B93166">
      <w:r>
        <w:t xml:space="preserve">Regalia </w:t>
      </w:r>
    </w:p>
    <w:p w:rsidR="00B93166" w:rsidRDefault="00B93166" w:rsidP="00B93166">
      <w:r>
        <w:t xml:space="preserve">Site 12: Native American Flute </w:t>
      </w:r>
    </w:p>
    <w:p w:rsidR="00B93166" w:rsidRDefault="00B93166" w:rsidP="00B93166">
      <w:r>
        <w:t xml:space="preserve">• </w:t>
      </w:r>
    </w:p>
    <w:p w:rsidR="00B93166" w:rsidRDefault="00B93166" w:rsidP="00B93166">
      <w:r>
        <w:t xml:space="preserve">First Impressions </w:t>
      </w:r>
    </w:p>
    <w:p w:rsidR="00B93166" w:rsidRDefault="00B93166" w:rsidP="00B93166">
      <w:r>
        <w:t xml:space="preserve">.Sound of the “wind” </w:t>
      </w:r>
    </w:p>
    <w:p w:rsidR="00B93166" w:rsidRDefault="00B93166" w:rsidP="00B93166">
      <w:r>
        <w:t xml:space="preserve">• </w:t>
      </w:r>
    </w:p>
    <w:p w:rsidR="00B93166" w:rsidRDefault="00B93166" w:rsidP="00B93166">
      <w:r>
        <w:t xml:space="preserve">Aural Analysis </w:t>
      </w:r>
    </w:p>
    <w:p w:rsidR="00B93166" w:rsidRDefault="00B93166" w:rsidP="00B93166">
      <w:r>
        <w:lastRenderedPageBreak/>
        <w:t xml:space="preserve">.End-blown wooden flute </w:t>
      </w:r>
    </w:p>
    <w:p w:rsidR="00B93166" w:rsidRDefault="00B93166" w:rsidP="00B93166">
      <w:r>
        <w:t xml:space="preserve">.“Distant” timbre </w:t>
      </w:r>
    </w:p>
    <w:p w:rsidR="00B93166" w:rsidRDefault="00B93166" w:rsidP="00B93166">
      <w:r>
        <w:t xml:space="preserve">.Clear melodic phrases </w:t>
      </w:r>
    </w:p>
    <w:p w:rsidR="00B93166" w:rsidRDefault="00B93166" w:rsidP="00B93166">
      <w:r>
        <w:t xml:space="preserve">.No clear meter </w:t>
      </w:r>
    </w:p>
    <w:p w:rsidR="00B93166" w:rsidRDefault="00B93166" w:rsidP="00B93166">
      <w:r>
        <w:t xml:space="preserve">Cultural Considerations </w:t>
      </w:r>
    </w:p>
    <w:p w:rsidR="00B93166" w:rsidRDefault="00B93166" w:rsidP="00B93166">
      <w:r>
        <w:t xml:space="preserve">• </w:t>
      </w:r>
    </w:p>
    <w:p w:rsidR="00B93166" w:rsidRDefault="00B93166" w:rsidP="00B93166">
      <w:r>
        <w:t xml:space="preserve">Courting rituals and storytelling </w:t>
      </w:r>
    </w:p>
    <w:p w:rsidR="00B93166" w:rsidRDefault="00B93166" w:rsidP="00B93166">
      <w:r>
        <w:t xml:space="preserve">• </w:t>
      </w:r>
    </w:p>
    <w:p w:rsidR="00B93166" w:rsidRDefault="00B93166" w:rsidP="00B93166">
      <w:r>
        <w:t xml:space="preserve">New Age movement </w:t>
      </w:r>
    </w:p>
    <w:p w:rsidR="00B93166" w:rsidRDefault="00B93166" w:rsidP="00B93166">
      <w:r>
        <w:t xml:space="preserve">• </w:t>
      </w:r>
    </w:p>
    <w:p w:rsidR="00B93166" w:rsidRDefault="00B93166" w:rsidP="00B93166">
      <w:r>
        <w:t xml:space="preserve">Flute circles </w:t>
      </w:r>
    </w:p>
    <w:p w:rsidR="00343910" w:rsidRDefault="00B93166" w:rsidP="00B93166">
      <w:r>
        <w:br w:type="page"/>
      </w:r>
    </w:p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0D45"/>
    <w:multiLevelType w:val="hybridMultilevel"/>
    <w:tmpl w:val="F23A5BF0"/>
    <w:lvl w:ilvl="0" w:tplc="A1002E76">
      <w:start w:val="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264220"/>
    <w:multiLevelType w:val="hybridMultilevel"/>
    <w:tmpl w:val="60B6A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93166"/>
    <w:rsid w:val="00343910"/>
    <w:rsid w:val="008A203F"/>
    <w:rsid w:val="009068A6"/>
    <w:rsid w:val="00B93166"/>
    <w:rsid w:val="00F3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2013-02-21T20:48:00Z</dcterms:created>
  <dcterms:modified xsi:type="dcterms:W3CDTF">2013-02-21T20:57:00Z</dcterms:modified>
</cp:coreProperties>
</file>