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2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912" w:rsidRPr="00184912" w:rsidRDefault="00184912" w:rsidP="001849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912">
        <w:rPr>
          <w:rFonts w:ascii="Times New Roman" w:eastAsia="Times New Roman" w:hAnsi="Times New Roman" w:cs="Times New Roman"/>
          <w:b/>
          <w:bCs/>
          <w:sz w:val="24"/>
          <w:szCs w:val="24"/>
        </w:rPr>
        <w:t>1)</w:t>
      </w:r>
      <w:r w:rsidRPr="00184912">
        <w:rPr>
          <w:rFonts w:ascii="Times New Roman" w:eastAsia="Times New Roman" w:hAnsi="Times New Roman" w:cs="Times New Roman"/>
          <w:sz w:val="24"/>
          <w:szCs w:val="24"/>
        </w:rPr>
        <w:t> According to ethnomusicologists, why is music considered a universal, but not a universal language?</w:t>
      </w:r>
    </w:p>
    <w:p w:rsidR="00184912" w:rsidRPr="00184912" w:rsidRDefault="00184912" w:rsidP="001849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84912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18" type="#_x0000_t75" style="width:20.25pt;height:18pt" o:ole="">
            <v:imagedata r:id="rId5" o:title=""/>
          </v:shape>
          <w:control r:id="rId6" w:name="DefaultOcxName" w:shapeid="_x0000_i1118"/>
        </w:object>
      </w:r>
      <w:r w:rsidRPr="0018491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Musical activity is found in every human culture, but the meanings of such activity are interpreted differently from culture to culture, even person to person.</w:t>
      </w:r>
    </w:p>
    <w:p w:rsidR="00184912" w:rsidRPr="00184912" w:rsidRDefault="00184912" w:rsidP="001849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912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38" type="#_x0000_t75" style="width:20.25pt;height:18pt" o:ole="">
            <v:imagedata r:id="rId5" o:title=""/>
          </v:shape>
          <w:control r:id="rId7" w:name="DefaultOcxName1" w:shapeid="_x0000_i1038"/>
        </w:object>
      </w:r>
      <w:r w:rsidRPr="00184912">
        <w:rPr>
          <w:rFonts w:ascii="Times New Roman" w:eastAsia="Times New Roman" w:hAnsi="Times New Roman" w:cs="Times New Roman"/>
          <w:sz w:val="24"/>
          <w:szCs w:val="24"/>
        </w:rPr>
        <w:t>Like language, musical activity is a learned process, so a person must participate in that activity from birth to understand it.</w:t>
      </w:r>
    </w:p>
    <w:p w:rsidR="00184912" w:rsidRPr="00184912" w:rsidRDefault="00184912" w:rsidP="001849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912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37" type="#_x0000_t75" style="width:20.25pt;height:18pt" o:ole="">
            <v:imagedata r:id="rId5" o:title=""/>
          </v:shape>
          <w:control r:id="rId8" w:name="DefaultOcxName2" w:shapeid="_x0000_i1037"/>
        </w:object>
      </w:r>
      <w:r w:rsidRPr="00184912">
        <w:rPr>
          <w:rFonts w:ascii="Times New Roman" w:eastAsia="Times New Roman" w:hAnsi="Times New Roman" w:cs="Times New Roman"/>
          <w:sz w:val="24"/>
          <w:szCs w:val="24"/>
        </w:rPr>
        <w:t>Not every culture has music, so music cannot be universal.</w:t>
      </w:r>
    </w:p>
    <w:p w:rsidR="00184912" w:rsidRPr="00184912" w:rsidRDefault="00184912" w:rsidP="001849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912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36" type="#_x0000_t75" style="width:20.25pt;height:18pt" o:ole="">
            <v:imagedata r:id="rId5" o:title=""/>
          </v:shape>
          <w:control r:id="rId9" w:name="DefaultOcxName3" w:shapeid="_x0000_i1036"/>
        </w:object>
      </w:r>
      <w:r w:rsidRPr="00184912">
        <w:rPr>
          <w:rFonts w:ascii="Times New Roman" w:eastAsia="Times New Roman" w:hAnsi="Times New Roman" w:cs="Times New Roman"/>
          <w:sz w:val="24"/>
          <w:szCs w:val="24"/>
        </w:rPr>
        <w:t>Instruments cannot communicate the same meaning cross-culturally.</w:t>
      </w:r>
    </w:p>
    <w:p w:rsidR="00184912" w:rsidRPr="00184912" w:rsidRDefault="00184912" w:rsidP="001849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912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35" type="#_x0000_t75" style="width:20.25pt;height:18pt" o:ole="">
            <v:imagedata r:id="rId5" o:title=""/>
          </v:shape>
          <w:control r:id="rId10" w:name="DefaultOcxName4" w:shapeid="_x0000_i1035"/>
        </w:object>
      </w:r>
      <w:r w:rsidRPr="00184912">
        <w:rPr>
          <w:rFonts w:ascii="Times New Roman" w:eastAsia="Times New Roman" w:hAnsi="Times New Roman" w:cs="Times New Roman"/>
          <w:sz w:val="24"/>
          <w:szCs w:val="24"/>
        </w:rPr>
        <w:t>As singing requires language and there is no “universal” language understood by all peoples, music cannot be a universal language.</w:t>
      </w:r>
    </w:p>
    <w:p w:rsidR="00184912" w:rsidRPr="00184912" w:rsidRDefault="00184912" w:rsidP="001849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912">
        <w:rPr>
          <w:rFonts w:ascii="Times New Roman" w:eastAsia="Times New Roman" w:hAnsi="Times New Roman" w:cs="Times New Roman"/>
          <w:b/>
          <w:bCs/>
          <w:sz w:val="24"/>
          <w:szCs w:val="24"/>
        </w:rPr>
        <w:t>2)</w:t>
      </w:r>
      <w:r w:rsidRPr="00184912">
        <w:rPr>
          <w:rFonts w:ascii="Times New Roman" w:eastAsia="Times New Roman" w:hAnsi="Times New Roman" w:cs="Times New Roman"/>
          <w:sz w:val="24"/>
          <w:szCs w:val="24"/>
        </w:rPr>
        <w:t> In the early years of the study of world music, “armchair” scholars did not do their own ______.</w:t>
      </w:r>
    </w:p>
    <w:p w:rsidR="00184912" w:rsidRPr="00184912" w:rsidRDefault="00184912" w:rsidP="0018491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912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54" type="#_x0000_t75" style="width:20.25pt;height:18pt" o:ole="">
            <v:imagedata r:id="rId5" o:title=""/>
          </v:shape>
          <w:control r:id="rId11" w:name="DefaultOcxName5" w:shapeid="_x0000_i1054"/>
        </w:object>
      </w:r>
      <w:r w:rsidRPr="00184912">
        <w:rPr>
          <w:rFonts w:ascii="Times New Roman" w:eastAsia="Times New Roman" w:hAnsi="Times New Roman" w:cs="Times New Roman"/>
          <w:sz w:val="24"/>
          <w:szCs w:val="24"/>
        </w:rPr>
        <w:t>preparation</w:t>
      </w:r>
    </w:p>
    <w:p w:rsidR="00184912" w:rsidRPr="00184912" w:rsidRDefault="00184912" w:rsidP="0018491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912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53" type="#_x0000_t75" style="width:20.25pt;height:18pt" o:ole="">
            <v:imagedata r:id="rId5" o:title=""/>
          </v:shape>
          <w:control r:id="rId12" w:name="DefaultOcxName11" w:shapeid="_x0000_i1053"/>
        </w:object>
      </w:r>
      <w:r w:rsidRPr="00184912">
        <w:rPr>
          <w:rFonts w:ascii="Times New Roman" w:eastAsia="Times New Roman" w:hAnsi="Times New Roman" w:cs="Times New Roman"/>
          <w:sz w:val="24"/>
          <w:szCs w:val="24"/>
        </w:rPr>
        <w:t>analysis</w:t>
      </w:r>
    </w:p>
    <w:p w:rsidR="00184912" w:rsidRPr="00184912" w:rsidRDefault="00184912" w:rsidP="0018491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912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52" type="#_x0000_t75" style="width:20.25pt;height:18pt" o:ole="">
            <v:imagedata r:id="rId5" o:title=""/>
          </v:shape>
          <w:control r:id="rId13" w:name="DefaultOcxName21" w:shapeid="_x0000_i1052"/>
        </w:object>
      </w:r>
      <w:r w:rsidRPr="00184912">
        <w:rPr>
          <w:rFonts w:ascii="Times New Roman" w:eastAsia="Times New Roman" w:hAnsi="Times New Roman" w:cs="Times New Roman"/>
          <w:sz w:val="24"/>
          <w:szCs w:val="24"/>
        </w:rPr>
        <w:t>dissemination</w:t>
      </w:r>
    </w:p>
    <w:p w:rsidR="00184912" w:rsidRPr="00184912" w:rsidRDefault="00184912" w:rsidP="0018491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8491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object w:dxaOrig="225" w:dyaOrig="225">
          <v:shape id="_x0000_i1120" type="#_x0000_t75" style="width:20.25pt;height:18pt" o:ole="">
            <v:imagedata r:id="rId5" o:title=""/>
          </v:shape>
          <w:control r:id="rId14" w:name="DefaultOcxName31" w:shapeid="_x0000_i1120"/>
        </w:object>
      </w:r>
      <w:r w:rsidRPr="0018491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fieldwork</w:t>
      </w:r>
    </w:p>
    <w:p w:rsidR="00184912" w:rsidRPr="00184912" w:rsidRDefault="00184912" w:rsidP="0018491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912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50" type="#_x0000_t75" style="width:20.25pt;height:18pt" o:ole="">
            <v:imagedata r:id="rId5" o:title=""/>
          </v:shape>
          <w:control r:id="rId15" w:name="DefaultOcxName41" w:shapeid="_x0000_i1050"/>
        </w:object>
      </w:r>
      <w:r w:rsidRPr="00184912">
        <w:rPr>
          <w:rFonts w:ascii="Times New Roman" w:eastAsia="Times New Roman" w:hAnsi="Times New Roman" w:cs="Times New Roman"/>
          <w:sz w:val="24"/>
          <w:szCs w:val="24"/>
        </w:rPr>
        <w:t>representation</w:t>
      </w:r>
    </w:p>
    <w:p w:rsidR="00184912" w:rsidRPr="00184912" w:rsidRDefault="00184912" w:rsidP="001849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912">
        <w:rPr>
          <w:rFonts w:ascii="Times New Roman" w:eastAsia="Times New Roman" w:hAnsi="Times New Roman" w:cs="Times New Roman"/>
          <w:b/>
          <w:bCs/>
          <w:sz w:val="24"/>
          <w:szCs w:val="24"/>
        </w:rPr>
        <w:t>3)</w:t>
      </w:r>
      <w:r w:rsidRPr="00184912">
        <w:rPr>
          <w:rFonts w:ascii="Times New Roman" w:eastAsia="Times New Roman" w:hAnsi="Times New Roman" w:cs="Times New Roman"/>
          <w:sz w:val="24"/>
          <w:szCs w:val="24"/>
        </w:rPr>
        <w:t> Ethnomusicological research is most strongly influenced by ______ and ______.</w:t>
      </w:r>
    </w:p>
    <w:p w:rsidR="00184912" w:rsidRPr="00184912" w:rsidRDefault="00184912" w:rsidP="0018491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912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69" type="#_x0000_t75" style="width:20.25pt;height:18pt" o:ole="">
            <v:imagedata r:id="rId5" o:title=""/>
          </v:shape>
          <w:control r:id="rId16" w:name="DefaultOcxName6" w:shapeid="_x0000_i1069"/>
        </w:object>
      </w:r>
      <w:r w:rsidRPr="00184912">
        <w:rPr>
          <w:rFonts w:ascii="Times New Roman" w:eastAsia="Times New Roman" w:hAnsi="Times New Roman" w:cs="Times New Roman"/>
          <w:sz w:val="24"/>
          <w:szCs w:val="24"/>
        </w:rPr>
        <w:t>anthropology, linguistics</w:t>
      </w:r>
    </w:p>
    <w:p w:rsidR="00184912" w:rsidRPr="00184912" w:rsidRDefault="00184912" w:rsidP="0018491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912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68" type="#_x0000_t75" style="width:20.25pt;height:18pt" o:ole="">
            <v:imagedata r:id="rId5" o:title=""/>
          </v:shape>
          <w:control r:id="rId17" w:name="DefaultOcxName12" w:shapeid="_x0000_i1068"/>
        </w:object>
      </w:r>
      <w:r w:rsidRPr="00184912">
        <w:rPr>
          <w:rFonts w:ascii="Times New Roman" w:eastAsia="Times New Roman" w:hAnsi="Times New Roman" w:cs="Times New Roman"/>
          <w:sz w:val="24"/>
          <w:szCs w:val="24"/>
        </w:rPr>
        <w:t>musicology, linguistics</w:t>
      </w:r>
    </w:p>
    <w:p w:rsidR="00184912" w:rsidRPr="00184912" w:rsidRDefault="00184912" w:rsidP="0018491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912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67" type="#_x0000_t75" style="width:20.25pt;height:18pt" o:ole="">
            <v:imagedata r:id="rId5" o:title=""/>
          </v:shape>
          <w:control r:id="rId18" w:name="DefaultOcxName22" w:shapeid="_x0000_i1067"/>
        </w:object>
      </w:r>
      <w:r w:rsidRPr="00184912">
        <w:rPr>
          <w:rFonts w:ascii="Times New Roman" w:eastAsia="Times New Roman" w:hAnsi="Times New Roman" w:cs="Times New Roman"/>
          <w:sz w:val="24"/>
          <w:szCs w:val="24"/>
        </w:rPr>
        <w:t>musicology, technology</w:t>
      </w:r>
    </w:p>
    <w:p w:rsidR="00184912" w:rsidRPr="00184912" w:rsidRDefault="00184912" w:rsidP="0018491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912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66" type="#_x0000_t75" style="width:20.25pt;height:18pt" o:ole="">
            <v:imagedata r:id="rId5" o:title=""/>
          </v:shape>
          <w:control r:id="rId19" w:name="DefaultOcxName32" w:shapeid="_x0000_i1066"/>
        </w:object>
      </w:r>
      <w:r w:rsidRPr="00184912">
        <w:rPr>
          <w:rFonts w:ascii="Times New Roman" w:eastAsia="Times New Roman" w:hAnsi="Times New Roman" w:cs="Times New Roman"/>
          <w:sz w:val="24"/>
          <w:szCs w:val="24"/>
        </w:rPr>
        <w:t>anthropology, technology</w:t>
      </w:r>
    </w:p>
    <w:p w:rsidR="00184912" w:rsidRPr="00184912" w:rsidRDefault="00184912" w:rsidP="0018491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912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24" type="#_x0000_t75" style="width:20.25pt;height:18pt" o:ole="">
            <v:imagedata r:id="rId5" o:title=""/>
          </v:shape>
          <w:control r:id="rId20" w:name="DefaultOcxName42" w:shapeid="_x0000_i1124"/>
        </w:object>
      </w:r>
      <w:r w:rsidRPr="0018491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anthropology, musicology</w:t>
      </w:r>
    </w:p>
    <w:p w:rsidR="00184912" w:rsidRPr="00184912" w:rsidRDefault="00184912" w:rsidP="001849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912">
        <w:rPr>
          <w:rFonts w:ascii="Times New Roman" w:eastAsia="Times New Roman" w:hAnsi="Times New Roman" w:cs="Times New Roman"/>
          <w:b/>
          <w:bCs/>
          <w:sz w:val="24"/>
          <w:szCs w:val="24"/>
        </w:rPr>
        <w:t>4)</w:t>
      </w:r>
      <w:r w:rsidRPr="00184912">
        <w:rPr>
          <w:rFonts w:ascii="Times New Roman" w:eastAsia="Times New Roman" w:hAnsi="Times New Roman" w:cs="Times New Roman"/>
          <w:sz w:val="24"/>
          <w:szCs w:val="24"/>
        </w:rPr>
        <w:t> ______ is the assumption that one's own cultural patterns are normative, while those that differ are “exotic,” “strange,” or “abnormal.”</w:t>
      </w:r>
    </w:p>
    <w:p w:rsidR="00184912" w:rsidRPr="00184912" w:rsidRDefault="00184912" w:rsidP="0018491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8491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object w:dxaOrig="225" w:dyaOrig="225">
          <v:shape id="_x0000_i1126" type="#_x0000_t75" style="width:20.25pt;height:18pt" o:ole="">
            <v:imagedata r:id="rId5" o:title=""/>
          </v:shape>
          <w:control r:id="rId21" w:name="DefaultOcxName7" w:shapeid="_x0000_i1126"/>
        </w:object>
      </w:r>
      <w:r w:rsidRPr="0018491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Ethnocentrism</w:t>
      </w:r>
    </w:p>
    <w:p w:rsidR="00184912" w:rsidRPr="00184912" w:rsidRDefault="00184912" w:rsidP="0018491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912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83" type="#_x0000_t75" style="width:20.25pt;height:18pt" o:ole="">
            <v:imagedata r:id="rId5" o:title=""/>
          </v:shape>
          <w:control r:id="rId22" w:name="DefaultOcxName13" w:shapeid="_x0000_i1083"/>
        </w:object>
      </w:r>
      <w:r w:rsidRPr="00184912">
        <w:rPr>
          <w:rFonts w:ascii="Times New Roman" w:eastAsia="Times New Roman" w:hAnsi="Times New Roman" w:cs="Times New Roman"/>
          <w:sz w:val="24"/>
          <w:szCs w:val="24"/>
        </w:rPr>
        <w:t>Bi-musicality</w:t>
      </w:r>
    </w:p>
    <w:p w:rsidR="00184912" w:rsidRPr="00184912" w:rsidRDefault="00184912" w:rsidP="0018491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912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82" type="#_x0000_t75" style="width:20.25pt;height:18pt" o:ole="">
            <v:imagedata r:id="rId5" o:title=""/>
          </v:shape>
          <w:control r:id="rId23" w:name="DefaultOcxName23" w:shapeid="_x0000_i1082"/>
        </w:object>
      </w:r>
      <w:r w:rsidRPr="00184912">
        <w:rPr>
          <w:rFonts w:ascii="Times New Roman" w:eastAsia="Times New Roman" w:hAnsi="Times New Roman" w:cs="Times New Roman"/>
          <w:sz w:val="24"/>
          <w:szCs w:val="24"/>
        </w:rPr>
        <w:t>Cultural relativism</w:t>
      </w:r>
    </w:p>
    <w:p w:rsidR="00184912" w:rsidRPr="00184912" w:rsidRDefault="00184912" w:rsidP="0018491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912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81" type="#_x0000_t75" style="width:20.25pt;height:18pt" o:ole="">
            <v:imagedata r:id="rId5" o:title=""/>
          </v:shape>
          <w:control r:id="rId24" w:name="DefaultOcxName33" w:shapeid="_x0000_i1081"/>
        </w:object>
      </w:r>
      <w:r w:rsidRPr="00184912">
        <w:rPr>
          <w:rFonts w:ascii="Times New Roman" w:eastAsia="Times New Roman" w:hAnsi="Times New Roman" w:cs="Times New Roman"/>
          <w:sz w:val="24"/>
          <w:szCs w:val="24"/>
        </w:rPr>
        <w:t>Positivism</w:t>
      </w:r>
    </w:p>
    <w:p w:rsidR="00184912" w:rsidRPr="00184912" w:rsidRDefault="00184912" w:rsidP="0018491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912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80" type="#_x0000_t75" style="width:20.25pt;height:18pt" o:ole="">
            <v:imagedata r:id="rId5" o:title=""/>
          </v:shape>
          <w:control r:id="rId25" w:name="DefaultOcxName43" w:shapeid="_x0000_i1080"/>
        </w:object>
      </w:r>
      <w:r w:rsidRPr="00184912">
        <w:rPr>
          <w:rFonts w:ascii="Times New Roman" w:eastAsia="Times New Roman" w:hAnsi="Times New Roman" w:cs="Times New Roman"/>
          <w:sz w:val="24"/>
          <w:szCs w:val="24"/>
        </w:rPr>
        <w:t>Comparative ethnology</w:t>
      </w:r>
    </w:p>
    <w:p w:rsidR="00184912" w:rsidRPr="00184912" w:rsidRDefault="00184912" w:rsidP="001849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91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5)</w:t>
      </w:r>
      <w:r w:rsidRPr="00184912">
        <w:rPr>
          <w:rFonts w:ascii="Times New Roman" w:eastAsia="Times New Roman" w:hAnsi="Times New Roman" w:cs="Times New Roman"/>
          <w:sz w:val="24"/>
          <w:szCs w:val="24"/>
        </w:rPr>
        <w:t xml:space="preserve"> ______ is a research approach embraced by ethnomusicologists that encourages the acceptance of differing cultural perspectives. </w:t>
      </w:r>
    </w:p>
    <w:p w:rsidR="00184912" w:rsidRPr="00184912" w:rsidRDefault="00184912" w:rsidP="0018491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912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99" type="#_x0000_t75" style="width:20.25pt;height:18pt" o:ole="">
            <v:imagedata r:id="rId5" o:title=""/>
          </v:shape>
          <w:control r:id="rId26" w:name="DefaultOcxName8" w:shapeid="_x0000_i1099"/>
        </w:object>
      </w:r>
      <w:r w:rsidRPr="00184912">
        <w:rPr>
          <w:rFonts w:ascii="Times New Roman" w:eastAsia="Times New Roman" w:hAnsi="Times New Roman" w:cs="Times New Roman"/>
          <w:sz w:val="24"/>
          <w:szCs w:val="24"/>
        </w:rPr>
        <w:t>Bi-musicality</w:t>
      </w:r>
    </w:p>
    <w:p w:rsidR="00184912" w:rsidRPr="00184912" w:rsidRDefault="00184912" w:rsidP="0018491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912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98" type="#_x0000_t75" style="width:20.25pt;height:18pt" o:ole="">
            <v:imagedata r:id="rId5" o:title=""/>
          </v:shape>
          <w:control r:id="rId27" w:name="DefaultOcxName14" w:shapeid="_x0000_i1098"/>
        </w:object>
      </w:r>
      <w:r w:rsidRPr="00184912">
        <w:rPr>
          <w:rFonts w:ascii="Times New Roman" w:eastAsia="Times New Roman" w:hAnsi="Times New Roman" w:cs="Times New Roman"/>
          <w:sz w:val="24"/>
          <w:szCs w:val="24"/>
        </w:rPr>
        <w:t>Ethnocentrism</w:t>
      </w:r>
    </w:p>
    <w:p w:rsidR="00184912" w:rsidRPr="00184912" w:rsidRDefault="00184912" w:rsidP="0018491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912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97" type="#_x0000_t75" style="width:20.25pt;height:18pt" o:ole="">
            <v:imagedata r:id="rId5" o:title=""/>
          </v:shape>
          <w:control r:id="rId28" w:name="DefaultOcxName24" w:shapeid="_x0000_i1097"/>
        </w:object>
      </w:r>
      <w:r w:rsidRPr="0018491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Cultural relativism</w:t>
      </w:r>
    </w:p>
    <w:p w:rsidR="00184912" w:rsidRPr="00184912" w:rsidRDefault="00184912" w:rsidP="0018491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912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96" type="#_x0000_t75" style="width:20.25pt;height:18pt" o:ole="">
            <v:imagedata r:id="rId5" o:title=""/>
          </v:shape>
          <w:control r:id="rId29" w:name="DefaultOcxName34" w:shapeid="_x0000_i1096"/>
        </w:object>
      </w:r>
      <w:r w:rsidRPr="00184912">
        <w:rPr>
          <w:rFonts w:ascii="Times New Roman" w:eastAsia="Times New Roman" w:hAnsi="Times New Roman" w:cs="Times New Roman"/>
          <w:sz w:val="24"/>
          <w:szCs w:val="24"/>
        </w:rPr>
        <w:t>Positivism</w:t>
      </w:r>
    </w:p>
    <w:p w:rsidR="00184912" w:rsidRPr="00184912" w:rsidRDefault="00184912" w:rsidP="0018491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912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95" type="#_x0000_t75" style="width:20.25pt;height:18pt" o:ole="">
            <v:imagedata r:id="rId5" o:title=""/>
          </v:shape>
          <w:control r:id="rId30" w:name="DefaultOcxName44" w:shapeid="_x0000_i1095"/>
        </w:object>
      </w:r>
      <w:r w:rsidRPr="00184912">
        <w:rPr>
          <w:rFonts w:ascii="Times New Roman" w:eastAsia="Times New Roman" w:hAnsi="Times New Roman" w:cs="Times New Roman"/>
          <w:sz w:val="24"/>
          <w:szCs w:val="24"/>
        </w:rPr>
        <w:t>Anthropology</w:t>
      </w:r>
    </w:p>
    <w:p w:rsidR="00184912" w:rsidRPr="00184912" w:rsidRDefault="00184912" w:rsidP="001849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912">
        <w:rPr>
          <w:rFonts w:ascii="Times New Roman" w:eastAsia="Times New Roman" w:hAnsi="Times New Roman" w:cs="Times New Roman"/>
          <w:b/>
          <w:bCs/>
          <w:sz w:val="24"/>
          <w:szCs w:val="24"/>
        </w:rPr>
        <w:t>6)</w:t>
      </w:r>
      <w:r w:rsidRPr="00184912">
        <w:rPr>
          <w:rFonts w:ascii="Times New Roman" w:eastAsia="Times New Roman" w:hAnsi="Times New Roman" w:cs="Times New Roman"/>
          <w:sz w:val="24"/>
          <w:szCs w:val="24"/>
        </w:rPr>
        <w:t> ______ is a research approach in which an ethnomusicologist learns to perform the music they study.</w:t>
      </w:r>
    </w:p>
    <w:p w:rsidR="00184912" w:rsidRPr="00184912" w:rsidRDefault="00184912" w:rsidP="0018491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912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14" type="#_x0000_t75" style="width:20.25pt;height:18pt" o:ole="">
            <v:imagedata r:id="rId5" o:title=""/>
          </v:shape>
          <w:control r:id="rId31" w:name="DefaultOcxName9" w:shapeid="_x0000_i1114"/>
        </w:object>
      </w:r>
      <w:r w:rsidRPr="00184912">
        <w:rPr>
          <w:rFonts w:ascii="Times New Roman" w:eastAsia="Times New Roman" w:hAnsi="Times New Roman" w:cs="Times New Roman"/>
          <w:sz w:val="24"/>
          <w:szCs w:val="24"/>
        </w:rPr>
        <w:t>Ethnocentrism</w:t>
      </w:r>
    </w:p>
    <w:p w:rsidR="00184912" w:rsidRPr="00184912" w:rsidRDefault="00184912" w:rsidP="0018491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912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27" type="#_x0000_t75" style="width:20.25pt;height:18pt" o:ole="">
            <v:imagedata r:id="rId32" o:title=""/>
          </v:shape>
          <w:control r:id="rId33" w:name="DefaultOcxName15" w:shapeid="_x0000_i1127"/>
        </w:object>
      </w:r>
      <w:r w:rsidRPr="0018491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Bi-musicality</w:t>
      </w:r>
    </w:p>
    <w:p w:rsidR="00184912" w:rsidRPr="00184912" w:rsidRDefault="00184912" w:rsidP="0018491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912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12" type="#_x0000_t75" style="width:20.25pt;height:18pt" o:ole="">
            <v:imagedata r:id="rId5" o:title=""/>
          </v:shape>
          <w:control r:id="rId34" w:name="DefaultOcxName25" w:shapeid="_x0000_i1112"/>
        </w:object>
      </w:r>
      <w:r w:rsidRPr="00184912">
        <w:rPr>
          <w:rFonts w:ascii="Times New Roman" w:eastAsia="Times New Roman" w:hAnsi="Times New Roman" w:cs="Times New Roman"/>
          <w:sz w:val="24"/>
          <w:szCs w:val="24"/>
        </w:rPr>
        <w:t>Cultural relativism</w:t>
      </w:r>
    </w:p>
    <w:p w:rsidR="00184912" w:rsidRPr="00184912" w:rsidRDefault="00184912" w:rsidP="0018491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912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11" type="#_x0000_t75" style="width:20.25pt;height:18pt" o:ole="">
            <v:imagedata r:id="rId5" o:title=""/>
          </v:shape>
          <w:control r:id="rId35" w:name="DefaultOcxName35" w:shapeid="_x0000_i1111"/>
        </w:object>
      </w:r>
      <w:r w:rsidRPr="00184912">
        <w:rPr>
          <w:rFonts w:ascii="Times New Roman" w:eastAsia="Times New Roman" w:hAnsi="Times New Roman" w:cs="Times New Roman"/>
          <w:sz w:val="24"/>
          <w:szCs w:val="24"/>
        </w:rPr>
        <w:t>Positivism</w:t>
      </w:r>
    </w:p>
    <w:p w:rsidR="00184912" w:rsidRPr="00184912" w:rsidRDefault="00184912" w:rsidP="0018491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912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10" type="#_x0000_t75" style="width:20.25pt;height:18pt" o:ole="">
            <v:imagedata r:id="rId5" o:title=""/>
          </v:shape>
          <w:control r:id="rId36" w:name="DefaultOcxName45" w:shapeid="_x0000_i1110"/>
        </w:object>
      </w:r>
      <w:r w:rsidRPr="00184912">
        <w:rPr>
          <w:rFonts w:ascii="Times New Roman" w:eastAsia="Times New Roman" w:hAnsi="Times New Roman" w:cs="Times New Roman"/>
          <w:sz w:val="24"/>
          <w:szCs w:val="24"/>
        </w:rPr>
        <w:t>Comparative ethnology</w:t>
      </w:r>
    </w:p>
    <w:p w:rsidR="00343910" w:rsidRDefault="00343910"/>
    <w:sectPr w:rsidR="00343910" w:rsidSect="008A20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247BB"/>
    <w:multiLevelType w:val="multilevel"/>
    <w:tmpl w:val="22A43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5C6CE5"/>
    <w:multiLevelType w:val="multilevel"/>
    <w:tmpl w:val="92C63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E91231"/>
    <w:multiLevelType w:val="multilevel"/>
    <w:tmpl w:val="3AA66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E7679E"/>
    <w:multiLevelType w:val="multilevel"/>
    <w:tmpl w:val="DC1A4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6E49F6"/>
    <w:multiLevelType w:val="multilevel"/>
    <w:tmpl w:val="54CA3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45B42CC"/>
    <w:multiLevelType w:val="multilevel"/>
    <w:tmpl w:val="9CE43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184912"/>
    <w:rsid w:val="00184912"/>
    <w:rsid w:val="00343910"/>
    <w:rsid w:val="008A203F"/>
    <w:rsid w:val="009068A6"/>
    <w:rsid w:val="00C56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9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84912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84912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84912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84912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84912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5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58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85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09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1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17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9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5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47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73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8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70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7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0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5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9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43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9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65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71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2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20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7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4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0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1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16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0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68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33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9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39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86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26" Type="http://schemas.openxmlformats.org/officeDocument/2006/relationships/control" Target="activeX/activeX21.xml"/><Relationship Id="rId3" Type="http://schemas.openxmlformats.org/officeDocument/2006/relationships/settings" Target="settings.xml"/><Relationship Id="rId21" Type="http://schemas.openxmlformats.org/officeDocument/2006/relationships/control" Target="activeX/activeX16.xml"/><Relationship Id="rId34" Type="http://schemas.openxmlformats.org/officeDocument/2006/relationships/control" Target="activeX/activeX28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20.xml"/><Relationship Id="rId33" Type="http://schemas.openxmlformats.org/officeDocument/2006/relationships/control" Target="activeX/activeX27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ontrol" Target="activeX/activeX11.xml"/><Relationship Id="rId20" Type="http://schemas.openxmlformats.org/officeDocument/2006/relationships/control" Target="activeX/activeX15.xml"/><Relationship Id="rId29" Type="http://schemas.openxmlformats.org/officeDocument/2006/relationships/control" Target="activeX/activeX24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24" Type="http://schemas.openxmlformats.org/officeDocument/2006/relationships/control" Target="activeX/activeX19.xml"/><Relationship Id="rId32" Type="http://schemas.openxmlformats.org/officeDocument/2006/relationships/image" Target="media/image2.wmf"/><Relationship Id="rId37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28" Type="http://schemas.openxmlformats.org/officeDocument/2006/relationships/control" Target="activeX/activeX23.xml"/><Relationship Id="rId36" Type="http://schemas.openxmlformats.org/officeDocument/2006/relationships/control" Target="activeX/activeX30.xml"/><Relationship Id="rId10" Type="http://schemas.openxmlformats.org/officeDocument/2006/relationships/control" Target="activeX/activeX5.xml"/><Relationship Id="rId19" Type="http://schemas.openxmlformats.org/officeDocument/2006/relationships/control" Target="activeX/activeX14.xml"/><Relationship Id="rId31" Type="http://schemas.openxmlformats.org/officeDocument/2006/relationships/control" Target="activeX/activeX26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Relationship Id="rId27" Type="http://schemas.openxmlformats.org/officeDocument/2006/relationships/control" Target="activeX/activeX22.xml"/><Relationship Id="rId30" Type="http://schemas.openxmlformats.org/officeDocument/2006/relationships/control" Target="activeX/activeX25.xml"/><Relationship Id="rId35" Type="http://schemas.openxmlformats.org/officeDocument/2006/relationships/control" Target="activeX/activeX2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407</Words>
  <Characters>2325</Characters>
  <Application>Microsoft Office Word</Application>
  <DocSecurity>0</DocSecurity>
  <Lines>19</Lines>
  <Paragraphs>5</Paragraphs>
  <ScaleCrop>false</ScaleCrop>
  <Company/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2013-02-03T06:16:00Z</dcterms:created>
  <dcterms:modified xsi:type="dcterms:W3CDTF">2013-02-03T06:20:00Z</dcterms:modified>
</cp:coreProperties>
</file>