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Default="00DE378F">
      <w:r>
        <w:t>Quiz name: Concise History of Western Music, 4e</w:t>
      </w:r>
      <w:r>
        <w:br/>
        <w:t>Chapter Number: 21</w:t>
      </w:r>
      <w:r>
        <w:br/>
      </w:r>
      <w:r>
        <w:br/>
        <w:t>Question: What term did Richard Strauss prefer for his orchestral compositions?</w:t>
      </w:r>
      <w:r>
        <w:br/>
        <w:t>Correct answer is: b) tone poems</w:t>
      </w:r>
      <w:r>
        <w:br/>
      </w:r>
      <w:r>
        <w:br/>
        <w:t>Question: Rimsky-Korsakov is best known for his</w:t>
      </w:r>
      <w:proofErr w:type="gramStart"/>
      <w:r>
        <w:t>:</w:t>
      </w:r>
      <w:proofErr w:type="gramEnd"/>
      <w:r>
        <w:br/>
        <w:t>Correct answer is: a) programmatic orchestral works</w:t>
      </w:r>
      <w:r>
        <w:br/>
      </w:r>
      <w:r>
        <w:br/>
        <w:t>Question: What composer observed that to write a symphony was to "construct a world"?</w:t>
      </w:r>
      <w:r>
        <w:br/>
        <w:t>Correct answer is: d) Gustav Mahler</w:t>
      </w:r>
      <w:r>
        <w:br/>
      </w:r>
      <w:r>
        <w:br/>
        <w:t xml:space="preserve">Question: Strauss’s Also </w:t>
      </w:r>
      <w:proofErr w:type="spellStart"/>
      <w:r>
        <w:t>sprach</w:t>
      </w:r>
      <w:proofErr w:type="spellEnd"/>
      <w:r>
        <w:t xml:space="preserve"> Zarathustra is a musical commentary on a long prose poem by</w:t>
      </w:r>
      <w:proofErr w:type="gramStart"/>
      <w:r>
        <w:t>:</w:t>
      </w:r>
      <w:proofErr w:type="gramEnd"/>
      <w:r>
        <w:br/>
        <w:t>Correct answer is: a) Friedrich Nietzsche</w:t>
      </w:r>
      <w:r>
        <w:br/>
      </w:r>
      <w:r>
        <w:br/>
        <w:t>Question: What American composer became Harvard’s first professor of music?</w:t>
      </w:r>
      <w:r>
        <w:br/>
        <w:t>Student answered: c) John Knowles Paine</w:t>
      </w:r>
      <w:r>
        <w:br/>
        <w:t>Correct answer is: c) John Knowles Paine</w:t>
      </w:r>
      <w:r>
        <w:br/>
      </w:r>
      <w:r>
        <w:br/>
        <w:t>Question: What symphony, nicknamed "Symphony of a Thousand," illustrates Mahler’s requirement for a large number of performers</w:t>
      </w:r>
      <w:proofErr w:type="gramStart"/>
      <w:r>
        <w:t>:</w:t>
      </w:r>
      <w:proofErr w:type="gramEnd"/>
      <w:r>
        <w:br/>
        <w:t>Correct answer is: d) Symphony No. 8</w:t>
      </w:r>
      <w:r>
        <w:br/>
      </w:r>
      <w:r>
        <w:br/>
        <w:t>Question: What composer wrote in a style influenced by the dance rhythms and modal melodies and harmonies of his native Norway?</w:t>
      </w:r>
      <w:r>
        <w:br/>
        <w:t xml:space="preserve">Correct answer is: c) </w:t>
      </w:r>
      <w:proofErr w:type="spellStart"/>
      <w:r>
        <w:t>Edvard</w:t>
      </w:r>
      <w:proofErr w:type="spellEnd"/>
      <w:r>
        <w:t xml:space="preserve"> Grieg</w:t>
      </w:r>
      <w:r>
        <w:br/>
      </w:r>
      <w:r>
        <w:br/>
        <w:t>Question: What composer wrote in a refined French style, which drew primarily from earlier French composers and approached music more as sonorous form than as expression?</w:t>
      </w:r>
      <w:r>
        <w:br/>
        <w:t xml:space="preserve">Correct answer is: b) Gabriel </w:t>
      </w:r>
      <w:proofErr w:type="spellStart"/>
      <w:r>
        <w:t>Fauré</w:t>
      </w:r>
      <w:proofErr w:type="spellEnd"/>
      <w:r>
        <w:br/>
      </w:r>
      <w:r>
        <w:br/>
        <w:t>Question: In the late nineteenth century, composers from what country did not strive for a distinct national style, preferring instead to adopt compositional techniques from the classical tradition?</w:t>
      </w:r>
      <w:r>
        <w:br/>
        <w:t>Correct answer is: d) England</w:t>
      </w:r>
      <w:r>
        <w:br/>
      </w:r>
      <w:r>
        <w:br/>
        <w:t>Question: Who was among the earliest female composers to gain an international reputation as a leading figure in American art music?</w:t>
      </w:r>
      <w:r>
        <w:br/>
        <w:t>Correct answer is: a) Amy Beach</w:t>
      </w:r>
      <w:r>
        <w:br/>
      </w:r>
      <w:r>
        <w:br/>
        <w:t>Question: Pictures at an Exhibition, a suite of ten pieces inspired by an exhibition of sketches, paintings, and designs by Viktor Hartmann, was composed by:</w:t>
      </w:r>
      <w:r>
        <w:br/>
        <w:t xml:space="preserve">Correct answer is: d) Modest </w:t>
      </w:r>
      <w:proofErr w:type="spellStart"/>
      <w:r>
        <w:t>Musorgsky</w:t>
      </w:r>
      <w:proofErr w:type="spellEnd"/>
      <w:r>
        <w:br/>
      </w:r>
      <w:r>
        <w:lastRenderedPageBreak/>
        <w:br/>
        <w:t>Question: What orchestral work was inspired by Richard Strauss’s recovery from a life-threatening illness?</w:t>
      </w:r>
      <w:r>
        <w:br/>
        <w:t xml:space="preserve">Correct answer is: a) </w:t>
      </w:r>
      <w:proofErr w:type="spellStart"/>
      <w:r>
        <w:t>Tod</w:t>
      </w:r>
      <w:proofErr w:type="spellEnd"/>
      <w:r>
        <w:t xml:space="preserve"> und </w:t>
      </w:r>
      <w:proofErr w:type="spellStart"/>
      <w:r>
        <w:t>Verklärung</w:t>
      </w:r>
      <w:proofErr w:type="spellEnd"/>
      <w:r>
        <w:br/>
      </w:r>
      <w:r>
        <w:br/>
        <w:t>Question: What composer is best known for his adaptation of Wagner’s concept of the collective artwork to the German Lieder?</w:t>
      </w:r>
      <w:r>
        <w:br/>
        <w:t>Correct answer is: d) Hugo Wolf</w:t>
      </w:r>
      <w:r>
        <w:br/>
      </w:r>
      <w:r>
        <w:br/>
        <w:t>Question: Composers of which nationality were most predominant in the composition and music theory departments of most nineteenth-century American conservatories and universities?</w:t>
      </w:r>
      <w:r>
        <w:br/>
        <w:t>Correct answer is: b) German</w:t>
      </w:r>
      <w:r>
        <w:br/>
      </w:r>
      <w:r>
        <w:br/>
        <w:t>Question: What composer, working primarily in instrumental genres and oratorios, achieved a distinctive style by blending traditional counterpoint and classical forms with Liszt’s thematic transformation?</w:t>
      </w:r>
      <w:r>
        <w:br/>
        <w:t>Correct answer is: b) César Franck</w:t>
      </w:r>
      <w:r>
        <w:br/>
      </w:r>
      <w:r>
        <w:br/>
        <w:t>Question: Themes from what Mahler song cycle appear in the first and third movements of his First Symphony?</w:t>
      </w:r>
      <w:r>
        <w:br/>
        <w:t xml:space="preserve">Correct answer is: a) Lieder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fahrenden</w:t>
      </w:r>
      <w:proofErr w:type="spellEnd"/>
      <w:r>
        <w:t xml:space="preserve"> </w:t>
      </w:r>
      <w:proofErr w:type="spellStart"/>
      <w:r>
        <w:t>Gesellen</w:t>
      </w:r>
      <w:proofErr w:type="spellEnd"/>
      <w:r>
        <w:br/>
      </w:r>
      <w:r>
        <w:br/>
        <w:t>Question: Who has been called the "Father of French Chamber Music"?</w:t>
      </w:r>
      <w:r>
        <w:br/>
        <w:t>Correct answer is: a) César Franck</w:t>
      </w:r>
    </w:p>
    <w:sectPr w:rsidR="0034391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E378F"/>
    <w:rsid w:val="002B49A4"/>
    <w:rsid w:val="00343910"/>
    <w:rsid w:val="008A203F"/>
    <w:rsid w:val="00A003EC"/>
    <w:rsid w:val="00DE378F"/>
    <w:rsid w:val="00F6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Gap Computer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2013-05-07T03:48:00Z</dcterms:created>
  <dcterms:modified xsi:type="dcterms:W3CDTF">2013-05-07T04:57:00Z</dcterms:modified>
</cp:coreProperties>
</file>