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10" w:rsidRDefault="00936B8A">
      <w:r>
        <w:t>Quiz name: Concise History of Western Music, 4e</w:t>
      </w:r>
      <w:r>
        <w:br/>
        <w:t>Chapter Number: 22</w:t>
      </w:r>
      <w:r>
        <w:br/>
      </w:r>
      <w:r>
        <w:br/>
        <w:t>Question: What two composers became the leaders of a new English school of composition, which turned to British folk music as its inspiration?</w:t>
      </w:r>
      <w:r>
        <w:br/>
        <w:t xml:space="preserve">Correct answer is: c) Ralph Vaughn Williams and Gustav </w:t>
      </w:r>
      <w:proofErr w:type="spellStart"/>
      <w:r>
        <w:t>Holst</w:t>
      </w:r>
      <w:proofErr w:type="spellEnd"/>
      <w:r>
        <w:br/>
      </w:r>
      <w:r>
        <w:br/>
        <w:t xml:space="preserve">Question: The chromatic idiom of Arnold Schoenberg’s </w:t>
      </w:r>
      <w:proofErr w:type="spellStart"/>
      <w:r>
        <w:t>Verklärte</w:t>
      </w:r>
      <w:proofErr w:type="spellEnd"/>
      <w:r>
        <w:t xml:space="preserve"> </w:t>
      </w:r>
      <w:proofErr w:type="spellStart"/>
      <w:r>
        <w:t>Nacht</w:t>
      </w:r>
      <w:proofErr w:type="spellEnd"/>
      <w:r>
        <w:t xml:space="preserve"> was inspired by:</w:t>
      </w:r>
      <w:r>
        <w:br/>
        <w:t>Correct answer is: d) Richard Wagner</w:t>
      </w:r>
      <w:r>
        <w:br/>
      </w:r>
      <w:r>
        <w:br/>
        <w:t>Question: What term describes a collection of pitches that can be transposed, inverted, and arranged in any order and register to create new chords and melodies?</w:t>
      </w:r>
      <w:r>
        <w:br/>
        <w:t>Correct answer is: a) pitch-class set</w:t>
      </w:r>
      <w:r>
        <w:br/>
      </w:r>
      <w:r>
        <w:br/>
        <w:t>Question: The appearance of all twelve pitch-classes within a segment of music is referred to as:</w:t>
      </w:r>
      <w:r>
        <w:br/>
        <w:t>Correct answer is: b) chromatic saturation</w:t>
      </w:r>
      <w:r>
        <w:br/>
      </w:r>
      <w:r>
        <w:br/>
        <w:t>Question: What Spanish composer collected and arranged Spanish folk songs, introduced the public to the varieties of the Spanish folk tradition, and established a diverse nationalism that resisted the merely exotic?</w:t>
      </w:r>
      <w:r>
        <w:br/>
        <w:t xml:space="preserve">Correct answer is: c) Manuel de </w:t>
      </w:r>
      <w:proofErr w:type="spellStart"/>
      <w:r>
        <w:t>Falla</w:t>
      </w:r>
      <w:proofErr w:type="spellEnd"/>
      <w:r>
        <w:br/>
      </w:r>
      <w:r>
        <w:br/>
        <w:t>Question: What composer, along with Debussy, is often classified as an impressionist</w:t>
      </w:r>
      <w:proofErr w:type="gramStart"/>
      <w:r>
        <w:t>:</w:t>
      </w:r>
      <w:proofErr w:type="gramEnd"/>
      <w:r>
        <w:br/>
        <w:t>Correct answer is: b) Maurice Ravel</w:t>
      </w:r>
      <w:r>
        <w:br/>
      </w:r>
      <w:r>
        <w:br/>
        <w:t xml:space="preserve">Question: Which of the following statements best describes Sergei </w:t>
      </w:r>
      <w:proofErr w:type="spellStart"/>
      <w:r>
        <w:t>Rachmaninov’s</w:t>
      </w:r>
      <w:proofErr w:type="spellEnd"/>
      <w:r>
        <w:t xml:space="preserve"> music?</w:t>
      </w:r>
      <w:r>
        <w:br/>
        <w:t xml:space="preserve">Correct answer is: d) </w:t>
      </w:r>
      <w:proofErr w:type="gramStart"/>
      <w:r>
        <w:t>It</w:t>
      </w:r>
      <w:proofErr w:type="gramEnd"/>
      <w:r>
        <w:t xml:space="preserve"> combined new and innovative musical elements within traditional harmonies and form.</w:t>
      </w:r>
      <w:r>
        <w:br/>
      </w:r>
      <w:r>
        <w:br/>
        <w:t>Question: What composer gained an extensive knowledge of hymnody by editing the English Hymnal between 1904 and 1906?</w:t>
      </w:r>
      <w:r>
        <w:br/>
        <w:t>Correct answer is: b) Ralph Vaughn Williams</w:t>
      </w:r>
      <w:r>
        <w:br/>
      </w:r>
      <w:r>
        <w:br/>
        <w:t>Question: Who broke from accepted musical conventions in his last five piano sonatas, in which he dispensed with conventional tonal harmony?</w:t>
      </w:r>
      <w:r>
        <w:br/>
        <w:t>Correct answer is: a) Alexander Scriabin</w:t>
      </w:r>
      <w:r>
        <w:br/>
      </w:r>
      <w:r>
        <w:br/>
        <w:t>Question: What Czech composer devised a nationalistic style based on the rhythms and inflections of the peasant speech and song of his native region of Moravia?</w:t>
      </w:r>
      <w:r>
        <w:br/>
        <w:t xml:space="preserve">Correct answer is: b) </w:t>
      </w:r>
      <w:proofErr w:type="spellStart"/>
      <w:r>
        <w:t>Leoš</w:t>
      </w:r>
      <w:proofErr w:type="spellEnd"/>
      <w:r>
        <w:t xml:space="preserve"> </w:t>
      </w:r>
      <w:proofErr w:type="spellStart"/>
      <w:r>
        <w:t>Janácek</w:t>
      </w:r>
      <w:proofErr w:type="spellEnd"/>
      <w:r>
        <w:br/>
      </w:r>
      <w:r>
        <w:br/>
        <w:t xml:space="preserve">Question: In describing his ideas about harmony, what composer said, "There is no theory. You merely </w:t>
      </w:r>
      <w:r>
        <w:lastRenderedPageBreak/>
        <w:t>have to listen. Pleasure is the Law"?</w:t>
      </w:r>
      <w:r>
        <w:br/>
        <w:t>Correct answer is: b) Claude Debussy</w:t>
      </w:r>
      <w:r>
        <w:br/>
      </w:r>
      <w:r>
        <w:br/>
        <w:t>Question: In what year did Schoenberg begin to compose pieces that avoided establishing any note as a tonal center?</w:t>
      </w:r>
      <w:r>
        <w:br/>
        <w:t>Correct answer is: b) 1908</w:t>
      </w:r>
      <w:r>
        <w:br/>
      </w:r>
      <w:r>
        <w:br/>
        <w:t>Question: Which of the following composers was not associated with the Second Viennese School?</w:t>
      </w:r>
      <w:r>
        <w:br/>
        <w:t xml:space="preserve">Correct answer is: b) </w:t>
      </w:r>
      <w:proofErr w:type="spellStart"/>
      <w:r>
        <w:t>Béla</w:t>
      </w:r>
      <w:proofErr w:type="spellEnd"/>
      <w:r>
        <w:t xml:space="preserve"> </w:t>
      </w:r>
      <w:proofErr w:type="spellStart"/>
      <w:r>
        <w:t>Bartók</w:t>
      </w:r>
      <w:proofErr w:type="spellEnd"/>
      <w:r>
        <w:br/>
      </w:r>
      <w:r>
        <w:br/>
        <w:t xml:space="preserve">Question: </w:t>
      </w:r>
      <w:proofErr w:type="spellStart"/>
      <w:r>
        <w:t>Wozzeck</w:t>
      </w:r>
      <w:proofErr w:type="spellEnd"/>
      <w:r>
        <w:t>, an example of expressionistic opera, was composed in 1925 by</w:t>
      </w:r>
      <w:proofErr w:type="gramStart"/>
      <w:r>
        <w:t>:</w:t>
      </w:r>
      <w:proofErr w:type="gramEnd"/>
      <w:r>
        <w:br/>
        <w:t>Correct answer is: c) Alban Berg</w:t>
      </w:r>
      <w:r>
        <w:br/>
      </w:r>
      <w:r>
        <w:br/>
        <w:t>Question: Which of the following compositions illustrates Berg’s adoption of the twelve-tone method?</w:t>
      </w:r>
      <w:r>
        <w:br/>
        <w:t>Correct answer is: c) Lulu</w:t>
      </w:r>
      <w:r>
        <w:br/>
      </w:r>
      <w:r>
        <w:br/>
        <w:t>Question: Which of the following compositions by Schoenberg employed Sprechstimme, a type of vocal delivery that blends song and melodrama?</w:t>
      </w:r>
      <w:r>
        <w:br/>
        <w:t xml:space="preserve">Correct answer is: b) </w:t>
      </w:r>
      <w:proofErr w:type="spellStart"/>
      <w:r>
        <w:t>Pierrot</w:t>
      </w:r>
      <w:proofErr w:type="spellEnd"/>
      <w:r>
        <w:t xml:space="preserve"> </w:t>
      </w:r>
      <w:proofErr w:type="spellStart"/>
      <w:r>
        <w:t>lunaire</w:t>
      </w:r>
      <w:proofErr w:type="spellEnd"/>
      <w:r>
        <w:br/>
      </w:r>
      <w:r>
        <w:br/>
        <w:t>Question: Schoenberg’s chamber works borrow the principle of developing variation from</w:t>
      </w:r>
      <w:proofErr w:type="gramStart"/>
      <w:r>
        <w:t>:</w:t>
      </w:r>
      <w:proofErr w:type="gramEnd"/>
      <w:r>
        <w:br/>
        <w:t>Correct answer is: b) Johannes Brahms</w:t>
      </w:r>
      <w:r>
        <w:br/>
      </w:r>
      <w:r>
        <w:br/>
        <w:t>Question: Who established the twelve-tone method?</w:t>
      </w:r>
      <w:r>
        <w:br/>
        <w:t>Correct answer is: d) Arnold Schoenberg</w:t>
      </w:r>
      <w:r>
        <w:br/>
      </w:r>
      <w:r>
        <w:br/>
        <w:t>Question: What composer suggested, in a series of lectures, that twelve-tone music was an inevitable result of musical evolution?</w:t>
      </w:r>
      <w:r>
        <w:br/>
        <w:t>Correct answer is: c) Anton Webern</w:t>
      </w:r>
      <w:r>
        <w:br/>
      </w:r>
      <w:r>
        <w:br/>
        <w:t>Question: Whose works are often associated with the impressionistic movement?</w:t>
      </w:r>
      <w:r>
        <w:br/>
        <w:t>Correct answer is: c) Claude Debussy</w:t>
      </w:r>
    </w:p>
    <w:sectPr w:rsidR="00343910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36B8A"/>
    <w:rsid w:val="00343910"/>
    <w:rsid w:val="003E353E"/>
    <w:rsid w:val="008A203F"/>
    <w:rsid w:val="00936B8A"/>
    <w:rsid w:val="00F6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2749</Characters>
  <Application>Microsoft Office Word</Application>
  <DocSecurity>0</DocSecurity>
  <Lines>22</Lines>
  <Paragraphs>6</Paragraphs>
  <ScaleCrop>false</ScaleCrop>
  <Company>Gap Computer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2013-05-12T02:09:00Z</dcterms:created>
  <dcterms:modified xsi:type="dcterms:W3CDTF">2013-05-12T02:11:00Z</dcterms:modified>
</cp:coreProperties>
</file>